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  <w:t xml:space="preserve">                             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Model Development Phase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Name:</w:t>
      </w:r>
      <w:r w:rsidDel="00000000" w:rsidR="00000000" w:rsidRPr="00000000">
        <w:rPr>
          <w:sz w:val="24"/>
          <w:szCs w:val="24"/>
          <w:rtl w:val="0"/>
        </w:rPr>
        <w:t xml:space="preserve"> COVID-19 Chest X-Ray Image Classification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e0sqr3v0gjox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Model Selection Report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project, multiple deep learning approaches were evaluated for classifying chest X-ray images into three categories: COVID-19, Bacterial Pneumonia, and Normal.</w:t>
        <w:br w:type="textWrapping"/>
        <w:t xml:space="preserve"> Factors such as training accuracy, validation accuracy, confusion matrix, and loss curves were considered to select the most suitable model.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Models: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1: VGG16 (Transfer Learning) 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Pretrained CNN (VGG16) using ImageNet weights.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• Added custom dense layers (Flatten → Dense → Dropout → Softmax).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Achieved strong performance and generalization due to transfer learning.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Selected as the final model.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Development Steps :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89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Model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1: Dataset Loading &amp; Preprocessing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Loaded chest X-ray dataset from train, validation, and test folders. Resized all images to 64×64, normalized pixel values (rescale 0–1), and generated batches with ImageDataGenerator.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838450" cy="121920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21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2: Splitting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Used ImageDataGenerator with Validation_split = 0.2 to automatically split training data into 80% training and 20% validation. Separate test set used for final evaluation.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838450" cy="1955800"/>
                  <wp:effectExtent b="0" l="0" r="0" t="0"/>
                  <wp:docPr id="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95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838450" cy="19812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98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3: Label Encoding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Labels (COVID-19, Normal, Bacteria) were automatically one-hot encoded by flow_from_directory.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838450" cy="29591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95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4: Training the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 CNN trained as baseline.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VGG16 Transfer Learning fine-tuned with additional dense layers for classification.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838450" cy="12827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28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5: Evaluation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Compared models using training/validation accuracy, loss curves, and confusion matrix.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VGG16 achieved higher accuracy and stability, making it the chosen model.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838450" cy="749300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74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6: Prediction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final VGG16-based model was used to predict disease class on unseen test X-ray images.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838450" cy="2171700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17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838450" cy="2400300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40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838450" cy="218440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838450" cy="1320800"/>
                  <wp:effectExtent b="0" l="0" r="0" t="0"/>
                  <wp:docPr id="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32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838450" cy="124460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24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