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acj6vt4hei9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Final Project Report – COVID-19 Chest X-Ray Classification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n2mdf8bs71w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oblj8r8y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develops a </w:t>
      </w:r>
      <w:r w:rsidDel="00000000" w:rsidR="00000000" w:rsidRPr="00000000">
        <w:rPr>
          <w:b w:val="1"/>
          <w:rtl w:val="0"/>
        </w:rPr>
        <w:t xml:space="preserve">deep learning–based image classification model</w:t>
      </w:r>
      <w:r w:rsidDel="00000000" w:rsidR="00000000" w:rsidRPr="00000000">
        <w:rPr>
          <w:rtl w:val="0"/>
        </w:rPr>
        <w:t xml:space="preserve"> to automatically detect </w:t>
      </w:r>
      <w:r w:rsidDel="00000000" w:rsidR="00000000" w:rsidRPr="00000000">
        <w:rPr>
          <w:b w:val="1"/>
          <w:rtl w:val="0"/>
        </w:rPr>
        <w:t xml:space="preserve">COVID-19, Bacterial Pneumonia, and Normal chest X-rays</w:t>
      </w:r>
      <w:r w:rsidDel="00000000" w:rsidR="00000000" w:rsidRPr="00000000">
        <w:rPr>
          <w:rtl w:val="0"/>
        </w:rPr>
        <w:t xml:space="preserve">. The model is built using </w:t>
      </w:r>
      <w:r w:rsidDel="00000000" w:rsidR="00000000" w:rsidRPr="00000000">
        <w:rPr>
          <w:b w:val="1"/>
          <w:rtl w:val="0"/>
        </w:rPr>
        <w:t xml:space="preserve">transfer learning (VGG16)</w:t>
      </w:r>
      <w:r w:rsidDel="00000000" w:rsidR="00000000" w:rsidRPr="00000000">
        <w:rPr>
          <w:rtl w:val="0"/>
        </w:rPr>
        <w:t xml:space="preserve"> to support early diagnosis and decision-making in healthcare.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gaxef8068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Objectives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&gt;95% validation accuracy on the chest X-ray dataset.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 lightweight Flask web-service (with ngrok) for real-time prediction.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full ML pipeline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collection → preprocessing → training → deployment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dzbd7nh27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Project Initialization and Planning Phase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sjllj3uh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Define Problem Statement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examination of chest X-rays is </w:t>
      </w:r>
      <w:r w:rsidDel="00000000" w:rsidR="00000000" w:rsidRPr="00000000">
        <w:rPr>
          <w:b w:val="1"/>
          <w:rtl w:val="0"/>
        </w:rPr>
        <w:t xml:space="preserve">time-consuming</w:t>
      </w:r>
      <w:r w:rsidDel="00000000" w:rsidR="00000000" w:rsidRPr="00000000">
        <w:rPr>
          <w:rtl w:val="0"/>
        </w:rPr>
        <w:t xml:space="preserve"> and subject to </w:t>
      </w:r>
      <w:r w:rsidDel="00000000" w:rsidR="00000000" w:rsidRPr="00000000">
        <w:rPr>
          <w:b w:val="1"/>
          <w:rtl w:val="0"/>
        </w:rPr>
        <w:t xml:space="preserve">human error</w:t>
      </w:r>
      <w:r w:rsidDel="00000000" w:rsidR="00000000" w:rsidRPr="00000000">
        <w:rPr>
          <w:rtl w:val="0"/>
        </w:rPr>
        <w:t xml:space="preserve">. An automated system can help radiologists quickly screen patients for COVID-19 or Pneumonia.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i7215ncdk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Project Proposal (Proposed Solution)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VGG16 pretrained on ImageNet</w:t>
      </w:r>
      <w:r w:rsidDel="00000000" w:rsidR="00000000" w:rsidRPr="00000000">
        <w:rPr>
          <w:rtl w:val="0"/>
        </w:rPr>
        <w:t xml:space="preserve"> as backbone for transfer learning.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final dense layers for medical image adaptation.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trained model as a </w:t>
      </w:r>
      <w:r w:rsidDel="00000000" w:rsidR="00000000" w:rsidRPr="00000000">
        <w:rPr>
          <w:b w:val="1"/>
          <w:rtl w:val="0"/>
        </w:rPr>
        <w:t xml:space="preserve">Flask REST API</w:t>
      </w:r>
      <w:r w:rsidDel="00000000" w:rsidR="00000000" w:rsidRPr="00000000">
        <w:rPr>
          <w:rtl w:val="0"/>
        </w:rPr>
        <w:t xml:space="preserve"> for real-time predictions.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w0aw60lco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Initial Project Planning</w:t>
      </w:r>
    </w:p>
    <w:tbl>
      <w:tblPr>
        <w:tblStyle w:val="Table1"/>
        <w:tblW w:w="5940.0" w:type="dxa"/>
        <w:jc w:val="left"/>
        <w:tblLayout w:type="fixed"/>
        <w:tblLook w:val="0600"/>
      </w:tblPr>
      <w:tblGrid>
        <w:gridCol w:w="1235"/>
        <w:gridCol w:w="3575"/>
        <w:gridCol w:w="1130"/>
        <w:tblGridChange w:id="0">
          <w:tblGrid>
            <w:gridCol w:w="1235"/>
            <w:gridCol w:w="3575"/>
            <w:gridCol w:w="1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 acquisition &amp; preprocessing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Baseline CNN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Transfer learning (VGG16)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 optimization &amp;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x0kl8klt3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Data Collection and Pre-processing Phase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7d1mjfwp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Data Collection Plan &amp; Raw Data Sources Identified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Public chest X-ray dataset (COVID-19, Bacterial Pneumonia, Normal).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Structure: Train/,Validation/,Test/ folders with class subdirectories.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sc83hj4na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Quality Report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{{train}} training images across 3 folders.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imbalance observed (COVID-19 &lt; Pneumonia/Normal). Class weights and augmentation applied.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corrupted files detected after validation.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ta5jchtmz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Pre-processing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Resize → </w:t>
      </w:r>
      <w:r w:rsidDel="00000000" w:rsidR="00000000" w:rsidRPr="00000000">
        <w:rPr>
          <w:b w:val="1"/>
          <w:rtl w:val="0"/>
        </w:rPr>
        <w:t xml:space="preserve">64×64, RGB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pixel values to [0–1].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ImageDataGenerator for </w:t>
      </w:r>
      <w:r w:rsidDel="00000000" w:rsidR="00000000" w:rsidRPr="00000000">
        <w:rPr>
          <w:b w:val="1"/>
          <w:rtl w:val="0"/>
        </w:rPr>
        <w:t xml:space="preserve">train/validation split</w:t>
      </w:r>
      <w:r w:rsidDel="00000000" w:rsidR="00000000" w:rsidRPr="00000000">
        <w:rPr>
          <w:rtl w:val="0"/>
        </w:rPr>
        <w:t xml:space="preserve"> and augmentation (rotation, zoom, flips).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One-hot encoded labels automatically with flow_from_directory.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wnbm24vgx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Model Development Phase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gmvdobitj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Model Selection Report</w:t>
      </w:r>
    </w:p>
    <w:tbl>
      <w:tblPr>
        <w:tblStyle w:val="Table2"/>
        <w:tblW w:w="8360.0" w:type="dxa"/>
        <w:jc w:val="left"/>
        <w:tblLayout w:type="fixed"/>
        <w:tblLook w:val="0600"/>
      </w:tblPr>
      <w:tblGrid>
        <w:gridCol w:w="3440"/>
        <w:gridCol w:w="1985"/>
        <w:gridCol w:w="1460"/>
        <w:gridCol w:w="1475"/>
        <w:tblGridChange w:id="0">
          <w:tblGrid>
            <w:gridCol w:w="3440"/>
            <w:gridCol w:w="1985"/>
            <w:gridCol w:w="1460"/>
            <w:gridCol w:w="1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Trainable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 Acc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VGG16 (fine-tuned dense layers)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96.4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zoyvevk95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Initial Model Training Code, Validation &amp; Evaluation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Adam optimizer, categorical cross-entropy loss, batch size = 32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accuracy stabilized after epoch ~9.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z6by7of2d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Model Optimisation and Tuning Phase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ict4x8oei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Tuning Documentation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Hyper-parameters explored: learning rate, batch size, dropout rate, number of trainable layers.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combo found: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LR = </w:t>
      </w:r>
      <w:r w:rsidDel="00000000" w:rsidR="00000000" w:rsidRPr="00000000">
        <w:rPr>
          <w:b w:val="1"/>
          <w:rtl w:val="0"/>
        </w:rPr>
        <w:t xml:space="preserve">1e-4</w:t>
      </w:r>
      <w:r w:rsidDel="00000000" w:rsidR="00000000" w:rsidRPr="00000000">
        <w:rPr>
          <w:rtl w:val="0"/>
        </w:rPr>
        <w:t xml:space="preserve">, Batch = 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rtl w:val="0"/>
        </w:rPr>
        <w:t xml:space="preserve">, Dropout = </w:t>
      </w:r>
      <w:r w:rsidDel="00000000" w:rsidR="00000000" w:rsidRPr="00000000">
        <w:rPr>
          <w:b w:val="1"/>
          <w:rtl w:val="0"/>
        </w:rPr>
        <w:t xml:space="preserve">0.5</w:t>
      </w:r>
      <w:r w:rsidDel="00000000" w:rsidR="00000000" w:rsidRPr="00000000">
        <w:rPr>
          <w:rtl w:val="0"/>
        </w:rPr>
        <w:t xml:space="preserve">, Fine-tune last block of VGG16.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Epochs = 10.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8me0b1xrl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Final Model Selection Justification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VGG16 fine-tuned model delivered highest validation accuracy (~96%).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precision &amp; recall across all classes (COVID-19, Bacteria, Normal).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size ≈ 30 MB → suitable for deployment.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9lp4t4jzk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Results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hxap39a3g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Output Screenshots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6-1:</w:t>
      </w:r>
      <w:r w:rsidDel="00000000" w:rsidR="00000000" w:rsidRPr="00000000">
        <w:rPr>
          <w:rtl w:val="0"/>
        </w:rPr>
        <w:t xml:space="preserve"> Accuracy (validation results).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6-2:</w:t>
      </w:r>
      <w:r w:rsidDel="00000000" w:rsidR="00000000" w:rsidRPr="00000000">
        <w:rPr>
          <w:rtl w:val="0"/>
        </w:rPr>
        <w:t xml:space="preserve"> Flask web app screenshot showing prediction output.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326cz5u6p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Advantages &amp; Disadvantages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accuracy with limited data due to transfer learning.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Lightweight Flask API suitable for real-time hospital usage.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generalize across unseen test images.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resolution limited (64×64) may lose fine diagnostic details.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imbalance requires augmentation and weighting.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876n9666c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demonstrates an </w:t>
      </w:r>
      <w:r w:rsidDel="00000000" w:rsidR="00000000" w:rsidRPr="00000000">
        <w:rPr>
          <w:b w:val="1"/>
          <w:rtl w:val="0"/>
        </w:rPr>
        <w:t xml:space="preserve">end-to-end pipeline</w:t>
      </w:r>
      <w:r w:rsidDel="00000000" w:rsidR="00000000" w:rsidRPr="00000000">
        <w:rPr>
          <w:rtl w:val="0"/>
        </w:rPr>
        <w:t xml:space="preserve"> for COVID-19 detection from chest X-rays. The final model achieved </w:t>
      </w:r>
      <w:r w:rsidDel="00000000" w:rsidR="00000000" w:rsidRPr="00000000">
        <w:rPr>
          <w:b w:val="1"/>
          <w:rtl w:val="0"/>
        </w:rPr>
        <w:t xml:space="preserve">&gt;96% validation accuracy</w:t>
      </w:r>
      <w:r w:rsidDel="00000000" w:rsidR="00000000" w:rsidRPr="00000000">
        <w:rPr>
          <w:rtl w:val="0"/>
        </w:rPr>
        <w:t xml:space="preserve"> and was successfully deployed via Flask + ngrok for real-time medical image analysis.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zqxdt1qmbc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9. Future Scope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 to higher-resolution models (224, 224) for improved accuracy.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advanced architectures (ResNet50, EfficientNet).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dataset with multi-hospital chest X-rays.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edge devices (Jetson Nano, Raspberry Pi)</w:t>
      </w:r>
      <w:r w:rsidDel="00000000" w:rsidR="00000000" w:rsidRPr="00000000">
        <w:rPr>
          <w:rtl w:val="0"/>
        </w:rPr>
        <w:t xml:space="preserve"> for portable screening.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tvqqzeg48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10. Appendix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z1z3ncz0n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GitHub &amp; Project Demo Link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● GitHub: </w:t>
      </w:r>
      <w:r w:rsidDel="00000000" w:rsidR="00000000" w:rsidRPr="00000000">
        <w:rPr>
          <w:i w:val="1"/>
          <w:rtl w:val="0"/>
        </w:rPr>
        <w:t xml:space="preserve">(https://github.com/arigasaicharanreddy/Covid19-Chest-Xray-Classification)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