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B79E" w14:textId="77777777" w:rsidR="00596D3E" w:rsidRPr="00411B64" w:rsidRDefault="00160C29" w:rsidP="00160C29">
      <w:pPr>
        <w:jc w:val="center"/>
        <w:rPr>
          <w:rFonts w:ascii="Times New Roman" w:hAnsi="Times New Roman" w:cs="Times New Roman"/>
          <w:b/>
          <w:bCs/>
          <w:sz w:val="32"/>
          <w:szCs w:val="32"/>
          <w:lang w:val="en-US"/>
        </w:rPr>
      </w:pPr>
      <w:r w:rsidRPr="00411B64">
        <w:rPr>
          <w:rFonts w:ascii="Times New Roman" w:hAnsi="Times New Roman" w:cs="Times New Roman"/>
          <w:b/>
          <w:bCs/>
          <w:sz w:val="32"/>
          <w:szCs w:val="32"/>
          <w:lang w:val="en-US"/>
        </w:rPr>
        <w:t xml:space="preserve">Project </w:t>
      </w:r>
      <w:r w:rsidR="00411B64" w:rsidRPr="00411B64">
        <w:rPr>
          <w:rFonts w:ascii="Times New Roman" w:hAnsi="Times New Roman" w:cs="Times New Roman"/>
          <w:b/>
          <w:bCs/>
          <w:sz w:val="32"/>
          <w:szCs w:val="32"/>
          <w:lang w:val="en-US"/>
        </w:rPr>
        <w:t>Initialization</w:t>
      </w:r>
      <w:r w:rsidRPr="00411B64">
        <w:rPr>
          <w:rFonts w:ascii="Times New Roman" w:hAnsi="Times New Roman" w:cs="Times New Roman"/>
          <w:b/>
          <w:bCs/>
          <w:sz w:val="32"/>
          <w:szCs w:val="32"/>
          <w:lang w:val="en-US"/>
        </w:rPr>
        <w:t xml:space="preserve"> and Planning Phase</w:t>
      </w:r>
    </w:p>
    <w:tbl>
      <w:tblPr>
        <w:tblStyle w:val="TableGrid"/>
        <w:tblW w:w="9542" w:type="dxa"/>
        <w:tblLook w:val="04A0" w:firstRow="1" w:lastRow="0" w:firstColumn="1" w:lastColumn="0" w:noHBand="0" w:noVBand="1"/>
      </w:tblPr>
      <w:tblGrid>
        <w:gridCol w:w="4771"/>
        <w:gridCol w:w="4771"/>
      </w:tblGrid>
      <w:tr w:rsidR="00160C29" w:rsidRPr="00411B64" w14:paraId="07F73743" w14:textId="77777777" w:rsidTr="00160C29">
        <w:trPr>
          <w:trHeight w:val="502"/>
        </w:trPr>
        <w:tc>
          <w:tcPr>
            <w:tcW w:w="4771" w:type="dxa"/>
          </w:tcPr>
          <w:p w14:paraId="48BDECA8" w14:textId="77777777" w:rsidR="00160C29" w:rsidRPr="00411B64" w:rsidRDefault="00160C29">
            <w:pPr>
              <w:rPr>
                <w:rFonts w:ascii="Times New Roman" w:hAnsi="Times New Roman" w:cs="Times New Roman"/>
                <w:sz w:val="24"/>
                <w:szCs w:val="24"/>
                <w:lang w:val="en-US"/>
              </w:rPr>
            </w:pPr>
            <w:r w:rsidRPr="00411B64">
              <w:rPr>
                <w:rFonts w:ascii="Times New Roman" w:hAnsi="Times New Roman" w:cs="Times New Roman"/>
                <w:sz w:val="24"/>
                <w:szCs w:val="24"/>
                <w:lang w:val="en-US"/>
              </w:rPr>
              <w:t>Date</w:t>
            </w:r>
          </w:p>
        </w:tc>
        <w:tc>
          <w:tcPr>
            <w:tcW w:w="4771" w:type="dxa"/>
          </w:tcPr>
          <w:p w14:paraId="392CD514" w14:textId="77777777" w:rsidR="00160C29" w:rsidRPr="00411B64" w:rsidRDefault="00160C29">
            <w:pPr>
              <w:rPr>
                <w:rFonts w:ascii="Times New Roman" w:hAnsi="Times New Roman" w:cs="Times New Roman"/>
                <w:sz w:val="24"/>
                <w:szCs w:val="24"/>
                <w:lang w:val="en-US"/>
              </w:rPr>
            </w:pPr>
            <w:r w:rsidRPr="00411B64">
              <w:rPr>
                <w:rFonts w:ascii="Times New Roman" w:hAnsi="Times New Roman" w:cs="Times New Roman"/>
                <w:sz w:val="24"/>
                <w:szCs w:val="24"/>
                <w:lang w:val="en-US"/>
              </w:rPr>
              <w:t>20 June 2025</w:t>
            </w:r>
          </w:p>
        </w:tc>
      </w:tr>
      <w:tr w:rsidR="00160C29" w:rsidRPr="00411B64" w14:paraId="4E538E6C" w14:textId="77777777" w:rsidTr="00160C29">
        <w:trPr>
          <w:trHeight w:val="502"/>
        </w:trPr>
        <w:tc>
          <w:tcPr>
            <w:tcW w:w="4771" w:type="dxa"/>
          </w:tcPr>
          <w:p w14:paraId="320FB465" w14:textId="77777777" w:rsidR="00160C29" w:rsidRPr="00411B64" w:rsidRDefault="00160C29">
            <w:pPr>
              <w:rPr>
                <w:rFonts w:ascii="Times New Roman" w:hAnsi="Times New Roman" w:cs="Times New Roman"/>
                <w:sz w:val="24"/>
                <w:szCs w:val="24"/>
                <w:lang w:val="en-US"/>
              </w:rPr>
            </w:pPr>
            <w:r w:rsidRPr="00411B64">
              <w:rPr>
                <w:rFonts w:ascii="Times New Roman" w:hAnsi="Times New Roman" w:cs="Times New Roman"/>
                <w:sz w:val="24"/>
                <w:szCs w:val="24"/>
                <w:lang w:val="en-US"/>
              </w:rPr>
              <w:t>Team ID</w:t>
            </w:r>
          </w:p>
        </w:tc>
        <w:tc>
          <w:tcPr>
            <w:tcW w:w="4771" w:type="dxa"/>
          </w:tcPr>
          <w:p w14:paraId="1F88633B" w14:textId="77777777" w:rsidR="00160C29" w:rsidRPr="00411B64" w:rsidRDefault="00160C29">
            <w:pPr>
              <w:rPr>
                <w:rFonts w:ascii="Times New Roman" w:hAnsi="Times New Roman" w:cs="Times New Roman"/>
                <w:sz w:val="24"/>
                <w:szCs w:val="24"/>
                <w:lang w:val="en-US"/>
              </w:rPr>
            </w:pPr>
            <w:r w:rsidRPr="00411B64">
              <w:rPr>
                <w:rFonts w:ascii="Times New Roman" w:hAnsi="Times New Roman" w:cs="Times New Roman"/>
                <w:sz w:val="24"/>
                <w:szCs w:val="24"/>
              </w:rPr>
              <w:t>SWTID1749902640</w:t>
            </w:r>
          </w:p>
        </w:tc>
      </w:tr>
      <w:tr w:rsidR="00160C29" w:rsidRPr="00411B64" w14:paraId="08529B8C" w14:textId="77777777" w:rsidTr="00160C29">
        <w:trPr>
          <w:trHeight w:val="525"/>
        </w:trPr>
        <w:tc>
          <w:tcPr>
            <w:tcW w:w="4771" w:type="dxa"/>
          </w:tcPr>
          <w:p w14:paraId="768BA3B7" w14:textId="77777777" w:rsidR="00160C29" w:rsidRPr="00411B64" w:rsidRDefault="00160C29">
            <w:pPr>
              <w:rPr>
                <w:rFonts w:ascii="Times New Roman" w:hAnsi="Times New Roman" w:cs="Times New Roman"/>
                <w:sz w:val="24"/>
                <w:szCs w:val="24"/>
                <w:lang w:val="en-US"/>
              </w:rPr>
            </w:pPr>
            <w:r w:rsidRPr="00411B64">
              <w:rPr>
                <w:rFonts w:ascii="Times New Roman" w:hAnsi="Times New Roman" w:cs="Times New Roman"/>
                <w:sz w:val="24"/>
                <w:szCs w:val="24"/>
                <w:lang w:val="en-US"/>
              </w:rPr>
              <w:t>Project Name</w:t>
            </w:r>
          </w:p>
        </w:tc>
        <w:tc>
          <w:tcPr>
            <w:tcW w:w="4771" w:type="dxa"/>
          </w:tcPr>
          <w:p w14:paraId="6614A58E" w14:textId="77777777" w:rsidR="00160C29" w:rsidRPr="00160C29" w:rsidRDefault="00160C29" w:rsidP="00160C29">
            <w:pPr>
              <w:rPr>
                <w:rFonts w:ascii="Times New Roman" w:hAnsi="Times New Roman" w:cs="Times New Roman"/>
                <w:sz w:val="24"/>
                <w:szCs w:val="24"/>
              </w:rPr>
            </w:pPr>
            <w:r w:rsidRPr="00160C29">
              <w:rPr>
                <w:rFonts w:ascii="Times New Roman" w:hAnsi="Times New Roman" w:cs="Times New Roman"/>
                <w:sz w:val="24"/>
                <w:szCs w:val="24"/>
              </w:rPr>
              <w:t>Crime Vision: Advanced Crime Classification Using Transfer Learning</w:t>
            </w:r>
          </w:p>
          <w:p w14:paraId="41201F03" w14:textId="77777777" w:rsidR="00160C29" w:rsidRPr="00411B64" w:rsidRDefault="00160C29">
            <w:pPr>
              <w:rPr>
                <w:rFonts w:ascii="Times New Roman" w:hAnsi="Times New Roman" w:cs="Times New Roman"/>
                <w:sz w:val="24"/>
                <w:szCs w:val="24"/>
                <w:lang w:val="en-US"/>
              </w:rPr>
            </w:pPr>
          </w:p>
        </w:tc>
      </w:tr>
      <w:tr w:rsidR="00160C29" w:rsidRPr="00411B64" w14:paraId="489A8AAD" w14:textId="77777777" w:rsidTr="00160C29">
        <w:trPr>
          <w:trHeight w:val="502"/>
        </w:trPr>
        <w:tc>
          <w:tcPr>
            <w:tcW w:w="4771" w:type="dxa"/>
          </w:tcPr>
          <w:p w14:paraId="6425FB16" w14:textId="77777777" w:rsidR="00160C29" w:rsidRPr="00411B64" w:rsidRDefault="00160C29">
            <w:pPr>
              <w:rPr>
                <w:rFonts w:ascii="Times New Roman" w:hAnsi="Times New Roman" w:cs="Times New Roman"/>
                <w:sz w:val="24"/>
                <w:szCs w:val="24"/>
                <w:lang w:val="en-US"/>
              </w:rPr>
            </w:pPr>
            <w:r w:rsidRPr="00411B64">
              <w:rPr>
                <w:rFonts w:ascii="Times New Roman" w:hAnsi="Times New Roman" w:cs="Times New Roman"/>
                <w:sz w:val="24"/>
                <w:szCs w:val="24"/>
                <w:lang w:val="en-US"/>
              </w:rPr>
              <w:t>Maximum Marks</w:t>
            </w:r>
          </w:p>
        </w:tc>
        <w:tc>
          <w:tcPr>
            <w:tcW w:w="4771" w:type="dxa"/>
          </w:tcPr>
          <w:p w14:paraId="201E61CC" w14:textId="126227CE" w:rsidR="00160C29" w:rsidRPr="00411B64" w:rsidRDefault="008019C6">
            <w:pPr>
              <w:rPr>
                <w:rFonts w:ascii="Times New Roman" w:hAnsi="Times New Roman" w:cs="Times New Roman"/>
                <w:sz w:val="24"/>
                <w:szCs w:val="24"/>
                <w:lang w:val="en-US"/>
              </w:rPr>
            </w:pPr>
            <w:r>
              <w:rPr>
                <w:rFonts w:ascii="Times New Roman" w:hAnsi="Times New Roman" w:cs="Times New Roman"/>
                <w:sz w:val="24"/>
                <w:szCs w:val="24"/>
                <w:lang w:val="en-US"/>
              </w:rPr>
              <w:t>3 Marks</w:t>
            </w:r>
          </w:p>
        </w:tc>
      </w:tr>
    </w:tbl>
    <w:p w14:paraId="6BC6F832" w14:textId="77777777" w:rsidR="00160C29" w:rsidRPr="00411B64" w:rsidRDefault="00160C29">
      <w:pPr>
        <w:rPr>
          <w:rFonts w:ascii="Times New Roman" w:hAnsi="Times New Roman" w:cs="Times New Roman"/>
          <w:sz w:val="24"/>
          <w:szCs w:val="24"/>
          <w:lang w:val="en-US"/>
        </w:rPr>
      </w:pPr>
    </w:p>
    <w:p w14:paraId="4B2C7ED7" w14:textId="77777777" w:rsidR="00160C29" w:rsidRPr="00411B64" w:rsidRDefault="00160C29" w:rsidP="00160C29">
      <w:pPr>
        <w:rPr>
          <w:rFonts w:ascii="Times New Roman" w:hAnsi="Times New Roman" w:cs="Times New Roman"/>
          <w:b/>
          <w:bCs/>
          <w:sz w:val="24"/>
          <w:szCs w:val="24"/>
        </w:rPr>
      </w:pPr>
      <w:r w:rsidRPr="00411B64">
        <w:rPr>
          <w:rFonts w:ascii="Times New Roman" w:hAnsi="Times New Roman" w:cs="Times New Roman"/>
          <w:b/>
          <w:bCs/>
          <w:sz w:val="24"/>
          <w:szCs w:val="24"/>
        </w:rPr>
        <w:t>Problem Statement:</w:t>
      </w:r>
    </w:p>
    <w:p w14:paraId="050ACE82" w14:textId="77777777" w:rsidR="00411B64" w:rsidRDefault="00411B64" w:rsidP="00160C29">
      <w:pPr>
        <w:jc w:val="both"/>
        <w:rPr>
          <w:rFonts w:ascii="Times New Roman" w:hAnsi="Times New Roman" w:cs="Times New Roman"/>
          <w:sz w:val="24"/>
          <w:szCs w:val="24"/>
        </w:rPr>
      </w:pPr>
      <w:r w:rsidRPr="00411B64">
        <w:rPr>
          <w:rFonts w:ascii="Times New Roman" w:hAnsi="Times New Roman" w:cs="Times New Roman"/>
          <w:sz w:val="24"/>
          <w:szCs w:val="24"/>
        </w:rPr>
        <w:t xml:space="preserve">Traditional methods of crime detection and investigation rely heavily on manual analysis of images and video footage, which is time-consuming, prone to human error, and limited in scalability. There is a growing need for automated systems that can accurately identify and classify criminal activities in visual media. This project aims to address this challenge by developing a deep learning-based solution capable of </w:t>
      </w:r>
      <w:r w:rsidRPr="00411B64">
        <w:rPr>
          <w:rFonts w:ascii="Times New Roman" w:hAnsi="Times New Roman" w:cs="Times New Roman"/>
          <w:sz w:val="24"/>
          <w:szCs w:val="24"/>
        </w:rPr>
        <w:t>analysing</w:t>
      </w:r>
      <w:r w:rsidRPr="00411B64">
        <w:rPr>
          <w:rFonts w:ascii="Times New Roman" w:hAnsi="Times New Roman" w:cs="Times New Roman"/>
          <w:sz w:val="24"/>
          <w:szCs w:val="24"/>
        </w:rPr>
        <w:t xml:space="preserve"> images and videos from crime scenes or surveillance footage. By leveraging neural network algorithms trained on large datasets, the system will learn to recognize patterns and features associated with various crimes, enhancing the efficiency and accuracy of crime scene investigation, forensic analysis, and law enforcement surveillance.</w:t>
      </w:r>
    </w:p>
    <w:p w14:paraId="0AA100E2" w14:textId="77777777" w:rsidR="00411B64" w:rsidRPr="00160C29" w:rsidRDefault="00411B64" w:rsidP="00160C29">
      <w:pPr>
        <w:jc w:val="both"/>
        <w:rPr>
          <w:rFonts w:ascii="Times New Roman" w:hAnsi="Times New Roman" w:cs="Times New Roman"/>
          <w:sz w:val="24"/>
          <w:szCs w:val="24"/>
        </w:rPr>
      </w:pPr>
    </w:p>
    <w:tbl>
      <w:tblPr>
        <w:tblStyle w:val="TableGrid"/>
        <w:tblW w:w="9394" w:type="dxa"/>
        <w:tblLook w:val="04A0" w:firstRow="1" w:lastRow="0" w:firstColumn="1" w:lastColumn="0" w:noHBand="0" w:noVBand="1"/>
      </w:tblPr>
      <w:tblGrid>
        <w:gridCol w:w="1565"/>
        <w:gridCol w:w="1565"/>
        <w:gridCol w:w="1566"/>
        <w:gridCol w:w="1566"/>
        <w:gridCol w:w="1566"/>
        <w:gridCol w:w="1566"/>
      </w:tblGrid>
      <w:tr w:rsidR="00160C29" w:rsidRPr="00411B64" w14:paraId="0D5E91AF" w14:textId="77777777" w:rsidTr="00160C29">
        <w:trPr>
          <w:trHeight w:val="584"/>
        </w:trPr>
        <w:tc>
          <w:tcPr>
            <w:tcW w:w="1565" w:type="dxa"/>
          </w:tcPr>
          <w:p w14:paraId="5DABA5A8" w14:textId="77777777" w:rsidR="00160C29" w:rsidRPr="00411B64" w:rsidRDefault="00160C29" w:rsidP="00160C29">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Problem Statement</w:t>
            </w:r>
          </w:p>
        </w:tc>
        <w:tc>
          <w:tcPr>
            <w:tcW w:w="1565" w:type="dxa"/>
          </w:tcPr>
          <w:p w14:paraId="1CFF09C8" w14:textId="77777777" w:rsidR="00160C29" w:rsidRPr="00411B64" w:rsidRDefault="00160C29" w:rsidP="00411B64">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I am</w:t>
            </w:r>
          </w:p>
          <w:p w14:paraId="7F26F8C5" w14:textId="77777777" w:rsidR="00160C29" w:rsidRPr="00411B64" w:rsidRDefault="00160C29" w:rsidP="00411B64">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(Customer)</w:t>
            </w:r>
          </w:p>
        </w:tc>
        <w:tc>
          <w:tcPr>
            <w:tcW w:w="1566" w:type="dxa"/>
          </w:tcPr>
          <w:p w14:paraId="1522A9D6" w14:textId="77777777" w:rsidR="00160C29" w:rsidRPr="00411B64" w:rsidRDefault="00411B64" w:rsidP="00411B64">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I’m trying to</w:t>
            </w:r>
          </w:p>
        </w:tc>
        <w:tc>
          <w:tcPr>
            <w:tcW w:w="1566" w:type="dxa"/>
          </w:tcPr>
          <w:p w14:paraId="6DDA2B6A" w14:textId="77777777" w:rsidR="00160C29" w:rsidRPr="00411B64" w:rsidRDefault="00411B64" w:rsidP="00411B64">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But</w:t>
            </w:r>
          </w:p>
        </w:tc>
        <w:tc>
          <w:tcPr>
            <w:tcW w:w="1566" w:type="dxa"/>
          </w:tcPr>
          <w:p w14:paraId="65C075F2" w14:textId="77777777" w:rsidR="00160C29" w:rsidRPr="00411B64" w:rsidRDefault="00411B64" w:rsidP="00411B64">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Because</w:t>
            </w:r>
          </w:p>
        </w:tc>
        <w:tc>
          <w:tcPr>
            <w:tcW w:w="1566" w:type="dxa"/>
          </w:tcPr>
          <w:p w14:paraId="2379A93F" w14:textId="77777777" w:rsidR="00160C29" w:rsidRPr="00411B64" w:rsidRDefault="00411B64" w:rsidP="00411B64">
            <w:pPr>
              <w:jc w:val="center"/>
              <w:rPr>
                <w:rFonts w:ascii="Times New Roman" w:hAnsi="Times New Roman" w:cs="Times New Roman"/>
                <w:b/>
                <w:bCs/>
                <w:sz w:val="24"/>
                <w:szCs w:val="24"/>
                <w:lang w:val="en-US"/>
              </w:rPr>
            </w:pPr>
            <w:r w:rsidRPr="00411B64">
              <w:rPr>
                <w:rFonts w:ascii="Times New Roman" w:hAnsi="Times New Roman" w:cs="Times New Roman"/>
                <w:b/>
                <w:bCs/>
                <w:sz w:val="24"/>
                <w:szCs w:val="24"/>
                <w:lang w:val="en-US"/>
              </w:rPr>
              <w:t>Which makes me feel</w:t>
            </w:r>
          </w:p>
        </w:tc>
      </w:tr>
      <w:tr w:rsidR="00160C29" w:rsidRPr="00411B64" w14:paraId="655B60A0" w14:textId="77777777" w:rsidTr="00160C29">
        <w:trPr>
          <w:trHeight w:val="584"/>
        </w:trPr>
        <w:tc>
          <w:tcPr>
            <w:tcW w:w="1565" w:type="dxa"/>
          </w:tcPr>
          <w:p w14:paraId="0007981B" w14:textId="77777777" w:rsidR="00160C29" w:rsidRPr="00411B64" w:rsidRDefault="00160C29" w:rsidP="00160C29">
            <w:pPr>
              <w:jc w:val="center"/>
              <w:rPr>
                <w:rFonts w:ascii="Times New Roman" w:hAnsi="Times New Roman" w:cs="Times New Roman"/>
                <w:sz w:val="24"/>
                <w:szCs w:val="24"/>
                <w:lang w:val="en-US"/>
              </w:rPr>
            </w:pPr>
            <w:r w:rsidRPr="00411B64">
              <w:rPr>
                <w:rFonts w:ascii="Times New Roman" w:hAnsi="Times New Roman" w:cs="Times New Roman"/>
                <w:sz w:val="24"/>
                <w:szCs w:val="24"/>
                <w:lang w:val="en-US"/>
              </w:rPr>
              <w:t>PS-1</w:t>
            </w:r>
          </w:p>
          <w:p w14:paraId="3E62F9C2" w14:textId="77777777" w:rsidR="00160C29" w:rsidRPr="00411B64" w:rsidRDefault="00160C29" w:rsidP="00160C29">
            <w:pPr>
              <w:jc w:val="center"/>
              <w:rPr>
                <w:rFonts w:ascii="Times New Roman" w:hAnsi="Times New Roman" w:cs="Times New Roman"/>
                <w:sz w:val="24"/>
                <w:szCs w:val="24"/>
                <w:lang w:val="en-US"/>
              </w:rPr>
            </w:pPr>
          </w:p>
        </w:tc>
        <w:tc>
          <w:tcPr>
            <w:tcW w:w="1565" w:type="dxa"/>
          </w:tcPr>
          <w:p w14:paraId="761458EC" w14:textId="77777777" w:rsidR="00160C29" w:rsidRPr="00411B64" w:rsidRDefault="00160C29" w:rsidP="00411B64">
            <w:pPr>
              <w:jc w:val="center"/>
              <w:rPr>
                <w:rFonts w:ascii="Times New Roman" w:hAnsi="Times New Roman" w:cs="Times New Roman"/>
                <w:sz w:val="24"/>
                <w:szCs w:val="24"/>
                <w:lang w:val="en-US"/>
              </w:rPr>
            </w:pPr>
            <w:r w:rsidRPr="00411B64">
              <w:rPr>
                <w:rFonts w:ascii="Times New Roman" w:hAnsi="Times New Roman" w:cs="Times New Roman"/>
                <w:sz w:val="24"/>
                <w:szCs w:val="24"/>
                <w:lang w:val="en-US"/>
              </w:rPr>
              <w:t xml:space="preserve">A </w:t>
            </w:r>
            <w:r w:rsidR="00411B64" w:rsidRPr="00411B64">
              <w:rPr>
                <w:rFonts w:ascii="Times New Roman" w:hAnsi="Times New Roman" w:cs="Times New Roman"/>
                <w:sz w:val="24"/>
                <w:szCs w:val="24"/>
                <w:lang w:val="en-US"/>
              </w:rPr>
              <w:t>police officer trying to solve crimes</w:t>
            </w:r>
          </w:p>
        </w:tc>
        <w:tc>
          <w:tcPr>
            <w:tcW w:w="1566" w:type="dxa"/>
          </w:tcPr>
          <w:p w14:paraId="05A44E39" w14:textId="77777777" w:rsidR="00160C29" w:rsidRPr="00411B64" w:rsidRDefault="00411B64" w:rsidP="00411B64">
            <w:pPr>
              <w:jc w:val="center"/>
              <w:rPr>
                <w:rFonts w:ascii="Times New Roman" w:hAnsi="Times New Roman" w:cs="Times New Roman"/>
                <w:sz w:val="24"/>
                <w:szCs w:val="24"/>
                <w:lang w:val="en-US"/>
              </w:rPr>
            </w:pPr>
            <w:r w:rsidRPr="00411B64">
              <w:rPr>
                <w:rFonts w:ascii="Times New Roman" w:hAnsi="Times New Roman" w:cs="Times New Roman"/>
                <w:sz w:val="24"/>
                <w:szCs w:val="24"/>
                <w:lang w:val="en-US"/>
              </w:rPr>
              <w:t>Solve a crime using photo of crime scene</w:t>
            </w:r>
          </w:p>
        </w:tc>
        <w:tc>
          <w:tcPr>
            <w:tcW w:w="1566" w:type="dxa"/>
          </w:tcPr>
          <w:p w14:paraId="0B59972F" w14:textId="77777777" w:rsidR="00160C29" w:rsidRPr="00411B64" w:rsidRDefault="00411B64" w:rsidP="00411B64">
            <w:pPr>
              <w:jc w:val="center"/>
              <w:rPr>
                <w:rFonts w:ascii="Times New Roman" w:hAnsi="Times New Roman" w:cs="Times New Roman"/>
                <w:sz w:val="24"/>
                <w:szCs w:val="24"/>
                <w:lang w:val="en-US"/>
              </w:rPr>
            </w:pPr>
            <w:r w:rsidRPr="00411B64">
              <w:rPr>
                <w:rFonts w:ascii="Times New Roman" w:hAnsi="Times New Roman" w:cs="Times New Roman"/>
                <w:sz w:val="24"/>
                <w:szCs w:val="24"/>
                <w:lang w:val="en-US"/>
              </w:rPr>
              <w:t>Have many potential suspects</w:t>
            </w:r>
          </w:p>
        </w:tc>
        <w:tc>
          <w:tcPr>
            <w:tcW w:w="1566" w:type="dxa"/>
          </w:tcPr>
          <w:p w14:paraId="07099B94" w14:textId="77777777" w:rsidR="00160C29" w:rsidRPr="00411B64" w:rsidRDefault="00411B64" w:rsidP="00411B64">
            <w:pPr>
              <w:jc w:val="center"/>
              <w:rPr>
                <w:rFonts w:ascii="Times New Roman" w:hAnsi="Times New Roman" w:cs="Times New Roman"/>
                <w:sz w:val="24"/>
                <w:szCs w:val="24"/>
                <w:lang w:val="en-US"/>
              </w:rPr>
            </w:pPr>
            <w:r w:rsidRPr="00411B64">
              <w:rPr>
                <w:rFonts w:ascii="Times New Roman" w:hAnsi="Times New Roman" w:cs="Times New Roman"/>
                <w:sz w:val="24"/>
                <w:szCs w:val="24"/>
                <w:lang w:val="en-US"/>
              </w:rPr>
              <w:t>Good quality CCTV footage covering all areas</w:t>
            </w:r>
          </w:p>
        </w:tc>
        <w:tc>
          <w:tcPr>
            <w:tcW w:w="1566" w:type="dxa"/>
          </w:tcPr>
          <w:p w14:paraId="16A22468" w14:textId="77777777" w:rsidR="00160C29" w:rsidRPr="00411B64" w:rsidRDefault="00411B64" w:rsidP="00411B64">
            <w:pPr>
              <w:jc w:val="center"/>
              <w:rPr>
                <w:rFonts w:ascii="Times New Roman" w:hAnsi="Times New Roman" w:cs="Times New Roman"/>
                <w:sz w:val="24"/>
                <w:szCs w:val="24"/>
                <w:lang w:val="en-US"/>
              </w:rPr>
            </w:pPr>
            <w:r w:rsidRPr="00411B64">
              <w:rPr>
                <w:rFonts w:ascii="Times New Roman" w:hAnsi="Times New Roman" w:cs="Times New Roman"/>
                <w:sz w:val="24"/>
                <w:szCs w:val="24"/>
                <w:lang w:val="en-US"/>
              </w:rPr>
              <w:t>Optimistic about finding the guilty</w:t>
            </w:r>
          </w:p>
        </w:tc>
      </w:tr>
    </w:tbl>
    <w:p w14:paraId="7D96D8D3" w14:textId="77777777" w:rsidR="00160C29" w:rsidRPr="00411B64" w:rsidRDefault="00160C29">
      <w:pPr>
        <w:rPr>
          <w:rFonts w:ascii="Times New Roman" w:hAnsi="Times New Roman" w:cs="Times New Roman"/>
          <w:sz w:val="24"/>
          <w:szCs w:val="24"/>
          <w:lang w:val="en-US"/>
        </w:rPr>
      </w:pPr>
    </w:p>
    <w:sectPr w:rsidR="00160C29" w:rsidRPr="00411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29"/>
    <w:rsid w:val="00160C29"/>
    <w:rsid w:val="00400496"/>
    <w:rsid w:val="00411B64"/>
    <w:rsid w:val="00475525"/>
    <w:rsid w:val="00596D3E"/>
    <w:rsid w:val="008019C6"/>
    <w:rsid w:val="009A6B21"/>
    <w:rsid w:val="00CB3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A9CE"/>
  <w15:chartTrackingRefBased/>
  <w15:docId w15:val="{6792C5DE-8542-4691-8300-CC49B827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0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C29"/>
    <w:rPr>
      <w:rFonts w:eastAsiaTheme="majorEastAsia" w:cstheme="majorBidi"/>
      <w:color w:val="272727" w:themeColor="text1" w:themeTint="D8"/>
    </w:rPr>
  </w:style>
  <w:style w:type="paragraph" w:styleId="Title">
    <w:name w:val="Title"/>
    <w:basedOn w:val="Normal"/>
    <w:next w:val="Normal"/>
    <w:link w:val="TitleChar"/>
    <w:uiPriority w:val="10"/>
    <w:qFormat/>
    <w:rsid w:val="00160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C29"/>
    <w:pPr>
      <w:spacing w:before="160"/>
      <w:jc w:val="center"/>
    </w:pPr>
    <w:rPr>
      <w:i/>
      <w:iCs/>
      <w:color w:val="404040" w:themeColor="text1" w:themeTint="BF"/>
    </w:rPr>
  </w:style>
  <w:style w:type="character" w:customStyle="1" w:styleId="QuoteChar">
    <w:name w:val="Quote Char"/>
    <w:basedOn w:val="DefaultParagraphFont"/>
    <w:link w:val="Quote"/>
    <w:uiPriority w:val="29"/>
    <w:rsid w:val="00160C29"/>
    <w:rPr>
      <w:i/>
      <w:iCs/>
      <w:color w:val="404040" w:themeColor="text1" w:themeTint="BF"/>
    </w:rPr>
  </w:style>
  <w:style w:type="paragraph" w:styleId="ListParagraph">
    <w:name w:val="List Paragraph"/>
    <w:basedOn w:val="Normal"/>
    <w:uiPriority w:val="34"/>
    <w:qFormat/>
    <w:rsid w:val="00160C29"/>
    <w:pPr>
      <w:ind w:left="720"/>
      <w:contextualSpacing/>
    </w:pPr>
  </w:style>
  <w:style w:type="character" w:styleId="IntenseEmphasis">
    <w:name w:val="Intense Emphasis"/>
    <w:basedOn w:val="DefaultParagraphFont"/>
    <w:uiPriority w:val="21"/>
    <w:qFormat/>
    <w:rsid w:val="00160C29"/>
    <w:rPr>
      <w:i/>
      <w:iCs/>
      <w:color w:val="2F5496" w:themeColor="accent1" w:themeShade="BF"/>
    </w:rPr>
  </w:style>
  <w:style w:type="paragraph" w:styleId="IntenseQuote">
    <w:name w:val="Intense Quote"/>
    <w:basedOn w:val="Normal"/>
    <w:next w:val="Normal"/>
    <w:link w:val="IntenseQuoteChar"/>
    <w:uiPriority w:val="30"/>
    <w:qFormat/>
    <w:rsid w:val="00160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C29"/>
    <w:rPr>
      <w:i/>
      <w:iCs/>
      <w:color w:val="2F5496" w:themeColor="accent1" w:themeShade="BF"/>
    </w:rPr>
  </w:style>
  <w:style w:type="character" w:styleId="IntenseReference">
    <w:name w:val="Intense Reference"/>
    <w:basedOn w:val="DefaultParagraphFont"/>
    <w:uiPriority w:val="32"/>
    <w:qFormat/>
    <w:rsid w:val="00160C29"/>
    <w:rPr>
      <w:b/>
      <w:bCs/>
      <w:smallCaps/>
      <w:color w:val="2F5496" w:themeColor="accent1" w:themeShade="BF"/>
      <w:spacing w:val="5"/>
    </w:rPr>
  </w:style>
  <w:style w:type="table" w:styleId="TableGrid">
    <w:name w:val="Table Grid"/>
    <w:basedOn w:val="TableNormal"/>
    <w:uiPriority w:val="39"/>
    <w:rsid w:val="0016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720756">
      <w:bodyDiv w:val="1"/>
      <w:marLeft w:val="0"/>
      <w:marRight w:val="0"/>
      <w:marTop w:val="0"/>
      <w:marBottom w:val="0"/>
      <w:divBdr>
        <w:top w:val="none" w:sz="0" w:space="0" w:color="auto"/>
        <w:left w:val="none" w:sz="0" w:space="0" w:color="auto"/>
        <w:bottom w:val="none" w:sz="0" w:space="0" w:color="auto"/>
        <w:right w:val="none" w:sz="0" w:space="0" w:color="auto"/>
      </w:divBdr>
    </w:div>
    <w:div w:id="967930868">
      <w:bodyDiv w:val="1"/>
      <w:marLeft w:val="0"/>
      <w:marRight w:val="0"/>
      <w:marTop w:val="0"/>
      <w:marBottom w:val="0"/>
      <w:divBdr>
        <w:top w:val="none" w:sz="0" w:space="0" w:color="auto"/>
        <w:left w:val="none" w:sz="0" w:space="0" w:color="auto"/>
        <w:bottom w:val="none" w:sz="0" w:space="0" w:color="auto"/>
        <w:right w:val="none" w:sz="0" w:space="0" w:color="auto"/>
      </w:divBdr>
    </w:div>
    <w:div w:id="1008827327">
      <w:bodyDiv w:val="1"/>
      <w:marLeft w:val="0"/>
      <w:marRight w:val="0"/>
      <w:marTop w:val="0"/>
      <w:marBottom w:val="0"/>
      <w:divBdr>
        <w:top w:val="none" w:sz="0" w:space="0" w:color="auto"/>
        <w:left w:val="none" w:sz="0" w:space="0" w:color="auto"/>
        <w:bottom w:val="none" w:sz="0" w:space="0" w:color="auto"/>
        <w:right w:val="none" w:sz="0" w:space="0" w:color="auto"/>
      </w:divBdr>
    </w:div>
    <w:div w:id="200693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Karthikeyan</dc:creator>
  <cp:keywords/>
  <dc:description/>
  <cp:lastModifiedBy>Nidhi Karthikeyan</cp:lastModifiedBy>
  <cp:revision>2</cp:revision>
  <dcterms:created xsi:type="dcterms:W3CDTF">2025-06-20T11:22:00Z</dcterms:created>
  <dcterms:modified xsi:type="dcterms:W3CDTF">2025-06-20T11:39:00Z</dcterms:modified>
</cp:coreProperties>
</file>