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5.5.0 -->
  <w:body>
    <w:p>
      <w:pPr>
        <w:spacing w:before="0" w:after="240"/>
        <w:jc w:val="center"/>
        <w:rPr>
          <w:sz w:val="28"/>
          <w:szCs w:val="28"/>
        </w:rPr>
      </w:pPr>
      <w:r>
        <w:rPr>
          <w:rFonts w:ascii="Times New Roman" w:eastAsia="Times New Roman" w:hAnsi="Times New Roman" w:cs="Times New Roman"/>
          <w:b/>
          <w:bCs/>
          <w:sz w:val="28"/>
          <w:szCs w:val="28"/>
        </w:rPr>
        <w:t>Model Development Phase Template</w:t>
      </w:r>
    </w:p>
    <w:p>
      <w:pPr>
        <w:spacing w:before="240" w:after="160"/>
      </w:pPr>
      <w:r>
        <w:rPr>
          <w:rFonts w:ascii="Times New Roman" w:eastAsia="Times New Roman" w:hAnsi="Times New Roman" w:cs="Times New Roman"/>
        </w:rPr>
        <w:t xml:space="preserve"> </w:t>
      </w:r>
    </w:p>
    <w:tbl>
      <w:tblPr>
        <w:tblW w:w="9026"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0" w:type="dxa"/>
          <w:left w:w="0" w:type="dxa"/>
          <w:bottom w:w="0" w:type="dxa"/>
          <w:right w:w="0" w:type="dxa"/>
        </w:tblCellMar>
      </w:tblPr>
      <w:tblGrid>
        <w:gridCol w:w="1436"/>
        <w:gridCol w:w="7590"/>
      </w:tblGrid>
      <w:tr>
        <w:tblPrEx>
          <w:tblW w:w="9026" w:type="dxa"/>
        </w:tblPrEx>
        <w:trPr>
          <w:trHeight w:val="495"/>
        </w:trPr>
        <w:tc>
          <w:tcPr>
            <w:tcBorders>
              <w:bottom w:val="single" w:sz="8" w:space="0" w:color="000000"/>
              <w:right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Date</w:t>
            </w:r>
          </w:p>
        </w:tc>
        <w:tc>
          <w:tcPr>
            <w:tcBorders>
              <w:left w:val="single" w:sz="6" w:space="0" w:color="000000"/>
              <w:bottom w:val="single" w:sz="8" w:space="0" w:color="000000"/>
            </w:tcBorders>
            <w:tcMar>
              <w:top w:w="100" w:type="dxa"/>
              <w:left w:w="100" w:type="dxa"/>
              <w:bottom w:w="100" w:type="dxa"/>
              <w:right w:w="100" w:type="dxa"/>
            </w:tcMar>
            <w:vAlign w:val="top"/>
            <w:hideMark/>
          </w:tcPr>
          <w:p>
            <w:r>
              <w:t>1 JUNE 2025</w:t>
            </w:r>
          </w:p>
        </w:tc>
      </w:tr>
      <w:tr>
        <w:tblPrEx>
          <w:tblW w:w="9026" w:type="dxa"/>
        </w:tblPrEx>
        <w:trPr>
          <w:trHeight w:val="495"/>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Team ID</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xxxxxx</w:t>
            </w:r>
          </w:p>
        </w:tc>
      </w:tr>
      <w:tr>
        <w:tblPrEx>
          <w:tblW w:w="9026" w:type="dxa"/>
        </w:tblPrEx>
        <w:trPr>
          <w:trHeight w:val="495"/>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Project Title</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CRIME VISION:ADVANCED CRIME CLASSIFICATION LEARNING</w:t>
            </w:r>
          </w:p>
        </w:tc>
      </w:tr>
      <w:tr>
        <w:tblPrEx>
          <w:tblW w:w="9026" w:type="dxa"/>
        </w:tblPrEx>
        <w:trPr>
          <w:trHeight w:val="495"/>
        </w:trPr>
        <w:tc>
          <w:tcPr>
            <w:tcBorders>
              <w:top w:val="single" w:sz="6" w:space="0" w:color="000000"/>
              <w:right w:val="single" w:sz="8"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MARKS</w:t>
            </w:r>
          </w:p>
        </w:tc>
        <w:tc>
          <w:tcPr>
            <w:tcBorders>
              <w:top w:val="single" w:sz="6" w:space="0" w:color="000000"/>
              <w:left w:val="single" w:sz="6" w:space="0" w:color="000000"/>
            </w:tcBorders>
            <w:tcMar>
              <w:top w:w="100" w:type="dxa"/>
              <w:left w:w="100" w:type="dxa"/>
              <w:bottom w:w="100" w:type="dxa"/>
              <w:right w:w="100" w:type="dxa"/>
            </w:tcMar>
            <w:vAlign w:val="top"/>
            <w:hideMark/>
          </w:tcPr>
          <w:p>
            <w:pPr>
              <w:spacing w:before="0" w:after="0"/>
              <w:rPr>
                <w:sz w:val="24"/>
                <w:szCs w:val="24"/>
              </w:rPr>
            </w:pPr>
            <w:r>
              <w:rPr>
                <w:rFonts w:ascii="Times New Roman" w:eastAsia="Times New Roman" w:hAnsi="Times New Roman" w:cs="Times New Roman"/>
                <w:sz w:val="24"/>
                <w:szCs w:val="24"/>
              </w:rPr>
              <w:t>5 Marks</w:t>
            </w:r>
          </w:p>
        </w:tc>
      </w:tr>
    </w:tbl>
    <w:p>
      <w:pPr>
        <w:spacing w:before="240" w:after="160"/>
        <w:rPr>
          <w:sz w:val="24"/>
          <w:szCs w:val="24"/>
        </w:rPr>
      </w:pPr>
      <w:r>
        <w:rPr>
          <w:rFonts w:ascii="Times New Roman" w:eastAsia="Times New Roman" w:hAnsi="Times New Roman" w:cs="Times New Roman"/>
          <w:sz w:val="24"/>
          <w:szCs w:val="24"/>
        </w:rPr>
        <w:t xml:space="preserve"> </w:t>
      </w:r>
    </w:p>
    <w:p>
      <w:pPr>
        <w:spacing w:before="240" w:after="160"/>
        <w:rPr>
          <w:sz w:val="24"/>
          <w:szCs w:val="24"/>
        </w:rPr>
      </w:pPr>
      <w:r>
        <w:rPr>
          <w:rFonts w:ascii="Times New Roman" w:eastAsia="Times New Roman" w:hAnsi="Times New Roman" w:cs="Times New Roman"/>
          <w:b/>
          <w:bCs/>
          <w:sz w:val="24"/>
          <w:szCs w:val="24"/>
        </w:rPr>
        <w:t>Model Selection Report</w:t>
      </w:r>
    </w:p>
    <w:p>
      <w:pPr>
        <w:spacing w:before="240" w:after="160"/>
        <w:rPr>
          <w:sz w:val="24"/>
          <w:szCs w:val="24"/>
        </w:rPr>
      </w:pPr>
      <w:r>
        <w:rPr>
          <w:rFonts w:ascii="Times New Roman" w:eastAsia="Times New Roman" w:hAnsi="Times New Roman" w:cs="Times New Roman"/>
          <w:sz w:val="24"/>
          <w:szCs w:val="24"/>
        </w:rPr>
        <w:t>In the model selection report for future deep learning and computer vision projects, various architectures, such as CNNs or RNNs, will be evaluated. Factors such as performance, complexity, and computational requirements will be considered to determine the most suitable model for the task at hand.</w:t>
      </w:r>
    </w:p>
    <w:p>
      <w:pPr>
        <w:spacing w:before="240" w:after="160"/>
        <w:rPr>
          <w:rFonts w:ascii="Times New Roman" w:eastAsia="Times New Roman" w:hAnsi="Times New Roman" w:cs="Times New Roman"/>
          <w:sz w:val="24"/>
          <w:szCs w:val="24"/>
        </w:rPr>
      </w:pPr>
    </w:p>
    <w:tbl>
      <w:tblPr>
        <w:tblW w:w="9026" w:type="dxa"/>
        <w:tblCellMar>
          <w:top w:w="0" w:type="dxa"/>
          <w:left w:w="0" w:type="dxa"/>
          <w:bottom w:w="0" w:type="dxa"/>
          <w:right w:w="0" w:type="dxa"/>
        </w:tblCellMar>
      </w:tblPr>
      <w:tblGrid>
        <w:gridCol w:w="2323"/>
        <w:gridCol w:w="6703"/>
      </w:tblGrid>
      <w:tr>
        <w:tblPrEx>
          <w:tblW w:w="9026" w:type="dxa"/>
        </w:tblPrEx>
        <w:trPr>
          <w:trHeight w:val="515"/>
        </w:trPr>
        <w:tc>
          <w:tcPr>
            <w:tcMar>
              <w:top w:w="100" w:type="dxa"/>
              <w:left w:w="105" w:type="dxa"/>
              <w:bottom w:w="100" w:type="dxa"/>
              <w:right w:w="105" w:type="dxa"/>
            </w:tcMar>
            <w:vAlign w:val="top"/>
            <w:hideMark/>
          </w:tcPr>
          <w:p>
            <w:pPr>
              <w:spacing w:before="240" w:after="160"/>
              <w:jc w:val="center"/>
              <w:rPr>
                <w:sz w:val="24"/>
                <w:szCs w:val="24"/>
              </w:rPr>
            </w:pPr>
            <w:r>
              <w:rPr>
                <w:rFonts w:ascii="Times New Roman" w:eastAsia="Times New Roman" w:hAnsi="Times New Roman" w:cs="Times New Roman"/>
                <w:b/>
                <w:bCs/>
                <w:sz w:val="24"/>
                <w:szCs w:val="24"/>
              </w:rPr>
              <w:t>Model</w:t>
            </w:r>
          </w:p>
        </w:tc>
        <w:tc>
          <w:tcPr>
            <w:tcMar>
              <w:top w:w="100" w:type="dxa"/>
              <w:left w:w="105" w:type="dxa"/>
              <w:bottom w:w="100" w:type="dxa"/>
              <w:right w:w="105" w:type="dxa"/>
            </w:tcMar>
            <w:vAlign w:val="top"/>
            <w:hideMark/>
          </w:tcPr>
          <w:p>
            <w:pPr>
              <w:spacing w:before="240" w:after="160"/>
              <w:jc w:val="center"/>
              <w:rPr>
                <w:sz w:val="24"/>
                <w:szCs w:val="24"/>
              </w:rPr>
            </w:pPr>
            <w:r>
              <w:rPr>
                <w:rFonts w:ascii="Times New Roman" w:eastAsia="Times New Roman" w:hAnsi="Times New Roman" w:cs="Times New Roman"/>
                <w:b/>
                <w:bCs/>
                <w:sz w:val="24"/>
                <w:szCs w:val="24"/>
              </w:rPr>
              <w:t>Description</w:t>
            </w:r>
          </w:p>
        </w:tc>
      </w:tr>
      <w:tr>
        <w:tblPrEx>
          <w:tblW w:w="9026" w:type="dxa"/>
        </w:tblPrEx>
        <w:trPr>
          <w:trHeight w:val="785"/>
        </w:trPr>
        <w:tc>
          <w:tcPr>
            <w:tcMar>
              <w:top w:w="100" w:type="dxa"/>
              <w:left w:w="105" w:type="dxa"/>
              <w:bottom w:w="100" w:type="dxa"/>
              <w:right w:w="105" w:type="dxa"/>
            </w:tcMar>
            <w:vAlign w:val="top"/>
            <w:hideMark/>
          </w:tcPr>
          <w:p>
            <w:pPr>
              <w:spacing w:before="240" w:after="160"/>
              <w:rPr>
                <w:sz w:val="24"/>
                <w:szCs w:val="24"/>
              </w:rPr>
            </w:pPr>
            <w:r>
              <w:rPr>
                <w:rFonts w:ascii="Times New Roman" w:eastAsia="Times New Roman" w:hAnsi="Times New Roman" w:cs="Times New Roman"/>
                <w:b/>
                <w:bCs/>
                <w:sz w:val="24"/>
                <w:szCs w:val="24"/>
              </w:rPr>
              <w:t>Model 1: Simple CNN</w:t>
            </w:r>
          </w:p>
        </w:tc>
        <w:tc>
          <w:tcPr>
            <w:tcMar>
              <w:top w:w="100" w:type="dxa"/>
              <w:left w:w="105" w:type="dxa"/>
              <w:bottom w:w="100" w:type="dxa"/>
              <w:right w:w="105" w:type="dxa"/>
            </w:tcMar>
            <w:vAlign w:val="top"/>
            <w:hideMark/>
          </w:tcPr>
          <w:p>
            <w:pPr>
              <w:spacing w:before="240" w:after="160"/>
              <w:rPr>
                <w:sz w:val="24"/>
                <w:szCs w:val="24"/>
              </w:rPr>
            </w:pPr>
            <w:r>
              <w:rPr>
                <w:rFonts w:ascii="Times New Roman" w:eastAsia="Times New Roman" w:hAnsi="Times New Roman" w:cs="Times New Roman"/>
                <w:sz w:val="24"/>
                <w:szCs w:val="24"/>
              </w:rPr>
              <w:t>Baseline CNN model with 2 convolutional layers and dense layers for classification.</w:t>
            </w:r>
          </w:p>
        </w:tc>
      </w:tr>
      <w:tr>
        <w:tblPrEx>
          <w:tblW w:w="9026" w:type="dxa"/>
        </w:tblPrEx>
        <w:trPr>
          <w:trHeight w:val="785"/>
        </w:trPr>
        <w:tc>
          <w:tcPr>
            <w:tcMar>
              <w:top w:w="100" w:type="dxa"/>
              <w:left w:w="105" w:type="dxa"/>
              <w:bottom w:w="100" w:type="dxa"/>
              <w:right w:w="105" w:type="dxa"/>
            </w:tcMar>
            <w:vAlign w:val="top"/>
            <w:hideMark/>
          </w:tcPr>
          <w:p>
            <w:pPr>
              <w:spacing w:before="240" w:after="160"/>
              <w:rPr>
                <w:sz w:val="24"/>
                <w:szCs w:val="24"/>
              </w:rPr>
            </w:pPr>
            <w:r>
              <w:rPr>
                <w:rFonts w:ascii="Times New Roman" w:eastAsia="Times New Roman" w:hAnsi="Times New Roman" w:cs="Times New Roman"/>
                <w:b/>
                <w:bCs/>
                <w:sz w:val="24"/>
                <w:szCs w:val="24"/>
              </w:rPr>
              <w:t>Model 2: DenseNet121 (Final)</w:t>
            </w:r>
          </w:p>
        </w:tc>
        <w:tc>
          <w:tcPr>
            <w:tcMar>
              <w:top w:w="100" w:type="dxa"/>
              <w:left w:w="105" w:type="dxa"/>
              <w:bottom w:w="100" w:type="dxa"/>
              <w:right w:w="105" w:type="dxa"/>
            </w:tcMar>
            <w:vAlign w:val="top"/>
            <w:hideMark/>
          </w:tcPr>
          <w:p>
            <w:pPr>
              <w:spacing w:before="240" w:after="160"/>
              <w:rPr>
                <w:sz w:val="24"/>
                <w:szCs w:val="24"/>
              </w:rPr>
            </w:pPr>
            <w:r>
              <w:rPr>
                <w:rFonts w:ascii="Times New Roman" w:eastAsia="Times New Roman" w:hAnsi="Times New Roman" w:cs="Times New Roman"/>
                <w:sz w:val="24"/>
                <w:szCs w:val="24"/>
              </w:rPr>
              <w:t>Transfer learning using pre-trained DenseNet121. Lightweight and accurate with frozen convolutional base. Selected as final model.</w:t>
            </w:r>
          </w:p>
        </w:tc>
      </w:tr>
    </w:tbl>
    <w:p>
      <w:pPr>
        <w:spacing w:before="240" w:after="160"/>
        <w:rPr>
          <w:rFonts w:ascii="Times New Roman" w:eastAsia="Times New Roman" w:hAnsi="Times New Roman" w:cs="Times New Roman"/>
          <w:sz w:val="24"/>
          <w:szCs w:val="24"/>
        </w:rPr>
      </w:pPr>
    </w:p>
    <w:p>
      <w:pPr>
        <w:spacing w:before="240" w:after="160"/>
        <w:rPr>
          <w:sz w:val="24"/>
          <w:szCs w:val="24"/>
        </w:rPr>
      </w:pPr>
      <w:r>
        <w:rPr>
          <w:rFonts w:ascii="Times New Roman" w:eastAsia="Times New Roman" w:hAnsi="Times New Roman" w:cs="Times New Roman"/>
          <w:sz w:val="24"/>
          <w:szCs w:val="24"/>
        </w:rPr>
        <w:t xml:space="preserve"> </w:t>
      </w:r>
    </w:p>
    <w:p>
      <w:pPr>
        <w:spacing w:before="240" w:after="160"/>
        <w:rPr>
          <w:sz w:val="24"/>
          <w:szCs w:val="24"/>
        </w:rPr>
      </w:pPr>
      <w:r>
        <w:rPr>
          <w:rFonts w:ascii="Times New Roman" w:eastAsia="Times New Roman" w:hAnsi="Times New Roman" w:cs="Times New Roman"/>
          <w:b/>
          <w:bCs/>
          <w:sz w:val="24"/>
          <w:szCs w:val="24"/>
        </w:rPr>
        <w:t>Model Selection Report:</w:t>
      </w:r>
    </w:p>
    <w:tbl>
      <w:tblPr>
        <w:tblW w:w="898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0" w:type="dxa"/>
          <w:left w:w="0" w:type="dxa"/>
          <w:bottom w:w="0" w:type="dxa"/>
          <w:right w:w="0" w:type="dxa"/>
        </w:tblCellMar>
      </w:tblPr>
      <w:tblGrid>
        <w:gridCol w:w="1171"/>
        <w:gridCol w:w="7814"/>
      </w:tblGrid>
      <w:tr>
        <w:tblPrEx>
          <w:tblW w:w="8985" w:type="dxa"/>
        </w:tblPrEx>
        <w:trPr>
          <w:trHeight w:val="1050"/>
        </w:trPr>
        <w:tc>
          <w:tcPr>
            <w:tcBorders>
              <w:bottom w:val="single" w:sz="8" w:space="0" w:color="000000"/>
              <w:right w:val="single" w:sz="8" w:space="0" w:color="000000"/>
            </w:tcBorders>
            <w:tcMar>
              <w:top w:w="100" w:type="dxa"/>
              <w:left w:w="100" w:type="dxa"/>
              <w:bottom w:w="100" w:type="dxa"/>
              <w:right w:w="100" w:type="dxa"/>
            </w:tcMar>
            <w:vAlign w:val="bottom"/>
            <w:hideMark/>
          </w:tcPr>
          <w:p>
            <w:pPr>
              <w:spacing w:before="0" w:after="160"/>
              <w:jc w:val="center"/>
              <w:rPr>
                <w:sz w:val="24"/>
                <w:szCs w:val="24"/>
              </w:rPr>
            </w:pPr>
            <w:r>
              <w:rPr>
                <w:rFonts w:ascii="Times New Roman" w:eastAsia="Times New Roman" w:hAnsi="Times New Roman" w:cs="Times New Roman"/>
                <w:b/>
                <w:bCs/>
                <w:color w:val="0D0D0D"/>
                <w:sz w:val="24"/>
                <w:szCs w:val="24"/>
              </w:rPr>
              <w:t>Model</w:t>
            </w:r>
          </w:p>
        </w:tc>
        <w:tc>
          <w:tcPr>
            <w:tcBorders>
              <w:left w:val="single" w:sz="6" w:space="0" w:color="000000"/>
              <w:bottom w:val="single" w:sz="8" w:space="0" w:color="000000"/>
            </w:tcBorders>
            <w:tcMar>
              <w:top w:w="100" w:type="dxa"/>
              <w:left w:w="100" w:type="dxa"/>
              <w:bottom w:w="100" w:type="dxa"/>
              <w:right w:w="100" w:type="dxa"/>
            </w:tcMar>
            <w:vAlign w:val="bottom"/>
            <w:hideMark/>
          </w:tcPr>
          <w:p>
            <w:pPr>
              <w:spacing w:before="0" w:after="160"/>
              <w:jc w:val="center"/>
              <w:rPr>
                <w:sz w:val="24"/>
                <w:szCs w:val="24"/>
              </w:rPr>
            </w:pPr>
            <w:r>
              <w:rPr>
                <w:rFonts w:ascii="Times New Roman" w:eastAsia="Times New Roman" w:hAnsi="Times New Roman" w:cs="Times New Roman"/>
                <w:b/>
                <w:bCs/>
                <w:color w:val="0D0D0D"/>
                <w:sz w:val="24"/>
                <w:szCs w:val="24"/>
              </w:rPr>
              <w:t>Description</w:t>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1</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color w:val="0D0D0D"/>
                <w:sz w:val="24"/>
                <w:szCs w:val="24"/>
              </w:rPr>
              <w:t xml:space="preserve">Training Setup Code &amp; Visualizations : </w:t>
            </w:r>
          </w:p>
          <w:p>
            <w:pPr>
              <w:spacing w:before="0" w:after="160"/>
              <w:rPr>
                <w:sz w:val="24"/>
                <w:szCs w:val="24"/>
              </w:rPr>
            </w:pPr>
            <w:r>
              <w:rPr>
                <w:strike w:val="0"/>
                <w:sz w:val="24"/>
                <w:szCs w:val="24"/>
                <w:u w:val="none"/>
              </w:rPr>
              <w:drawing>
                <wp:inline>
                  <wp:extent cx="4476750" cy="269557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4476750" cy="2695575"/>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10096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4476750" cy="100965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1905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6"/>
                          <a:stretch>
                            <a:fillRect/>
                          </a:stretch>
                        </pic:blipFill>
                        <pic:spPr>
                          <a:xfrm>
                            <a:off x="0" y="0"/>
                            <a:ext cx="4476750" cy="1905000"/>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2</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color w:val="0D0D0D"/>
                <w:sz w:val="24"/>
                <w:szCs w:val="24"/>
              </w:rPr>
              <w:t xml:space="preserve">Dataset Loading &amp; Augmentation : </w:t>
            </w:r>
          </w:p>
          <w:p>
            <w:pPr>
              <w:spacing w:before="0" w:after="160"/>
              <w:rPr>
                <w:sz w:val="24"/>
                <w:szCs w:val="24"/>
              </w:rPr>
            </w:pPr>
            <w:r>
              <w:rPr>
                <w:strike w:val="0"/>
                <w:sz w:val="24"/>
                <w:szCs w:val="24"/>
                <w:u w:val="none"/>
              </w:rPr>
              <w:drawing>
                <wp:inline>
                  <wp:extent cx="4476750" cy="4648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7"/>
                          <a:stretch>
                            <a:fillRect/>
                          </a:stretch>
                        </pic:blipFill>
                        <pic:spPr>
                          <a:xfrm>
                            <a:off x="0" y="0"/>
                            <a:ext cx="4476750" cy="464820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24669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8"/>
                          <a:stretch>
                            <a:fillRect/>
                          </a:stretch>
                        </pic:blipFill>
                        <pic:spPr>
                          <a:xfrm>
                            <a:off x="0" y="0"/>
                            <a:ext cx="4476750" cy="2466975"/>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3</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 xml:space="preserve">Model Architecture Code : </w:t>
            </w:r>
          </w:p>
          <w:p>
            <w:pPr>
              <w:spacing w:before="0" w:after="160"/>
              <w:rPr>
                <w:sz w:val="24"/>
                <w:szCs w:val="24"/>
              </w:rPr>
            </w:pPr>
            <w:r>
              <w:rPr>
                <w:strike w:val="0"/>
                <w:sz w:val="24"/>
                <w:szCs w:val="24"/>
                <w:u w:val="none"/>
              </w:rPr>
              <w:drawing>
                <wp:inline>
                  <wp:extent cx="4476750" cy="22669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9"/>
                          <a:stretch>
                            <a:fillRect/>
                          </a:stretch>
                        </pic:blipFill>
                        <pic:spPr>
                          <a:xfrm>
                            <a:off x="0" y="0"/>
                            <a:ext cx="4476750" cy="2266950"/>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4</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 xml:space="preserve">Training the Model : </w:t>
            </w:r>
          </w:p>
          <w:p>
            <w:pPr>
              <w:spacing w:before="0" w:after="160"/>
              <w:rPr>
                <w:sz w:val="24"/>
                <w:szCs w:val="24"/>
              </w:rPr>
            </w:pPr>
            <w:r>
              <w:rPr>
                <w:strike w:val="0"/>
                <w:sz w:val="24"/>
                <w:szCs w:val="24"/>
                <w:u w:val="none"/>
              </w:rPr>
              <w:drawing>
                <wp:inline>
                  <wp:extent cx="4476750" cy="1438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stretch>
                            <a:fillRect/>
                          </a:stretch>
                        </pic:blipFill>
                        <pic:spPr>
                          <a:xfrm>
                            <a:off x="0" y="0"/>
                            <a:ext cx="4476750" cy="1438275"/>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5</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 xml:space="preserve">Evaluation on Test Set : </w:t>
            </w:r>
          </w:p>
          <w:p>
            <w:pPr>
              <w:spacing w:before="0" w:after="160"/>
              <w:rPr>
                <w:sz w:val="24"/>
                <w:szCs w:val="24"/>
              </w:rPr>
            </w:pPr>
            <w:r>
              <w:rPr>
                <w:strike w:val="0"/>
                <w:sz w:val="24"/>
                <w:szCs w:val="24"/>
                <w:u w:val="none"/>
              </w:rPr>
              <w:drawing>
                <wp:inline>
                  <wp:extent cx="4476750" cy="30099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1"/>
                          <a:stretch>
                            <a:fillRect/>
                          </a:stretch>
                        </pic:blipFill>
                        <pic:spPr>
                          <a:xfrm>
                            <a:off x="0" y="0"/>
                            <a:ext cx="4476750" cy="300990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13239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2"/>
                          <a:stretch>
                            <a:fillRect/>
                          </a:stretch>
                        </pic:blipFill>
                        <pic:spPr>
                          <a:xfrm>
                            <a:off x="0" y="0"/>
                            <a:ext cx="4476750" cy="1323975"/>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6</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 xml:space="preserve">Individual Image Predictions : </w:t>
            </w:r>
          </w:p>
          <w:p>
            <w:pPr>
              <w:spacing w:before="0" w:after="160"/>
              <w:rPr>
                <w:sz w:val="24"/>
                <w:szCs w:val="24"/>
              </w:rPr>
            </w:pPr>
            <w:r>
              <w:rPr>
                <w:strike w:val="0"/>
                <w:sz w:val="24"/>
                <w:szCs w:val="24"/>
                <w:u w:val="none"/>
              </w:rPr>
              <w:drawing>
                <wp:inline>
                  <wp:extent cx="4476750" cy="24955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3"/>
                          <a:stretch>
                            <a:fillRect/>
                          </a:stretch>
                        </pic:blipFill>
                        <pic:spPr>
                          <a:xfrm>
                            <a:off x="0" y="0"/>
                            <a:ext cx="4476750" cy="249555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219075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4"/>
                          <a:stretch>
                            <a:fillRect/>
                          </a:stretch>
                        </pic:blipFill>
                        <pic:spPr>
                          <a:xfrm>
                            <a:off x="0" y="0"/>
                            <a:ext cx="4476750" cy="219075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1028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5"/>
                          <a:stretch>
                            <a:fillRect/>
                          </a:stretch>
                        </pic:blipFill>
                        <pic:spPr>
                          <a:xfrm>
                            <a:off x="0" y="0"/>
                            <a:ext cx="4476750" cy="1028700"/>
                          </a:xfrm>
                          <a:prstGeom prst="rect">
                            <a:avLst/>
                          </a:prstGeom>
                        </pic:spPr>
                      </pic:pic>
                    </a:graphicData>
                  </a:graphic>
                </wp:inline>
              </w:drawing>
            </w:r>
          </w:p>
        </w:tc>
      </w:tr>
      <w:tr>
        <w:tblPrEx>
          <w:tblW w:w="8985" w:type="dxa"/>
        </w:tblPrEx>
        <w:trPr>
          <w:trHeight w:val="1050"/>
        </w:trPr>
        <w:tc>
          <w:tcPr>
            <w:tcBorders>
              <w:top w:val="single" w:sz="6" w:space="0" w:color="000000"/>
              <w:bottom w:val="single" w:sz="8"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7</w:t>
            </w:r>
          </w:p>
        </w:tc>
        <w:tc>
          <w:tcPr>
            <w:tcBorders>
              <w:top w:val="single" w:sz="6" w:space="0" w:color="000000"/>
              <w:left w:val="single" w:sz="6" w:space="0" w:color="000000"/>
              <w:bottom w:val="single" w:sz="8"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Web App Deployment Code</w:t>
            </w:r>
            <w:r>
              <w:rPr>
                <w:rFonts w:ascii="Times New Roman" w:eastAsia="Times New Roman" w:hAnsi="Times New Roman" w:cs="Times New Roman"/>
                <w:b/>
                <w:bCs/>
                <w:color w:val="0D0D0D"/>
                <w:sz w:val="24"/>
                <w:szCs w:val="24"/>
              </w:rPr>
              <w:t xml:space="preserve">  </w:t>
            </w:r>
            <w:r>
              <w:rPr>
                <w:rFonts w:ascii="Times New Roman" w:eastAsia="Times New Roman" w:hAnsi="Times New Roman" w:cs="Times New Roman"/>
                <w:b/>
                <w:bCs/>
                <w:color w:val="0D0D0D"/>
                <w:sz w:val="24"/>
                <w:szCs w:val="24"/>
              </w:rPr>
              <w:t>:</w:t>
            </w:r>
            <w:r>
              <w:rPr>
                <w:rFonts w:ascii="Times New Roman" w:eastAsia="Times New Roman" w:hAnsi="Times New Roman" w:cs="Times New Roman"/>
                <w:b/>
                <w:bCs/>
                <w:color w:val="0D0D0D"/>
                <w:sz w:val="24"/>
                <w:szCs w:val="24"/>
              </w:rPr>
              <w:t xml:space="preserve">  </w:t>
            </w:r>
          </w:p>
          <w:p>
            <w:pPr>
              <w:spacing w:before="0" w:after="160"/>
              <w:rPr>
                <w:sz w:val="24"/>
                <w:szCs w:val="24"/>
              </w:rPr>
            </w:pPr>
            <w:r>
              <w:rPr>
                <w:strike w:val="0"/>
                <w:sz w:val="24"/>
                <w:szCs w:val="24"/>
                <w:u w:val="none"/>
              </w:rPr>
              <w:drawing>
                <wp:inline>
                  <wp:extent cx="4476750" cy="26289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6"/>
                          <a:stretch>
                            <a:fillRect/>
                          </a:stretch>
                        </pic:blipFill>
                        <pic:spPr>
                          <a:xfrm>
                            <a:off x="0" y="0"/>
                            <a:ext cx="4476750" cy="262890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249555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7"/>
                          <a:stretch>
                            <a:fillRect/>
                          </a:stretch>
                        </pic:blipFill>
                        <pic:spPr>
                          <a:xfrm>
                            <a:off x="0" y="0"/>
                            <a:ext cx="4476750" cy="249555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356235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8"/>
                          <a:stretch>
                            <a:fillRect/>
                          </a:stretch>
                        </pic:blipFill>
                        <pic:spPr>
                          <a:xfrm>
                            <a:off x="0" y="0"/>
                            <a:ext cx="4476750" cy="356235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36576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9"/>
                          <a:stretch>
                            <a:fillRect/>
                          </a:stretch>
                        </pic:blipFill>
                        <pic:spPr>
                          <a:xfrm>
                            <a:off x="0" y="0"/>
                            <a:ext cx="4476750" cy="3657600"/>
                          </a:xfrm>
                          <a:prstGeom prst="rect">
                            <a:avLst/>
                          </a:prstGeom>
                        </pic:spPr>
                      </pic:pic>
                    </a:graphicData>
                  </a:graphic>
                </wp:inline>
              </w:drawing>
            </w:r>
          </w:p>
          <w:p>
            <w:pPr>
              <w:spacing w:before="0" w:after="160"/>
              <w:rPr>
                <w:sz w:val="24"/>
                <w:szCs w:val="24"/>
              </w:rPr>
            </w:pPr>
            <w:r>
              <w:rPr>
                <w:strike w:val="0"/>
                <w:sz w:val="24"/>
                <w:szCs w:val="24"/>
                <w:u w:val="none"/>
              </w:rPr>
              <w:drawing>
                <wp:inline>
                  <wp:extent cx="4476750" cy="59055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0"/>
                          <a:stretch>
                            <a:fillRect/>
                          </a:stretch>
                        </pic:blipFill>
                        <pic:spPr>
                          <a:xfrm>
                            <a:off x="0" y="0"/>
                            <a:ext cx="4476750" cy="590550"/>
                          </a:xfrm>
                          <a:prstGeom prst="rect">
                            <a:avLst/>
                          </a:prstGeom>
                        </pic:spPr>
                      </pic:pic>
                    </a:graphicData>
                  </a:graphic>
                </wp:inline>
              </w:drawing>
            </w:r>
          </w:p>
        </w:tc>
      </w:tr>
      <w:tr>
        <w:tblPrEx>
          <w:tblW w:w="8985" w:type="dxa"/>
        </w:tblPrEx>
        <w:trPr>
          <w:trHeight w:val="1050"/>
        </w:trPr>
        <w:tc>
          <w:tcPr>
            <w:tcBorders>
              <w:top w:val="single" w:sz="6" w:space="0" w:color="000000"/>
              <w:right w:val="single" w:sz="8" w:space="0" w:color="000000"/>
            </w:tcBorders>
            <w:tcMar>
              <w:top w:w="100" w:type="dxa"/>
              <w:left w:w="100" w:type="dxa"/>
              <w:bottom w:w="100" w:type="dxa"/>
              <w:right w:w="100" w:type="dxa"/>
            </w:tcMar>
            <w:vAlign w:val="top"/>
            <w:hideMark/>
          </w:tcPr>
          <w:p>
            <w:pPr>
              <w:spacing w:before="0" w:after="160"/>
              <w:jc w:val="center"/>
              <w:rPr>
                <w:sz w:val="24"/>
                <w:szCs w:val="24"/>
              </w:rPr>
            </w:pPr>
            <w:r>
              <w:rPr>
                <w:rFonts w:ascii="Times New Roman" w:eastAsia="Times New Roman" w:hAnsi="Times New Roman" w:cs="Times New Roman"/>
                <w:color w:val="0D0D0D"/>
                <w:sz w:val="24"/>
                <w:szCs w:val="24"/>
              </w:rPr>
              <w:t>Model 8-</w:t>
            </w:r>
          </w:p>
        </w:tc>
        <w:tc>
          <w:tcPr>
            <w:tcBorders>
              <w:top w:val="single" w:sz="6" w:space="0" w:color="000000"/>
              <w:left w:val="single" w:sz="6" w:space="0" w:color="000000"/>
            </w:tcBorders>
            <w:tcMar>
              <w:top w:w="100" w:type="dxa"/>
              <w:left w:w="100" w:type="dxa"/>
              <w:bottom w:w="100" w:type="dxa"/>
              <w:right w:w="100" w:type="dxa"/>
            </w:tcMar>
            <w:vAlign w:val="top"/>
            <w:hideMark/>
          </w:tcPr>
          <w:p>
            <w:pPr>
              <w:spacing w:before="0" w:after="160"/>
              <w:rPr>
                <w:sz w:val="24"/>
                <w:szCs w:val="24"/>
              </w:rPr>
            </w:pPr>
            <w:r>
              <w:rPr>
                <w:rFonts w:ascii="Times New Roman" w:eastAsia="Times New Roman" w:hAnsi="Times New Roman" w:cs="Times New Roman"/>
                <w:b/>
                <w:bCs/>
                <w:color w:val="0D0D0D"/>
                <w:sz w:val="24"/>
                <w:szCs w:val="24"/>
              </w:rPr>
              <w:t>Ngrok Public URL Setup</w:t>
            </w:r>
            <w:r>
              <w:rPr>
                <w:rFonts w:ascii="Times New Roman" w:eastAsia="Times New Roman" w:hAnsi="Times New Roman" w:cs="Times New Roman"/>
                <w:b/>
                <w:bCs/>
                <w:color w:val="0D0D0D"/>
                <w:sz w:val="24"/>
                <w:szCs w:val="24"/>
              </w:rPr>
              <w:t xml:space="preserve">  </w:t>
            </w:r>
            <w:r>
              <w:rPr>
                <w:rFonts w:ascii="Times New Roman" w:eastAsia="Times New Roman" w:hAnsi="Times New Roman" w:cs="Times New Roman"/>
                <w:b/>
                <w:bCs/>
                <w:color w:val="0D0D0D"/>
                <w:sz w:val="24"/>
                <w:szCs w:val="24"/>
              </w:rPr>
              <w:t xml:space="preserve">: </w:t>
            </w:r>
          </w:p>
          <w:p>
            <w:pPr>
              <w:spacing w:before="0" w:after="160"/>
              <w:rPr>
                <w:sz w:val="24"/>
                <w:szCs w:val="24"/>
              </w:rPr>
            </w:pPr>
            <w:r>
              <w:rPr>
                <w:strike w:val="0"/>
                <w:sz w:val="24"/>
                <w:szCs w:val="24"/>
                <w:u w:val="none"/>
              </w:rPr>
              <w:drawing>
                <wp:inline>
                  <wp:extent cx="4476750" cy="207645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1"/>
                          <a:stretch>
                            <a:fillRect/>
                          </a:stretch>
                        </pic:blipFill>
                        <pic:spPr>
                          <a:xfrm>
                            <a:off x="0" y="0"/>
                            <a:ext cx="4476750" cy="2076450"/>
                          </a:xfrm>
                          <a:prstGeom prst="rect">
                            <a:avLst/>
                          </a:prstGeom>
                        </pic:spPr>
                      </pic:pic>
                    </a:graphicData>
                  </a:graphic>
                </wp:inline>
              </w:drawing>
            </w:r>
          </w:p>
        </w:tc>
      </w:tr>
    </w:tbl>
    <w:p>
      <w:pPr>
        <w:spacing w:before="240" w:after="160"/>
        <w:rPr>
          <w:sz w:val="24"/>
          <w:szCs w:val="24"/>
        </w:rPr>
      </w:pPr>
      <w:r>
        <w:rPr>
          <w:rFonts w:ascii="Times New Roman" w:eastAsia="Times New Roman" w:hAnsi="Times New Roman" w:cs="Times New Roman"/>
          <w:b/>
          <w:bCs/>
          <w:sz w:val="24"/>
          <w:szCs w:val="24"/>
        </w:rPr>
        <w:t xml:space="preserve"> </w:t>
      </w:r>
    </w:p>
    <w:p>
      <w:pPr>
        <w:spacing w:before="0" w:after="0"/>
        <w:rPr>
          <w:rFonts w:ascii="Arial" w:eastAsia="Arial" w:hAnsi="Arial" w:cs="Arial"/>
          <w:sz w:val="22"/>
          <w:szCs w:val="22"/>
        </w:rPr>
      </w:pPr>
    </w:p>
    <w:sectPr>
      <w:pgSz w:w="11909" w:h="16834"/>
      <w:pgMar w:top="1440" w:right="1440" w:bottom="1440" w:left="1440" w:header="720" w:footer="720"/>
      <w:pgNumType w:fmt="decimal" w:start="1" w:chapStyle="0" w:chapSep="hyphen"/>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Section1">
    <w:name w:val="div_Section_1"/>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8</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