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40" w:line="293.33333333333337" w:lineRule="auto"/>
        <w:rPr>
          <w:b w:val="1"/>
          <w:color w:val="231f20"/>
          <w:sz w:val="54"/>
          <w:szCs w:val="54"/>
        </w:rPr>
      </w:pPr>
      <w:bookmarkStart w:colFirst="0" w:colLast="0" w:name="_yadabdmym0bf" w:id="0"/>
      <w:bookmarkEnd w:id="0"/>
      <w:r w:rsidDel="00000000" w:rsidR="00000000" w:rsidRPr="00000000">
        <w:rPr>
          <w:b w:val="1"/>
          <w:color w:val="231f20"/>
          <w:sz w:val="54"/>
          <w:szCs w:val="54"/>
          <w:rtl w:val="0"/>
        </w:rPr>
        <w:t xml:space="preserve">Before marketing</w:t>
      </w:r>
    </w:p>
    <w:p w:rsidR="00000000" w:rsidDel="00000000" w:rsidP="00000000" w:rsidRDefault="00000000" w:rsidRPr="00000000" w14:paraId="00000002">
      <w:pPr>
        <w:spacing w:after="240" w:before="240" w:lineRule="auto"/>
        <w:rPr/>
      </w:pPr>
      <w:r w:rsidDel="00000000" w:rsidR="00000000" w:rsidRPr="00000000">
        <w:rPr>
          <w:rtl w:val="0"/>
        </w:rPr>
        <w:t xml:space="preserve">Prior to marketing you should ensure you:</w:t>
      </w:r>
    </w:p>
    <w:p w:rsidR="00000000" w:rsidDel="00000000" w:rsidP="00000000" w:rsidRDefault="00000000" w:rsidRPr="00000000" w14:paraId="00000003">
      <w:pPr>
        <w:rPr/>
      </w:pPr>
      <w:r w:rsidDel="00000000" w:rsidR="00000000" w:rsidRPr="00000000">
        <w:rPr>
          <w:rtl w:val="0"/>
        </w:rPr>
        <w:t xml:space="preserve"> Have an energy performance certificate for the property </w:t>
      </w:r>
    </w:p>
    <w:p w:rsidR="00000000" w:rsidDel="00000000" w:rsidP="00000000" w:rsidRDefault="00000000" w:rsidRPr="00000000" w14:paraId="00000004">
      <w:pPr>
        <w:rPr/>
      </w:pPr>
      <w:r w:rsidDel="00000000" w:rsidR="00000000" w:rsidRPr="00000000">
        <w:rPr>
          <w:rtl w:val="0"/>
        </w:rPr>
        <w:t xml:space="preserve"> Have performed a risk assessment of the property to identify any hazards </w:t>
      </w:r>
    </w:p>
    <w:p w:rsidR="00000000" w:rsidDel="00000000" w:rsidP="00000000" w:rsidRDefault="00000000" w:rsidRPr="00000000" w14:paraId="00000005">
      <w:pPr>
        <w:rPr/>
      </w:pPr>
      <w:r w:rsidDel="00000000" w:rsidR="00000000" w:rsidRPr="00000000">
        <w:rPr>
          <w:rtl w:val="0"/>
        </w:rPr>
        <w:t xml:space="preserve"> Have smoke alarms on every floor of the property </w:t>
      </w:r>
    </w:p>
    <w:p w:rsidR="00000000" w:rsidDel="00000000" w:rsidP="00000000" w:rsidRDefault="00000000" w:rsidRPr="00000000" w14:paraId="00000006">
      <w:pPr>
        <w:rPr/>
      </w:pPr>
      <w:r w:rsidDel="00000000" w:rsidR="00000000" w:rsidRPr="00000000">
        <w:rPr>
          <w:rtl w:val="0"/>
        </w:rPr>
        <w:t xml:space="preserve"> Have carbon monoxide detectors in every room with a fuel burning appliance </w:t>
      </w:r>
    </w:p>
    <w:p w:rsidR="00000000" w:rsidDel="00000000" w:rsidP="00000000" w:rsidRDefault="00000000" w:rsidRPr="00000000" w14:paraId="00000007">
      <w:pPr>
        <w:rPr/>
      </w:pPr>
      <w:r w:rsidDel="00000000" w:rsidR="00000000" w:rsidRPr="00000000">
        <w:rPr>
          <w:rtl w:val="0"/>
        </w:rPr>
        <w:t xml:space="preserve"> Have applied for or hold any selective any additional or mandatory licenses the property requires . </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Have a current electrical installation condition report (EICR) </w:t>
      </w:r>
    </w:p>
    <w:p w:rsidR="00000000" w:rsidDel="00000000" w:rsidP="00000000" w:rsidRDefault="00000000" w:rsidRPr="00000000" w14:paraId="0000000C">
      <w:pPr>
        <w:rPr/>
      </w:pPr>
      <w:r w:rsidDel="00000000" w:rsidR="00000000" w:rsidRPr="00000000">
        <w:rPr>
          <w:rtl w:val="0"/>
        </w:rPr>
        <w:t xml:space="preserve"> Have a current gas safety certificate </w:t>
      </w:r>
    </w:p>
    <w:p w:rsidR="00000000" w:rsidDel="00000000" w:rsidP="00000000" w:rsidRDefault="00000000" w:rsidRPr="00000000" w14:paraId="0000000D">
      <w:pPr>
        <w:rPr/>
      </w:pPr>
      <w:r w:rsidDel="00000000" w:rsidR="00000000" w:rsidRPr="00000000">
        <w:rPr>
          <w:rtl w:val="0"/>
        </w:rPr>
        <w:t xml:space="preserve"> A draft tenancy agreement </w:t>
      </w:r>
    </w:p>
    <w:p w:rsidR="00000000" w:rsidDel="00000000" w:rsidP="00000000" w:rsidRDefault="00000000" w:rsidRPr="00000000" w14:paraId="0000000E">
      <w:pPr>
        <w:rPr/>
      </w:pPr>
      <w:r w:rsidDel="00000000" w:rsidR="00000000" w:rsidRPr="00000000">
        <w:rPr>
          <w:rtl w:val="0"/>
        </w:rPr>
        <w:t xml:space="preserve"> A draft guarantor agreement (if required) </w:t>
      </w:r>
    </w:p>
    <w:p w:rsidR="00000000" w:rsidDel="00000000" w:rsidP="00000000" w:rsidRDefault="00000000" w:rsidRPr="00000000" w14:paraId="0000000F">
      <w:pPr>
        <w:rPr/>
      </w:pPr>
      <w:r w:rsidDel="00000000" w:rsidR="00000000" w:rsidRPr="00000000">
        <w:rPr>
          <w:rtl w:val="0"/>
        </w:rPr>
        <w:t xml:space="preserve"> Decide whether to take a deposit </w:t>
      </w:r>
    </w:p>
    <w:p w:rsidR="00000000" w:rsidDel="00000000" w:rsidP="00000000" w:rsidRDefault="00000000" w:rsidRPr="00000000" w14:paraId="00000010">
      <w:pPr>
        <w:pStyle w:val="Heading2"/>
        <w:keepNext w:val="0"/>
        <w:keepLines w:val="0"/>
        <w:spacing w:after="140" w:line="293.33333333333337" w:lineRule="auto"/>
        <w:rPr>
          <w:b w:val="1"/>
          <w:color w:val="231f20"/>
          <w:sz w:val="54"/>
          <w:szCs w:val="54"/>
        </w:rPr>
      </w:pPr>
      <w:bookmarkStart w:colFirst="0" w:colLast="0" w:name="_w8qyrgjua0xk" w:id="1"/>
      <w:bookmarkEnd w:id="1"/>
      <w:r w:rsidDel="00000000" w:rsidR="00000000" w:rsidRPr="00000000">
        <w:rPr>
          <w:b w:val="1"/>
          <w:color w:val="231f20"/>
          <w:sz w:val="54"/>
          <w:szCs w:val="54"/>
          <w:rtl w:val="0"/>
        </w:rPr>
        <w:t xml:space="preserve">At the viewing stage</w:t>
      </w:r>
    </w:p>
    <w:p w:rsidR="00000000" w:rsidDel="00000000" w:rsidP="00000000" w:rsidRDefault="00000000" w:rsidRPr="00000000" w14:paraId="00000011">
      <w:pPr>
        <w:spacing w:after="240" w:before="240" w:lineRule="auto"/>
        <w:rPr/>
      </w:pPr>
      <w:r w:rsidDel="00000000" w:rsidR="00000000" w:rsidRPr="00000000">
        <w:rPr>
          <w:rtl w:val="0"/>
        </w:rPr>
        <w:t xml:space="preserve">Provide all prospective tenants with –</w:t>
      </w:r>
    </w:p>
    <w:p w:rsidR="00000000" w:rsidDel="00000000" w:rsidP="00000000" w:rsidRDefault="00000000" w:rsidRPr="00000000" w14:paraId="00000012">
      <w:pPr>
        <w:rPr/>
      </w:pPr>
      <w:r w:rsidDel="00000000" w:rsidR="00000000" w:rsidRPr="00000000">
        <w:rPr>
          <w:rtl w:val="0"/>
        </w:rPr>
        <w:t xml:space="preserve"> The EPC for the property </w:t>
      </w:r>
    </w:p>
    <w:p w:rsidR="00000000" w:rsidDel="00000000" w:rsidP="00000000" w:rsidRDefault="00000000" w:rsidRPr="00000000" w14:paraId="00000013">
      <w:pPr>
        <w:rPr/>
      </w:pPr>
      <w:r w:rsidDel="00000000" w:rsidR="00000000" w:rsidRPr="00000000">
        <w:rPr>
          <w:rtl w:val="0"/>
        </w:rPr>
        <w:t xml:space="preserve"> The GDPR privacy notice </w:t>
      </w:r>
    </w:p>
    <w:p w:rsidR="00000000" w:rsidDel="00000000" w:rsidP="00000000" w:rsidRDefault="00000000" w:rsidRPr="00000000" w14:paraId="00000014">
      <w:pPr>
        <w:rPr/>
      </w:pPr>
      <w:r w:rsidDel="00000000" w:rsidR="00000000" w:rsidRPr="00000000">
        <w:rPr>
          <w:rtl w:val="0"/>
        </w:rPr>
        <w:t xml:space="preserve"> Details on the property and any fees you will charge (rent, deposit, holding deposit, etc)</w:t>
      </w:r>
    </w:p>
    <w:p w:rsidR="00000000" w:rsidDel="00000000" w:rsidP="00000000" w:rsidRDefault="00000000" w:rsidRPr="00000000" w14:paraId="00000015">
      <w:pPr>
        <w:rPr/>
      </w:pPr>
      <w:r w:rsidDel="00000000" w:rsidR="00000000" w:rsidRPr="00000000">
        <w:rPr>
          <w:rtl w:val="0"/>
        </w:rPr>
        <w:t xml:space="preserve"> A tenancy application form </w:t>
      </w:r>
    </w:p>
    <w:p w:rsidR="00000000" w:rsidDel="00000000" w:rsidP="00000000" w:rsidRDefault="00000000" w:rsidRPr="00000000" w14:paraId="00000016">
      <w:pPr>
        <w:pStyle w:val="Heading2"/>
        <w:keepNext w:val="0"/>
        <w:keepLines w:val="0"/>
        <w:spacing w:after="140" w:line="293.33333333333337" w:lineRule="auto"/>
        <w:rPr>
          <w:b w:val="1"/>
          <w:color w:val="231f20"/>
          <w:sz w:val="54"/>
          <w:szCs w:val="54"/>
        </w:rPr>
      </w:pPr>
      <w:bookmarkStart w:colFirst="0" w:colLast="0" w:name="_rwajm6lfecgy" w:id="2"/>
      <w:bookmarkEnd w:id="2"/>
      <w:r w:rsidDel="00000000" w:rsidR="00000000" w:rsidRPr="00000000">
        <w:rPr>
          <w:b w:val="1"/>
          <w:color w:val="231f20"/>
          <w:sz w:val="54"/>
          <w:szCs w:val="54"/>
          <w:rtl w:val="0"/>
        </w:rPr>
        <w:t xml:space="preserve">Prior to agreeing the tenancy</w:t>
      </w:r>
    </w:p>
    <w:p w:rsidR="00000000" w:rsidDel="00000000" w:rsidP="00000000" w:rsidRDefault="00000000" w:rsidRPr="00000000" w14:paraId="00000017">
      <w:pPr>
        <w:spacing w:after="240" w:before="240" w:lineRule="auto"/>
        <w:rPr/>
      </w:pPr>
      <w:r w:rsidDel="00000000" w:rsidR="00000000" w:rsidRPr="00000000">
        <w:rPr>
          <w:rtl w:val="0"/>
        </w:rPr>
        <w:t xml:space="preserve">Once you have found a prospective tenant then you can –</w:t>
      </w:r>
    </w:p>
    <w:p w:rsidR="00000000" w:rsidDel="00000000" w:rsidP="00000000" w:rsidRDefault="00000000" w:rsidRPr="00000000" w14:paraId="00000018">
      <w:pPr>
        <w:rPr/>
      </w:pPr>
      <w:r w:rsidDel="00000000" w:rsidR="00000000" w:rsidRPr="00000000">
        <w:rPr>
          <w:rtl w:val="0"/>
        </w:rPr>
        <w:t xml:space="preserve"> Take a holding deposit equivalent to no more than a week’s rent </w:t>
      </w:r>
    </w:p>
    <w:p w:rsidR="00000000" w:rsidDel="00000000" w:rsidP="00000000" w:rsidRDefault="00000000" w:rsidRPr="00000000" w14:paraId="00000019">
      <w:pPr>
        <w:rPr/>
      </w:pPr>
      <w:r w:rsidDel="00000000" w:rsidR="00000000" w:rsidRPr="00000000">
        <w:rPr>
          <w:rtl w:val="0"/>
        </w:rPr>
        <w:t xml:space="preserve"> Reference the prospective tenant </w:t>
      </w:r>
    </w:p>
    <w:p w:rsidR="00000000" w:rsidDel="00000000" w:rsidP="00000000" w:rsidRDefault="00000000" w:rsidRPr="00000000" w14:paraId="0000001A">
      <w:pPr>
        <w:rPr/>
      </w:pPr>
      <w:r w:rsidDel="00000000" w:rsidR="00000000" w:rsidRPr="00000000">
        <w:rPr>
          <w:rtl w:val="0"/>
        </w:rPr>
        <w:t xml:space="preserve"> Provide the prospective tenant with the draft AST for them to look over </w:t>
      </w:r>
    </w:p>
    <w:p w:rsidR="00000000" w:rsidDel="00000000" w:rsidP="00000000" w:rsidRDefault="00000000" w:rsidRPr="00000000" w14:paraId="0000001B">
      <w:pPr>
        <w:rPr/>
      </w:pPr>
      <w:r w:rsidDel="00000000" w:rsidR="00000000" w:rsidRPr="00000000">
        <w:rPr>
          <w:rtl w:val="0"/>
        </w:rPr>
        <w:t xml:space="preserve"> Arrange for a guarantor if you need one </w:t>
      </w:r>
    </w:p>
    <w:p w:rsidR="00000000" w:rsidDel="00000000" w:rsidP="00000000" w:rsidRDefault="00000000" w:rsidRPr="00000000" w14:paraId="0000001C">
      <w:pPr>
        <w:rPr/>
      </w:pPr>
      <w:r w:rsidDel="00000000" w:rsidR="00000000" w:rsidRPr="00000000">
        <w:rPr>
          <w:rtl w:val="0"/>
        </w:rPr>
        <w:t xml:space="preserve"> Provided the referencing is passed and you are willing to sign an agreement, you must also comply with the right to rent legislation.  </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0">
      <w:pPr>
        <w:pStyle w:val="Heading2"/>
        <w:keepNext w:val="0"/>
        <w:keepLines w:val="0"/>
        <w:spacing w:after="140" w:line="293.33333333333337" w:lineRule="auto"/>
        <w:rPr>
          <w:b w:val="1"/>
          <w:color w:val="231f20"/>
          <w:sz w:val="54"/>
          <w:szCs w:val="54"/>
        </w:rPr>
      </w:pPr>
      <w:bookmarkStart w:colFirst="0" w:colLast="0" w:name="_tygn8h2yxh50" w:id="3"/>
      <w:bookmarkEnd w:id="3"/>
      <w:r w:rsidDel="00000000" w:rsidR="00000000" w:rsidRPr="00000000">
        <w:rPr>
          <w:b w:val="1"/>
          <w:color w:val="231f20"/>
          <w:sz w:val="54"/>
          <w:szCs w:val="54"/>
          <w:rtl w:val="0"/>
        </w:rPr>
        <w:t xml:space="preserve">Signing the tenancy agreement</w:t>
      </w:r>
    </w:p>
    <w:p w:rsidR="00000000" w:rsidDel="00000000" w:rsidP="00000000" w:rsidRDefault="00000000" w:rsidRPr="00000000" w14:paraId="00000021">
      <w:pPr>
        <w:spacing w:after="240" w:before="240" w:lineRule="auto"/>
        <w:rPr/>
      </w:pPr>
      <w:r w:rsidDel="00000000" w:rsidR="00000000" w:rsidRPr="00000000">
        <w:rPr>
          <w:rtl w:val="0"/>
        </w:rPr>
        <w:t xml:space="preserve">After all of this has been done then you can agree the tenancy. the NRLA recommends doing this at the same time you receive the first payment of rent and the payment of the full deposit.</w:t>
      </w:r>
    </w:p>
    <w:p w:rsidR="00000000" w:rsidDel="00000000" w:rsidP="00000000" w:rsidRDefault="00000000" w:rsidRPr="00000000" w14:paraId="00000022">
      <w:pPr>
        <w:rPr/>
      </w:pPr>
      <w:r w:rsidDel="00000000" w:rsidR="00000000" w:rsidRPr="00000000">
        <w:rPr>
          <w:rtl w:val="0"/>
        </w:rPr>
        <w:t xml:space="preserve"> Sign the tenancy agreement</w:t>
      </w:r>
    </w:p>
    <w:p w:rsidR="00000000" w:rsidDel="00000000" w:rsidP="00000000" w:rsidRDefault="00000000" w:rsidRPr="00000000" w14:paraId="00000023">
      <w:pPr>
        <w:rPr/>
      </w:pPr>
      <w:r w:rsidDel="00000000" w:rsidR="00000000" w:rsidRPr="00000000">
        <w:rPr>
          <w:rtl w:val="0"/>
        </w:rPr>
        <w:t xml:space="preserve"> Receive the deposit or proof the tenant has paid for a deposit alternative </w:t>
      </w:r>
    </w:p>
    <w:p w:rsidR="00000000" w:rsidDel="00000000" w:rsidP="00000000" w:rsidRDefault="00000000" w:rsidRPr="00000000" w14:paraId="00000024">
      <w:pPr>
        <w:rPr/>
      </w:pPr>
      <w:r w:rsidDel="00000000" w:rsidR="00000000" w:rsidRPr="00000000">
        <w:rPr>
          <w:rtl w:val="0"/>
        </w:rPr>
        <w:t xml:space="preserve"> Receive the first payment of rent</w:t>
      </w:r>
    </w:p>
    <w:p w:rsidR="00000000" w:rsidDel="00000000" w:rsidP="00000000" w:rsidRDefault="00000000" w:rsidRPr="00000000" w14:paraId="00000025">
      <w:pPr>
        <w:rPr/>
      </w:pPr>
      <w:r w:rsidDel="00000000" w:rsidR="00000000" w:rsidRPr="00000000">
        <w:rPr>
          <w:rtl w:val="0"/>
        </w:rPr>
        <w:t xml:space="preserve"> Protect the deposit in a deposit scheme. Afterwards, provide the tenants and anyone who paid the deposit with a copy of the prescribed information, scheme leaflet and deposit certificate within 30 days of receiving the deposit  </w:t>
      </w:r>
    </w:p>
    <w:p w:rsidR="00000000" w:rsidDel="00000000" w:rsidP="00000000" w:rsidRDefault="00000000" w:rsidRPr="00000000" w14:paraId="00000026">
      <w:pPr>
        <w:rPr/>
      </w:pPr>
      <w:r w:rsidDel="00000000" w:rsidR="00000000" w:rsidRPr="00000000">
        <w:rPr>
          <w:rtl w:val="0"/>
        </w:rPr>
        <w:t xml:space="preserve"> Sign the tenancy agreement </w:t>
      </w:r>
    </w:p>
    <w:p w:rsidR="00000000" w:rsidDel="00000000" w:rsidP="00000000" w:rsidRDefault="00000000" w:rsidRPr="00000000" w14:paraId="00000027">
      <w:pPr>
        <w:pStyle w:val="Heading2"/>
        <w:keepNext w:val="0"/>
        <w:keepLines w:val="0"/>
        <w:spacing w:after="140" w:line="293.33333333333337" w:lineRule="auto"/>
        <w:rPr>
          <w:b w:val="1"/>
          <w:color w:val="231f20"/>
          <w:sz w:val="54"/>
          <w:szCs w:val="54"/>
        </w:rPr>
      </w:pPr>
      <w:bookmarkStart w:colFirst="0" w:colLast="0" w:name="_e1y093lq80iz" w:id="4"/>
      <w:bookmarkEnd w:id="4"/>
      <w:r w:rsidDel="00000000" w:rsidR="00000000" w:rsidRPr="00000000">
        <w:rPr>
          <w:b w:val="1"/>
          <w:color w:val="231f20"/>
          <w:sz w:val="54"/>
          <w:szCs w:val="54"/>
          <w:rtl w:val="0"/>
        </w:rPr>
        <w:t xml:space="preserve">On the day the tenancy agreement starts</w:t>
      </w:r>
    </w:p>
    <w:p w:rsidR="00000000" w:rsidDel="00000000" w:rsidP="00000000" w:rsidRDefault="00000000" w:rsidRPr="00000000" w14:paraId="00000028">
      <w:pPr>
        <w:spacing w:after="240" w:before="240" w:lineRule="auto"/>
        <w:rPr/>
      </w:pPr>
      <w:r w:rsidDel="00000000" w:rsidR="00000000" w:rsidRPr="00000000">
        <w:rPr>
          <w:rtl w:val="0"/>
        </w:rPr>
        <w:t xml:space="preserve">Provide the tenant with –</w:t>
      </w:r>
    </w:p>
    <w:p w:rsidR="00000000" w:rsidDel="00000000" w:rsidP="00000000" w:rsidRDefault="00000000" w:rsidRPr="00000000" w14:paraId="00000029">
      <w:pPr>
        <w:rPr/>
      </w:pPr>
      <w:r w:rsidDel="00000000" w:rsidR="00000000" w:rsidRPr="00000000">
        <w:rPr>
          <w:rtl w:val="0"/>
        </w:rPr>
        <w:t xml:space="preserve"> A copy of the EICR </w:t>
      </w:r>
    </w:p>
    <w:p w:rsidR="00000000" w:rsidDel="00000000" w:rsidP="00000000" w:rsidRDefault="00000000" w:rsidRPr="00000000" w14:paraId="0000002A">
      <w:pPr>
        <w:rPr/>
      </w:pPr>
      <w:r w:rsidDel="00000000" w:rsidR="00000000" w:rsidRPr="00000000">
        <w:rPr>
          <w:rtl w:val="0"/>
        </w:rPr>
        <w:t xml:space="preserve"> A copy of the gas safety certificate </w:t>
      </w:r>
    </w:p>
    <w:p w:rsidR="00000000" w:rsidDel="00000000" w:rsidP="00000000" w:rsidRDefault="00000000" w:rsidRPr="00000000" w14:paraId="0000002B">
      <w:pPr>
        <w:rPr/>
      </w:pPr>
      <w:r w:rsidDel="00000000" w:rsidR="00000000" w:rsidRPr="00000000">
        <w:rPr>
          <w:rtl w:val="0"/>
        </w:rPr>
        <w:t xml:space="preserve"> The latest version of ‘How to rent: a checklist for renting in England’ </w:t>
      </w:r>
    </w:p>
    <w:p w:rsidR="00000000" w:rsidDel="00000000" w:rsidP="00000000" w:rsidRDefault="00000000" w:rsidRPr="00000000" w14:paraId="0000002C">
      <w:pPr>
        <w:rPr/>
      </w:pPr>
      <w:r w:rsidDel="00000000" w:rsidR="00000000" w:rsidRPr="00000000">
        <w:rPr>
          <w:rtl w:val="0"/>
        </w:rPr>
        <w:t xml:space="preserve"> Your contact details for the tenancy </w:t>
      </w:r>
    </w:p>
    <w:p w:rsidR="00000000" w:rsidDel="00000000" w:rsidP="00000000" w:rsidRDefault="00000000" w:rsidRPr="00000000" w14:paraId="0000002D">
      <w:pPr>
        <w:rPr/>
      </w:pPr>
      <w:r w:rsidDel="00000000" w:rsidR="00000000" w:rsidRPr="00000000">
        <w:rPr>
          <w:rtl w:val="0"/>
        </w:rPr>
        <w:t xml:space="preserve"> The keys for the property </w:t>
      </w:r>
    </w:p>
    <w:p w:rsidR="00000000" w:rsidDel="00000000" w:rsidP="00000000" w:rsidRDefault="00000000" w:rsidRPr="00000000" w14:paraId="0000002E">
      <w:pPr>
        <w:rPr/>
      </w:pPr>
      <w:r w:rsidDel="00000000" w:rsidR="00000000" w:rsidRPr="00000000">
        <w:rPr>
          <w:rtl w:val="0"/>
        </w:rPr>
        <w:t xml:space="preserve"> Any manuals for appliances in the property </w:t>
      </w:r>
    </w:p>
    <w:p w:rsidR="00000000" w:rsidDel="00000000" w:rsidP="00000000" w:rsidRDefault="00000000" w:rsidRPr="00000000" w14:paraId="0000002F">
      <w:pPr>
        <w:rPr/>
      </w:pPr>
      <w:r w:rsidDel="00000000" w:rsidR="00000000" w:rsidRPr="00000000">
        <w:rPr>
          <w:rtl w:val="0"/>
        </w:rPr>
        <w:t xml:space="preserve"> A completed inventory </w:t>
      </w:r>
    </w:p>
    <w:p w:rsidR="00000000" w:rsidDel="00000000" w:rsidP="00000000" w:rsidRDefault="00000000" w:rsidRPr="00000000" w14:paraId="00000030">
      <w:pPr>
        <w:rPr/>
      </w:pPr>
      <w:r w:rsidDel="00000000" w:rsidR="00000000" w:rsidRPr="00000000">
        <w:rPr>
          <w:rtl w:val="0"/>
        </w:rPr>
        <w:t xml:space="preserve"> Any alarm codes or other relevant information</w:t>
      </w:r>
    </w:p>
    <w:p w:rsidR="00000000" w:rsidDel="00000000" w:rsidP="00000000" w:rsidRDefault="00000000" w:rsidRPr="00000000" w14:paraId="00000031">
      <w:pPr>
        <w:rPr/>
      </w:pPr>
      <w:r w:rsidDel="00000000" w:rsidR="00000000" w:rsidRPr="00000000">
        <w:rPr>
          <w:rtl w:val="0"/>
        </w:rPr>
        <w:t xml:space="preserve">In addition to this, you must –</w:t>
      </w:r>
    </w:p>
    <w:p w:rsidR="00000000" w:rsidDel="00000000" w:rsidP="00000000" w:rsidRDefault="00000000" w:rsidRPr="00000000" w14:paraId="00000032">
      <w:pPr>
        <w:shd w:fill="f6f7f8" w:val="clear"/>
        <w:rPr>
          <w:rFonts w:ascii="Roboto" w:cs="Roboto" w:eastAsia="Roboto" w:hAnsi="Roboto"/>
          <w:color w:val="231f20"/>
          <w:sz w:val="24"/>
          <w:szCs w:val="24"/>
        </w:rPr>
      </w:pPr>
      <w:r w:rsidDel="00000000" w:rsidR="00000000" w:rsidRPr="00000000">
        <w:rPr>
          <w:rFonts w:ascii="Roboto" w:cs="Roboto" w:eastAsia="Roboto" w:hAnsi="Roboto"/>
          <w:color w:val="231f20"/>
          <w:sz w:val="24"/>
          <w:szCs w:val="24"/>
          <w:rtl w:val="0"/>
        </w:rPr>
        <w:t xml:space="preserve"> Check the smoke and carbon monoxide detectors are working on the day of occupation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