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Objetivo general del trabajo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Regresión</w:t>
      </w:r>
    </w:p>
    <w:p w:rsidR="00000000" w:rsidDel="00000000" w:rsidP="00000000" w:rsidRDefault="00000000" w:rsidRPr="00000000" w14:paraId="00000003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Modelo para conocer qué energía consumirá el edificio</w:t>
      </w:r>
    </w:p>
    <w:p w:rsidR="00000000" w:rsidDel="00000000" w:rsidP="00000000" w:rsidRDefault="00000000" w:rsidRPr="00000000" w14:paraId="00000004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dadas unas determinadas condiciones climáticas y características del mismo</w:t>
      </w:r>
    </w:p>
    <w:p w:rsidR="00000000" w:rsidDel="00000000" w:rsidP="00000000" w:rsidRDefault="00000000" w:rsidRPr="00000000" w14:paraId="00000005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191125" cy="271462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Fuente: </w:t>
      </w: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Starter EDA and Feature selection ASHRAE3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Objetivos específicos del trabajo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Basarse en Electricidad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Basarnos solo en educación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Evaluar posibilidad de usar solo el Data Set de Train para Train y Test train_test_split =&gt; (train_test_split )</w:t>
      </w:r>
    </w:p>
    <w:p w:rsidR="00000000" w:rsidDel="00000000" w:rsidP="00000000" w:rsidRDefault="00000000" w:rsidRPr="00000000" w14:paraId="0000000D">
      <w:pPr>
        <w:shd w:fill="ffffff" w:val="clear"/>
        <w:spacing w:after="220" w:lineRule="auto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20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1) Understand, Clean and Format Data</w:t>
      </w:r>
    </w:p>
    <w:p w:rsidR="00000000" w:rsidDel="00000000" w:rsidP="00000000" w:rsidRDefault="00000000" w:rsidRPr="00000000" w14:paraId="0000000F">
      <w:pPr>
        <w:shd w:fill="ffffff" w:val="clear"/>
        <w:spacing w:after="22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ab/>
      </w:r>
      <w:r w:rsidDel="00000000" w:rsidR="00000000" w:rsidRPr="00000000">
        <w:rPr>
          <w:sz w:val="23"/>
          <w:szCs w:val="23"/>
          <w:rtl w:val="0"/>
        </w:rPr>
        <w:t xml:space="preserve">Cargar los CSV</w:t>
      </w:r>
    </w:p>
    <w:p w:rsidR="00000000" w:rsidDel="00000000" w:rsidP="00000000" w:rsidRDefault="00000000" w:rsidRPr="00000000" w14:paraId="00000010">
      <w:pPr>
        <w:shd w:fill="ffffff" w:val="clear"/>
        <w:spacing w:after="22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ab/>
        <w:t xml:space="preserve">Descripción de los data sets</w:t>
      </w:r>
    </w:p>
    <w:p w:rsidR="00000000" w:rsidDel="00000000" w:rsidP="00000000" w:rsidRDefault="00000000" w:rsidRPr="00000000" w14:paraId="00000011">
      <w:pPr>
        <w:shd w:fill="ffffff" w:val="clear"/>
        <w:spacing w:after="220" w:lineRule="auto"/>
        <w:rPr>
          <w:b w:val="1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ab/>
      </w:r>
      <w:r w:rsidDel="00000000" w:rsidR="00000000" w:rsidRPr="00000000">
        <w:rPr>
          <w:b w:val="1"/>
          <w:sz w:val="23"/>
          <w:szCs w:val="23"/>
          <w:rtl w:val="0"/>
        </w:rPr>
        <w:t xml:space="preserve">“Merging the data sets”</w:t>
      </w:r>
    </w:p>
    <w:p w:rsidR="00000000" w:rsidDel="00000000" w:rsidP="00000000" w:rsidRDefault="00000000" w:rsidRPr="00000000" w14:paraId="00000012">
      <w:pPr>
        <w:shd w:fill="ffffff" w:val="clear"/>
        <w:spacing w:after="220" w:lineRule="auto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2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train = train.merge(building, on='building_id', how='left')</w:t>
      </w:r>
    </w:p>
    <w:p w:rsidR="00000000" w:rsidDel="00000000" w:rsidP="00000000" w:rsidRDefault="00000000" w:rsidRPr="00000000" w14:paraId="00000014">
      <w:pPr>
        <w:shd w:fill="ffffff" w:val="clear"/>
        <w:spacing w:after="22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test = test.merge(building, on='building_id', how='left')</w:t>
      </w:r>
    </w:p>
    <w:p w:rsidR="00000000" w:rsidDel="00000000" w:rsidP="00000000" w:rsidRDefault="00000000" w:rsidRPr="00000000" w14:paraId="00000015">
      <w:pPr>
        <w:shd w:fill="ffffff" w:val="clear"/>
        <w:spacing w:after="22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train = train.merge(weather_train, on=['site_id', 'timestamp'], how='left')</w:t>
      </w:r>
    </w:p>
    <w:p w:rsidR="00000000" w:rsidDel="00000000" w:rsidP="00000000" w:rsidRDefault="00000000" w:rsidRPr="00000000" w14:paraId="00000016">
      <w:pPr>
        <w:shd w:fill="ffffff" w:val="clear"/>
        <w:spacing w:after="22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test = test.merge(weather_test, on=['site_id', 'timestamp'], how='left')</w:t>
      </w:r>
    </w:p>
    <w:p w:rsidR="00000000" w:rsidDel="00000000" w:rsidP="00000000" w:rsidRDefault="00000000" w:rsidRPr="00000000" w14:paraId="00000017">
      <w:pPr>
        <w:shd w:fill="ffffff" w:val="clear"/>
        <w:spacing w:after="22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del weather_train, weather_test,building</w:t>
      </w:r>
    </w:p>
    <w:p w:rsidR="00000000" w:rsidDel="00000000" w:rsidP="00000000" w:rsidRDefault="00000000" w:rsidRPr="00000000" w14:paraId="00000018">
      <w:pPr>
        <w:shd w:fill="ffffff" w:val="clear"/>
        <w:spacing w:after="22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gc.collect();</w:t>
      </w:r>
    </w:p>
    <w:p w:rsidR="00000000" w:rsidDel="00000000" w:rsidP="00000000" w:rsidRDefault="00000000" w:rsidRPr="00000000" w14:paraId="00000019">
      <w:pPr>
        <w:shd w:fill="ffffff" w:val="clear"/>
        <w:spacing w:after="220" w:lineRule="auto"/>
        <w:rPr>
          <w:b w:val="1"/>
          <w:i w:val="1"/>
          <w:sz w:val="23"/>
          <w:szCs w:val="23"/>
        </w:rPr>
      </w:pPr>
      <w:r w:rsidDel="00000000" w:rsidR="00000000" w:rsidRPr="00000000">
        <w:rPr>
          <w:b w:val="1"/>
          <w:i w:val="1"/>
          <w:sz w:val="23"/>
          <w:szCs w:val="23"/>
          <w:rtl w:val="0"/>
        </w:rPr>
        <w:t xml:space="preserve">Fuente: EDA for ASHRAE</w:t>
      </w:r>
    </w:p>
    <w:p w:rsidR="00000000" w:rsidDel="00000000" w:rsidP="00000000" w:rsidRDefault="00000000" w:rsidRPr="00000000" w14:paraId="0000001A">
      <w:pPr>
        <w:shd w:fill="ffffff" w:val="clear"/>
        <w:spacing w:after="220" w:lineRule="auto"/>
        <w:rPr>
          <w:b w:val="1"/>
          <w:i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20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2) Exploratory Data Analysis</w:t>
      </w:r>
    </w:p>
    <w:p w:rsidR="00000000" w:rsidDel="00000000" w:rsidP="00000000" w:rsidRDefault="00000000" w:rsidRPr="00000000" w14:paraId="0000001C">
      <w:pPr>
        <w:shd w:fill="ffffff" w:val="clear"/>
        <w:spacing w:after="22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ab/>
        <w:t xml:space="preserve">Describir las variables más importantes</w:t>
      </w:r>
    </w:p>
    <w:p w:rsidR="00000000" w:rsidDel="00000000" w:rsidP="00000000" w:rsidRDefault="00000000" w:rsidRPr="00000000" w14:paraId="0000001D">
      <w:pPr>
        <w:shd w:fill="ffffff" w:val="clear"/>
        <w:spacing w:after="22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ab/>
        <w:tab/>
        <w:t xml:space="preserve">Profile Report =&gt; todos los DT - 1</w:t>
      </w:r>
    </w:p>
    <w:p w:rsidR="00000000" w:rsidDel="00000000" w:rsidP="00000000" w:rsidRDefault="00000000" w:rsidRPr="00000000" w14:paraId="0000001E">
      <w:pPr>
        <w:shd w:fill="ffffff" w:val="clear"/>
        <w:spacing w:after="22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ab/>
        <w:tab/>
        <w:t xml:space="preserve">Handy Pandas =&gt; Test</w:t>
      </w:r>
    </w:p>
    <w:p w:rsidR="00000000" w:rsidDel="00000000" w:rsidP="00000000" w:rsidRDefault="00000000" w:rsidRPr="00000000" w14:paraId="0000001F">
      <w:pPr>
        <w:shd w:fill="ffffff" w:val="clear"/>
        <w:spacing w:after="22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Metering =&gt; layout Average Daily Energy Consumption in kWh</w:t>
      </w:r>
    </w:p>
    <w:p w:rsidR="00000000" w:rsidDel="00000000" w:rsidP="00000000" w:rsidRDefault="00000000" w:rsidRPr="00000000" w14:paraId="00000020">
      <w:pPr>
        <w:shd w:fill="ffffff" w:val="clear"/>
        <w:spacing w:after="22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</w:rPr>
        <w:drawing>
          <wp:inline distB="114300" distT="114300" distL="114300" distR="114300">
            <wp:extent cx="5731200" cy="2679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20" w:lineRule="auto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sz w:val="23"/>
          <w:szCs w:val="23"/>
          <w:rtl w:val="0"/>
        </w:rPr>
        <w:t xml:space="preserve">=&gt; Analisis del Mean meter reading by day (</w:t>
      </w: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EDA for ASHRAE)</w:t>
      </w:r>
    </w:p>
    <w:p w:rsidR="00000000" w:rsidDel="00000000" w:rsidP="00000000" w:rsidRDefault="00000000" w:rsidRPr="00000000" w14:paraId="00000022">
      <w:pPr>
        <w:shd w:fill="ffffff" w:val="clear"/>
        <w:spacing w:after="220" w:lineRule="auto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</w:rPr>
        <w:drawing>
          <wp:inline distB="114300" distT="114300" distL="114300" distR="114300">
            <wp:extent cx="4669528" cy="3405188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9528" cy="3405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20" w:lineRule="auto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</w:rPr>
        <w:drawing>
          <wp:inline distB="114300" distT="114300" distL="114300" distR="114300">
            <wp:extent cx="5731200" cy="36322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0" w:before="0" w:line="276" w:lineRule="auto"/>
        <w:ind w:left="0" w:right="0" w:firstLine="0"/>
        <w:jc w:val="left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Gráficos de cómo varía los consumos según diferentes características de los edificios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0" w:before="0" w:line="276" w:lineRule="auto"/>
        <w:ind w:left="0" w:right="0" w:firstLine="0"/>
        <w:jc w:val="left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0" w:before="0" w:line="276" w:lineRule="auto"/>
        <w:ind w:left="0" w:right="0" w:firstLine="0"/>
        <w:jc w:val="left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Gráficos de cómo varía los consumos según diferentes condiciones climáticas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0" w:before="0" w:line="276" w:lineRule="auto"/>
        <w:ind w:left="0" w:right="0" w:firstLine="0"/>
        <w:jc w:val="left"/>
        <w:rPr>
          <w:sz w:val="23"/>
          <w:szCs w:val="23"/>
        </w:rPr>
      </w:pPr>
      <w:r w:rsidDel="00000000" w:rsidR="00000000" w:rsidRPr="00000000">
        <w:rPr>
          <w:sz w:val="23"/>
          <w:szCs w:val="23"/>
        </w:rPr>
        <w:drawing>
          <wp:inline distB="114300" distT="114300" distL="114300" distR="114300">
            <wp:extent cx="5219700" cy="29051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0" w:before="0" w:line="276" w:lineRule="auto"/>
        <w:ind w:left="0" w:right="0" w:firstLine="0"/>
        <w:jc w:val="left"/>
        <w:rPr>
          <w:sz w:val="23"/>
          <w:szCs w:val="23"/>
        </w:rPr>
      </w:pPr>
      <w:r w:rsidDel="00000000" w:rsidR="00000000" w:rsidRPr="00000000">
        <w:rPr>
          <w:sz w:val="23"/>
          <w:szCs w:val="23"/>
        </w:rPr>
        <w:drawing>
          <wp:inline distB="114300" distT="114300" distL="114300" distR="114300">
            <wp:extent cx="4857750" cy="28384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0" w:before="0" w:line="276" w:lineRule="auto"/>
        <w:ind w:left="0" w:right="0" w:firstLine="0"/>
        <w:jc w:val="left"/>
        <w:rPr>
          <w:sz w:val="17"/>
          <w:szCs w:val="17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Fuente: Starter EDA and Feature selection ASHRAE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20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3) Feature Engineering &amp; Selection</w:t>
      </w:r>
    </w:p>
    <w:p w:rsidR="00000000" w:rsidDel="00000000" w:rsidP="00000000" w:rsidRDefault="00000000" w:rsidRPr="00000000" w14:paraId="0000002B">
      <w:pPr>
        <w:shd w:fill="ffffff" w:val="clear"/>
        <w:spacing w:after="220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Feature Importance</w:t>
      </w:r>
    </w:p>
    <w:p w:rsidR="00000000" w:rsidDel="00000000" w:rsidP="00000000" w:rsidRDefault="00000000" w:rsidRPr="00000000" w14:paraId="0000002C">
      <w:pPr>
        <w:shd w:fill="ffffff" w:val="clear"/>
        <w:spacing w:after="220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</w:rPr>
        <w:drawing>
          <wp:inline distB="114300" distT="114300" distL="114300" distR="114300">
            <wp:extent cx="5731200" cy="29718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20" w:lineRule="auto"/>
        <w:rPr>
          <w:b w:val="1"/>
          <w:i w:val="1"/>
          <w:sz w:val="23"/>
          <w:szCs w:val="23"/>
        </w:rPr>
      </w:pPr>
      <w:r w:rsidDel="00000000" w:rsidR="00000000" w:rsidRPr="00000000">
        <w:rPr>
          <w:b w:val="1"/>
          <w:i w:val="1"/>
          <w:sz w:val="23"/>
          <w:szCs w:val="23"/>
          <w:rtl w:val="0"/>
        </w:rPr>
        <w:t xml:space="preserve">Fuente: </w:t>
      </w:r>
      <w:r w:rsidDel="00000000" w:rsidR="00000000" w:rsidRPr="00000000">
        <w:rPr>
          <w:b w:val="1"/>
          <w:i w:val="1"/>
          <w:sz w:val="27"/>
          <w:szCs w:val="27"/>
          <w:highlight w:val="white"/>
          <w:rtl w:val="0"/>
        </w:rPr>
        <w:t xml:space="preserve">ASHRAE: Half and Half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220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Outliers</w:t>
      </w:r>
    </w:p>
    <w:p w:rsidR="00000000" w:rsidDel="00000000" w:rsidP="00000000" w:rsidRDefault="00000000" w:rsidRPr="00000000" w14:paraId="0000002F">
      <w:pPr>
        <w:shd w:fill="ffffff" w:val="clear"/>
        <w:spacing w:after="220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Verificar nulos y missing values</w:t>
      </w:r>
    </w:p>
    <w:p w:rsidR="00000000" w:rsidDel="00000000" w:rsidP="00000000" w:rsidRDefault="00000000" w:rsidRPr="00000000" w14:paraId="00000030">
      <w:pPr>
        <w:shd w:fill="ffffff" w:val="clear"/>
        <w:spacing w:after="220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</w:rPr>
        <w:drawing>
          <wp:inline distB="114300" distT="114300" distL="114300" distR="114300">
            <wp:extent cx="5731200" cy="2908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220" w:lineRule="auto"/>
        <w:rPr>
          <w:i w:val="1"/>
          <w:sz w:val="27"/>
          <w:szCs w:val="27"/>
          <w:highlight w:val="white"/>
        </w:rPr>
      </w:pPr>
      <w:r w:rsidDel="00000000" w:rsidR="00000000" w:rsidRPr="00000000">
        <w:rPr>
          <w:i w:val="1"/>
          <w:sz w:val="27"/>
          <w:szCs w:val="27"/>
          <w:highlight w:val="white"/>
          <w:rtl w:val="0"/>
        </w:rPr>
        <w:t xml:space="preserve">Fuente : ASHRAE -Start Here: A GENTLE Introduction©</w:t>
      </w:r>
    </w:p>
    <w:p w:rsidR="00000000" w:rsidDel="00000000" w:rsidP="00000000" w:rsidRDefault="00000000" w:rsidRPr="00000000" w14:paraId="00000032">
      <w:pPr>
        <w:shd w:fill="ffffff" w:val="clear"/>
        <w:spacing w:after="220" w:lineRule="auto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Evaluar Dropeo o Asignaciones</w:t>
      </w:r>
    </w:p>
    <w:p w:rsidR="00000000" w:rsidDel="00000000" w:rsidP="00000000" w:rsidRDefault="00000000" w:rsidRPr="00000000" w14:paraId="00000033">
      <w:pPr>
        <w:shd w:fill="ffffff" w:val="clear"/>
        <w:spacing w:after="220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4) Compare Several Machine Learning Models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Regresión Lineal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LightGBM Regressor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hd w:fill="ffffff" w:val="clear"/>
        <w:spacing w:after="220" w:lineRule="auto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KN Regresor</w:t>
      </w:r>
    </w:p>
    <w:p w:rsidR="00000000" w:rsidDel="00000000" w:rsidP="00000000" w:rsidRDefault="00000000" w:rsidRPr="00000000" w14:paraId="00000037">
      <w:pPr>
        <w:shd w:fill="ffffff" w:val="clear"/>
        <w:spacing w:after="22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Pipelines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220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5) Perform Hyperparameter Tuning and Cross Validation</w:t>
      </w:r>
    </w:p>
    <w:p w:rsidR="00000000" w:rsidDel="00000000" w:rsidP="00000000" w:rsidRDefault="00000000" w:rsidRPr="00000000" w14:paraId="00000039">
      <w:pPr>
        <w:shd w:fill="ffffff" w:val="clear"/>
        <w:spacing w:after="22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Agarrar uno o dos hiperparámetros y con esos en particular hacer más sofisticado el análisis</w:t>
      </w:r>
    </w:p>
    <w:p w:rsidR="00000000" w:rsidDel="00000000" w:rsidP="00000000" w:rsidRDefault="00000000" w:rsidRPr="00000000" w14:paraId="0000003A">
      <w:pPr>
        <w:shd w:fill="ffffff" w:val="clear"/>
        <w:spacing w:after="22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Gridsearch =&gt; Optimización</w:t>
      </w:r>
    </w:p>
    <w:p w:rsidR="00000000" w:rsidDel="00000000" w:rsidP="00000000" w:rsidRDefault="00000000" w:rsidRPr="00000000" w14:paraId="0000003B">
      <w:pPr>
        <w:shd w:fill="ffffff" w:val="clear"/>
        <w:spacing w:after="220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6) Evaluate Model with Test Data</w:t>
      </w:r>
    </w:p>
    <w:p w:rsidR="00000000" w:rsidDel="00000000" w:rsidP="00000000" w:rsidRDefault="00000000" w:rsidRPr="00000000" w14:paraId="0000003C">
      <w:pPr>
        <w:shd w:fill="ffffff" w:val="clear"/>
        <w:spacing w:after="22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Comparaciones entre los resultados de los modelos obtenidos con los datos de testeo.</w:t>
      </w:r>
    </w:p>
    <w:p w:rsidR="00000000" w:rsidDel="00000000" w:rsidP="00000000" w:rsidRDefault="00000000" w:rsidRPr="00000000" w14:paraId="0000003D">
      <w:pPr>
        <w:shd w:fill="ffffff" w:val="clear"/>
        <w:spacing w:after="220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7) Interpret Model Results</w:t>
      </w:r>
    </w:p>
    <w:p w:rsidR="00000000" w:rsidDel="00000000" w:rsidP="00000000" w:rsidRDefault="00000000" w:rsidRPr="00000000" w14:paraId="0000003E">
      <w:pPr>
        <w:shd w:fill="ffffff" w:val="clear"/>
        <w:spacing w:after="220" w:lineRule="auto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220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8) Submissions &amp; Summary &amp; Conclusions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