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/>
      </w:pPr>
      <w:r w:rsidDel="00000000" w:rsidR="00000000" w:rsidRPr="00000000">
        <w:rPr/>
        <w:drawing>
          <wp:inline distB="114300" distT="114300" distL="114300" distR="114300">
            <wp:extent cx="6480000" cy="1054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color w:val="ffffff"/>
          <w:sz w:val="28"/>
          <w:szCs w:val="28"/>
          <w:shd w:fill="3c4043" w:val="clear"/>
        </w:rPr>
      </w:pPr>
      <w:r w:rsidDel="00000000" w:rsidR="00000000" w:rsidRPr="00000000">
        <w:rPr>
          <w:color w:val="ffffff"/>
          <w:sz w:val="28"/>
          <w:szCs w:val="28"/>
          <w:shd w:fill="3c4043" w:val="clear"/>
          <w:rtl w:val="0"/>
        </w:rPr>
        <w:t xml:space="preserve">}Programación Java</w:t>
      </w:r>
    </w:p>
    <w:p w:rsidR="00000000" w:rsidDel="00000000" w:rsidP="00000000" w:rsidRDefault="00000000" w:rsidRPr="00000000" w14:paraId="00000003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360" w:lineRule="auto"/>
        <w:rPr>
          <w:color w:val="434343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shd w:fill="3c4043" w:val="clear"/>
        </w:rPr>
        <w:drawing>
          <wp:inline distB="114300" distT="114300" distL="114300" distR="114300">
            <wp:extent cx="190500" cy="19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color w:val="434343"/>
          <w:sz w:val="58"/>
          <w:szCs w:val="58"/>
          <w:shd w:fill="ffdb02" w:val="clear"/>
          <w:rtl w:val="0"/>
        </w:rPr>
        <w:t xml:space="preserve">Requerimiento 6</w:t>
        <w:br w:type="textWrapping"/>
      </w:r>
      <w:r w:rsidDel="00000000" w:rsidR="00000000" w:rsidRPr="00000000">
        <w:rPr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 Especificaciones del Requerimiento</w:t>
      </w:r>
    </w:p>
    <w:p w:rsidR="00000000" w:rsidDel="00000000" w:rsidP="00000000" w:rsidRDefault="00000000" w:rsidRPr="00000000" w14:paraId="00000004">
      <w:pPr>
        <w:pBdr>
          <w:top w:color="000000" w:space="12" w:sz="0" w:val="none"/>
          <w:bottom w:color="000000" w:space="0" w:sz="0" w:val="none"/>
        </w:pBdr>
        <w:spacing w:line="480" w:lineRule="auto"/>
        <w:rPr>
          <w:sz w:val="24"/>
          <w:szCs w:val="24"/>
        </w:rPr>
      </w:pPr>
      <w:r w:rsidDel="00000000" w:rsidR="00000000" w:rsidRPr="00000000">
        <w:rPr>
          <w:color w:val="434343"/>
          <w:sz w:val="32"/>
          <w:szCs w:val="32"/>
          <w:highlight w:val="white"/>
          <w:rtl w:val="0"/>
        </w:rPr>
        <w:t xml:space="preserve">Requerimientos US: ml-product-crud-06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Importante: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historias de usuario están narradas desde el punto de vista los vendedores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de productos</w:t>
      </w:r>
      <w:r w:rsidDel="00000000" w:rsidR="00000000" w:rsidRPr="00000000">
        <w:rPr>
          <w:sz w:val="24"/>
          <w:szCs w:val="24"/>
          <w:rtl w:val="0"/>
        </w:rPr>
        <w:t xml:space="preserve"> en función a sus necesidades. Los servicios son expuestos para ser consumidos por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los sellers</w:t>
      </w:r>
      <w:r w:rsidDel="00000000" w:rsidR="00000000" w:rsidRPr="00000000">
        <w:rPr>
          <w:sz w:val="24"/>
          <w:szCs w:val="24"/>
          <w:rtl w:val="0"/>
        </w:rPr>
        <w:t xml:space="preserve">. Los contratos hacen referencia a la User Story.</w:t>
      </w:r>
    </w:p>
    <w:p w:rsidR="00000000" w:rsidDel="00000000" w:rsidP="00000000" w:rsidRDefault="00000000" w:rsidRPr="00000000" w14:paraId="00000007">
      <w:pPr>
        <w:pBdr>
          <w:top w:color="000000" w:space="20" w:sz="0" w:val="none"/>
          <w:bottom w:color="000000" w:space="6" w:sz="0" w:val="none"/>
        </w:pBdr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CRUD de warehouse</w:t>
      </w:r>
    </w:p>
    <w:p w:rsidR="00000000" w:rsidDel="00000000" w:rsidP="00000000" w:rsidRDefault="00000000" w:rsidRPr="00000000" w14:paraId="00000008">
      <w:pPr>
        <w:pBdr>
          <w:top w:color="000000" w:space="18" w:sz="0" w:val="none"/>
          <w:bottom w:color="000000" w:space="6" w:sz="0" w:val="none"/>
        </w:pBdr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User Story</w:t>
      </w:r>
    </w:p>
    <w:tbl>
      <w:tblPr>
        <w:tblStyle w:val="Table1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65"/>
        <w:gridCol w:w="1935"/>
        <w:tblGridChange w:id="0">
          <w:tblGrid>
            <w:gridCol w:w="7065"/>
            <w:gridCol w:w="193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9595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User Story Code: ml-product-crud-06</w:t>
            </w:r>
          </w:p>
          <w:p w:rsidR="00000000" w:rsidDel="00000000" w:rsidP="00000000" w:rsidRDefault="00000000" w:rsidRPr="00000000" w14:paraId="0000000A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User Story Name:</w:t>
            </w:r>
            <w:r w:rsidDel="00000000" w:rsidR="00000000" w:rsidRPr="00000000">
              <w:rPr>
                <w:color w:val="6fa8d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f3f3f3"/>
                <w:sz w:val="24"/>
                <w:szCs w:val="24"/>
                <w:rtl w:val="0"/>
              </w:rPr>
              <w:t xml:space="preserve">CRUD de products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9595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Horas estimadas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Seller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QUIERO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registrar / modificar un prodcut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PARA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que puedan ser ingresados en los lotes de los warehouse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El product no está registrado</w:t>
            </w:r>
          </w:p>
          <w:p w:rsidR="00000000" w:rsidDel="00000000" w:rsidP="00000000" w:rsidRDefault="00000000" w:rsidRPr="00000000" w14:paraId="0000000F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product no está registrado</w:t>
            </w:r>
          </w:p>
          <w:p w:rsidR="00000000" w:rsidDel="00000000" w:rsidP="00000000" w:rsidRDefault="00000000" w:rsidRPr="00000000" w14:paraId="00000010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CUANDO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sellect registra el product</w:t>
            </w:r>
          </w:p>
          <w:p w:rsidR="00000000" w:rsidDel="00000000" w:rsidP="00000000" w:rsidRDefault="00000000" w:rsidRPr="00000000" w14:paraId="00000011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ENTONCES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product se registra en el sistema</w:t>
            </w:r>
          </w:p>
          <w:p w:rsidR="00000000" w:rsidDel="00000000" w:rsidP="00000000" w:rsidRDefault="00000000" w:rsidRPr="00000000" w14:paraId="00000012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 se asocia el seller al nuevo product</w:t>
            </w:r>
          </w:p>
          <w:p w:rsidR="00000000" w:rsidDel="00000000" w:rsidP="00000000" w:rsidRDefault="00000000" w:rsidRPr="00000000" w14:paraId="00000013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 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El product está registrado</w:t>
            </w:r>
          </w:p>
          <w:p w:rsidR="00000000" w:rsidDel="00000000" w:rsidP="00000000" w:rsidRDefault="00000000" w:rsidRPr="00000000" w14:paraId="00000014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product está registrado</w:t>
            </w:r>
          </w:p>
          <w:p w:rsidR="00000000" w:rsidDel="00000000" w:rsidP="00000000" w:rsidRDefault="00000000" w:rsidRPr="00000000" w14:paraId="00000015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CUANDO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seller modifica el product</w:t>
            </w:r>
          </w:p>
          <w:p w:rsidR="00000000" w:rsidDel="00000000" w:rsidP="00000000" w:rsidRDefault="00000000" w:rsidRPr="00000000" w14:paraId="00000016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ENTONCES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product se modifica</w:t>
            </w:r>
          </w:p>
          <w:p w:rsidR="00000000" w:rsidDel="00000000" w:rsidP="00000000" w:rsidRDefault="00000000" w:rsidRPr="00000000" w14:paraId="00000017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 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El product está registrado</w:t>
            </w:r>
          </w:p>
          <w:p w:rsidR="00000000" w:rsidDel="00000000" w:rsidP="00000000" w:rsidRDefault="00000000" w:rsidRPr="00000000" w14:paraId="00000018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product está registrado</w:t>
            </w:r>
          </w:p>
          <w:p w:rsidR="00000000" w:rsidDel="00000000" w:rsidP="00000000" w:rsidRDefault="00000000" w:rsidRPr="00000000" w14:paraId="00000019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CUANDO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seller puede visualizar los productos creados</w:t>
            </w:r>
          </w:p>
          <w:p w:rsidR="00000000" w:rsidDel="00000000" w:rsidP="00000000" w:rsidRDefault="00000000" w:rsidRPr="00000000" w14:paraId="0000001A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ENTONCES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 obtiene una lista de objetos</w:t>
            </w:r>
          </w:p>
          <w:p w:rsidR="00000000" w:rsidDel="00000000" w:rsidP="00000000" w:rsidRDefault="00000000" w:rsidRPr="00000000" w14:paraId="0000001B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 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El product está registrado</w:t>
            </w:r>
          </w:p>
          <w:p w:rsidR="00000000" w:rsidDel="00000000" w:rsidP="00000000" w:rsidRDefault="00000000" w:rsidRPr="00000000" w14:paraId="0000001C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product está registrado</w:t>
            </w:r>
          </w:p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CUANDO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Supervisor puede eliminar el producto</w:t>
            </w:r>
          </w:p>
          <w:p w:rsidR="00000000" w:rsidDel="00000000" w:rsidP="00000000" w:rsidRDefault="00000000" w:rsidRPr="00000000" w14:paraId="0000001E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ENTONCES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product se elimina.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VALIDACIÓN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1340" w:hanging="36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Autenticarse como seller y acceder a los endpoints.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1340" w:hanging="36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Validación de Parámetros requeridos.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13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Autenticarse como Supervisor para eliminar productos.</w:t>
            </w:r>
          </w:p>
        </w:tc>
      </w:tr>
    </w:tbl>
    <w:p w:rsidR="00000000" w:rsidDel="00000000" w:rsidP="00000000" w:rsidRDefault="00000000" w:rsidRPr="00000000" w14:paraId="00000025">
      <w:pPr>
        <w:pBdr>
          <w:top w:color="000000" w:space="20" w:sz="0" w:val="none"/>
          <w:bottom w:color="000000" w:space="6" w:sz="0" w:val="non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CREAR PRODUCT:</w:t>
      </w:r>
    </w:p>
    <w:p w:rsidR="00000000" w:rsidDel="00000000" w:rsidP="00000000" w:rsidRDefault="00000000" w:rsidRPr="00000000" w14:paraId="00000026">
      <w:pPr>
        <w:pBdr>
          <w:top w:color="000000" w:space="20" w:sz="0" w:val="none"/>
          <w:bottom w:color="000000" w:space="6" w:sz="0" w:val="none"/>
        </w:pBdr>
        <w:rPr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Representación JSON (permite varios product)</w:t>
      </w:r>
    </w:p>
    <w:p w:rsidR="00000000" w:rsidDel="00000000" w:rsidP="00000000" w:rsidRDefault="00000000" w:rsidRPr="00000000" w14:paraId="00000027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8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"products":</w:t>
      </w:r>
    </w:p>
    <w:p w:rsidR="00000000" w:rsidDel="00000000" w:rsidP="00000000" w:rsidRDefault="00000000" w:rsidRPr="00000000" w14:paraId="00000029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2A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"product_desc": String,</w:t>
      </w:r>
    </w:p>
    <w:p w:rsidR="00000000" w:rsidDel="00000000" w:rsidP="00000000" w:rsidRDefault="00000000" w:rsidRPr="00000000" w14:paraId="0000002C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"price": Double</w:t>
      </w:r>
    </w:p>
    <w:p w:rsidR="00000000" w:rsidDel="00000000" w:rsidP="00000000" w:rsidRDefault="00000000" w:rsidRPr="00000000" w14:paraId="0000002D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2E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"product_desc": String,</w:t>
      </w:r>
    </w:p>
    <w:p w:rsidR="00000000" w:rsidDel="00000000" w:rsidP="00000000" w:rsidRDefault="00000000" w:rsidRPr="00000000" w14:paraId="00000030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"price": Double</w:t>
      </w:r>
    </w:p>
    <w:p w:rsidR="00000000" w:rsidDel="00000000" w:rsidP="00000000" w:rsidRDefault="00000000" w:rsidRPr="00000000" w14:paraId="00000031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]</w:t>
      </w:r>
    </w:p>
    <w:p w:rsidR="00000000" w:rsidDel="00000000" w:rsidP="00000000" w:rsidRDefault="00000000" w:rsidRPr="00000000" w14:paraId="00000033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34">
      <w:pPr>
        <w:pBdr>
          <w:top w:color="000000" w:space="18" w:sz="0" w:val="none"/>
          <w:bottom w:color="000000" w:space="6" w:sz="0" w:val="non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Response</w:t>
      </w:r>
    </w:p>
    <w:p w:rsidR="00000000" w:rsidDel="00000000" w:rsidP="00000000" w:rsidRDefault="00000000" w:rsidRPr="00000000" w14:paraId="00000035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6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"operation": "Integer",</w:t>
      </w:r>
    </w:p>
    <w:p w:rsidR="00000000" w:rsidDel="00000000" w:rsidP="00000000" w:rsidRDefault="00000000" w:rsidRPr="00000000" w14:paraId="00000037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"message": "String",</w:t>
      </w:r>
    </w:p>
    <w:p w:rsidR="00000000" w:rsidDel="00000000" w:rsidP="00000000" w:rsidRDefault="00000000" w:rsidRPr="00000000" w14:paraId="00000038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"code": Integer,</w:t>
      </w:r>
    </w:p>
    <w:p w:rsidR="00000000" w:rsidDel="00000000" w:rsidP="00000000" w:rsidRDefault="00000000" w:rsidRPr="00000000" w14:paraId="00000039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3A">
      <w:pPr>
        <w:pBdr>
          <w:top w:color="000000" w:space="20" w:sz="0" w:val="none"/>
          <w:bottom w:color="000000" w:space="6" w:sz="0" w:val="non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ACTUALIZAR PRODUCT:</w:t>
      </w:r>
    </w:p>
    <w:p w:rsidR="00000000" w:rsidDel="00000000" w:rsidP="00000000" w:rsidRDefault="00000000" w:rsidRPr="00000000" w14:paraId="0000003B">
      <w:pPr>
        <w:pBdr>
          <w:top w:color="000000" w:space="20" w:sz="0" w:val="none"/>
          <w:bottom w:color="000000" w:space="6" w:sz="0" w:val="none"/>
        </w:pBdr>
        <w:rPr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Representación JSON</w:t>
      </w:r>
    </w:p>
    <w:p w:rsidR="00000000" w:rsidDel="00000000" w:rsidP="00000000" w:rsidRDefault="00000000" w:rsidRPr="00000000" w14:paraId="0000003C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"product_desc": String,</w:t>
      </w:r>
    </w:p>
    <w:p w:rsidR="00000000" w:rsidDel="00000000" w:rsidP="00000000" w:rsidRDefault="00000000" w:rsidRPr="00000000" w14:paraId="0000003E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"price": Double</w:t>
      </w:r>
    </w:p>
    <w:p w:rsidR="00000000" w:rsidDel="00000000" w:rsidP="00000000" w:rsidRDefault="00000000" w:rsidRPr="00000000" w14:paraId="0000003F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pBdr>
          <w:top w:color="000000" w:space="18" w:sz="0" w:val="none"/>
          <w:bottom w:color="000000" w:space="6" w:sz="0" w:val="non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Response</w:t>
      </w:r>
    </w:p>
    <w:p w:rsidR="00000000" w:rsidDel="00000000" w:rsidP="00000000" w:rsidRDefault="00000000" w:rsidRPr="00000000" w14:paraId="00000041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2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"operation": "Integer",</w:t>
      </w:r>
    </w:p>
    <w:p w:rsidR="00000000" w:rsidDel="00000000" w:rsidP="00000000" w:rsidRDefault="00000000" w:rsidRPr="00000000" w14:paraId="00000043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"message": "String",</w:t>
      </w:r>
    </w:p>
    <w:p w:rsidR="00000000" w:rsidDel="00000000" w:rsidP="00000000" w:rsidRDefault="00000000" w:rsidRPr="00000000" w14:paraId="00000044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"code": Integer,</w:t>
      </w:r>
    </w:p>
    <w:p w:rsidR="00000000" w:rsidDel="00000000" w:rsidP="00000000" w:rsidRDefault="00000000" w:rsidRPr="00000000" w14:paraId="00000045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46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000000" w:space="20" w:sz="0" w:val="none"/>
          <w:bottom w:color="000000" w:space="6" w:sz="0" w:val="non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OBTENER PRODUCTS:</w:t>
      </w:r>
    </w:p>
    <w:p w:rsidR="00000000" w:rsidDel="00000000" w:rsidP="00000000" w:rsidRDefault="00000000" w:rsidRPr="00000000" w14:paraId="00000048">
      <w:pPr>
        <w:pBdr>
          <w:top w:color="000000" w:space="20" w:sz="0" w:val="none"/>
          <w:bottom w:color="000000" w:space="6" w:sz="0" w:val="none"/>
        </w:pBdr>
        <w:rPr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Representación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000000" w:space="18" w:sz="0" w:val="none"/>
          <w:bottom w:color="000000" w:space="6" w:sz="0" w:val="non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color="000000" w:space="0" w:sz="0" w:val="none"/>
          <w:right w:space="0" w:sz="0" w:val="nil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color="000000" w:space="0" w:sz="0" w:val="none"/>
          <w:right w:space="0" w:sz="0" w:val="nil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color="000000" w:space="0" w:sz="0" w:val="none"/>
          <w:right w:space="0" w:sz="0" w:val="nil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"product_id"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Integer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color="000000" w:space="0" w:sz="0" w:val="none"/>
          <w:right w:space="0" w:sz="0" w:val="nil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"name"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String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color="000000" w:space="0" w:sz="0" w:val="none"/>
          <w:right w:space="0" w:sz="0" w:val="nil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"price"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Double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color="000000" w:space="0" w:sz="0" w:val="none"/>
          <w:right w:space="0" w:sz="0" w:val="nil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"category_id"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Integer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color="000000" w:space="0" w:sz="0" w:val="none"/>
          <w:right w:space="0" w:sz="0" w:val="nil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"category_name"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String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color="000000" w:space="0" w:sz="0" w:val="none"/>
          <w:right w:space="0" w:sz="0" w:val="nil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color="000000" w:space="0" w:sz="0" w:val="none"/>
          <w:right w:space="0" w:sz="0" w:val="nil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3">
      <w:pPr>
        <w:pBdr>
          <w:top w:color="000000" w:space="20" w:sz="0" w:val="none"/>
          <w:bottom w:color="000000" w:space="6" w:sz="0" w:val="non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ELIMINAR PRODUCTS:</w:t>
      </w:r>
    </w:p>
    <w:p w:rsidR="00000000" w:rsidDel="00000000" w:rsidP="00000000" w:rsidRDefault="00000000" w:rsidRPr="00000000" w14:paraId="00000054">
      <w:pPr>
        <w:pBdr>
          <w:top w:color="000000" w:space="20" w:sz="0" w:val="none"/>
          <w:bottom w:color="000000" w:space="6" w:sz="0" w:val="none"/>
        </w:pBdr>
        <w:rPr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Representación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000000" w:space="18" w:sz="0" w:val="none"/>
          <w:bottom w:color="000000" w:space="6" w:sz="0" w:val="non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Response</w:t>
      </w:r>
    </w:p>
    <w:p w:rsidR="00000000" w:rsidDel="00000000" w:rsidP="00000000" w:rsidRDefault="00000000" w:rsidRPr="00000000" w14:paraId="00000056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7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"operation": "Integer",</w:t>
      </w:r>
    </w:p>
    <w:p w:rsidR="00000000" w:rsidDel="00000000" w:rsidP="00000000" w:rsidRDefault="00000000" w:rsidRPr="00000000" w14:paraId="00000058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"message": "String",</w:t>
      </w:r>
    </w:p>
    <w:p w:rsidR="00000000" w:rsidDel="00000000" w:rsidP="00000000" w:rsidRDefault="00000000" w:rsidRPr="00000000" w14:paraId="00000059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"code": Integer,</w:t>
      </w:r>
    </w:p>
    <w:p w:rsidR="00000000" w:rsidDel="00000000" w:rsidP="00000000" w:rsidRDefault="00000000" w:rsidRPr="00000000" w14:paraId="0000005A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5B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20" w:sz="0" w:val="none"/>
          <w:bottom w:color="000000" w:space="6" w:sz="0" w:val="none"/>
        </w:pBdr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Contratos referentes a la User Story</w:t>
      </w:r>
    </w:p>
    <w:tbl>
      <w:tblPr>
        <w:tblStyle w:val="Table2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3330"/>
        <w:gridCol w:w="2865"/>
        <w:gridCol w:w="1695"/>
        <w:tblGridChange w:id="0">
          <w:tblGrid>
            <w:gridCol w:w="1110"/>
            <w:gridCol w:w="3330"/>
            <w:gridCol w:w="2865"/>
            <w:gridCol w:w="169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9595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HTTP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9595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Plantilla URI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9595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9595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US-code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/api/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v1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/fresh-products/{idSeller}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 de alta un product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ml-product-crud-06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/api/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v1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/fresh-products/{idSeller}/{idProduct}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 el warehouse con id {idProduct}. En caso de no existir devuelve 404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ml-product-crud-06</w:t>
            </w:r>
          </w:p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/api/v1/fresh-products/list-items-seller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Obtiene todos los productos creados por seller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ml-product-crud-06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/api/v1/fresh-products/{idSeller}/delete/{idProduct}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 el producto creado a través del punto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ml-product-crud-06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