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Calibri" w:cs="Calibri" w:eastAsia="Calibri" w:hAnsi="Calibri"/>
          <w:b/>
          <w:bCs/>
          <w:color w:val="1F4E79"/>
          <w:sz w:val="40"/>
          <w:szCs w:val="40"/>
        </w:rPr>
        <w:t xml:space="preserve">ARIJESA Manampiniaina</w:t>
      </w:r>
    </w:p>
    <w:p>
      <w:pPr>
        <w:spacing w:after="100"/>
      </w:pPr>
      <w:r>
        <w:rPr>
          <w:rFonts w:ascii="Calibri" w:cs="Calibri" w:eastAsia="Calibri" w:hAnsi="Calibri"/>
          <w:color w:val="595959"/>
          <w:sz w:val="24"/>
          <w:szCs w:val="24"/>
        </w:rPr>
        <w:t xml:space="preserve">Développeur FullStack Java/Angular</w:t>
      </w:r>
    </w:p>
    <w:p>
      <w:pPr>
        <w:pBdr>
          <w:bottom w:val="single" w:color="1F4E79" w:sz="12" w:space="6"/>
        </w:pBdr>
        <w:spacing w:after="4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arijesa.ma@gmail.com   |   +261 38 30 953 42</w:t>
      </w:r>
    </w:p>
    <w:p>
      <w:pPr>
        <w:pBdr>
          <w:bottom w:val="single" w:color="1F4E79" w:sz="8" w:space="4"/>
        </w:pBdr>
        <w:spacing w:after="120" w:before="260"/>
      </w:pPr>
      <w:r>
        <w:rPr>
          <w:rFonts w:ascii="Calibri" w:cs="Calibri" w:eastAsia="Calibri" w:hAnsi="Calibri"/>
          <w:b/>
          <w:bCs/>
          <w:color w:val="1F4E79"/>
          <w:spacing w:val="10"/>
          <w:sz w:val="21"/>
          <w:szCs w:val="21"/>
        </w:rPr>
        <w:t xml:space="preserve">PROFIL</w:t>
      </w:r>
    </w:p>
    <w:p>
      <w:pPr>
        <w:spacing w:after="160"/>
      </w:pPr>
      <w:r>
        <w:rPr>
          <w:rFonts w:ascii="Calibri" w:cs="Calibri" w:eastAsia="Calibri" w:hAnsi="Calibri"/>
          <w:i w:val="false"/>
          <w:iCs w:val="false"/>
          <w:color w:val="222222"/>
          <w:sz w:val="20"/>
          <w:szCs w:val="20"/>
        </w:rPr>
        <w:t xml:space="preserve">Développeur FullStack Java/Angular habitué à travailler sous pression, ayant su concilier études et expérience professionnelle. Je recherche actuellement un stage en présentiel à Antananarivo afin de continuer à développer mes compétences, relever de nouveaux défis et progresser au sein d'une équipe collaborative.</w:t>
      </w:r>
    </w:p>
    <w:p>
      <w:pPr>
        <w:pBdr>
          <w:bottom w:val="single" w:color="1F4E79" w:sz="8" w:space="4"/>
        </w:pBdr>
        <w:spacing w:after="120" w:before="260"/>
      </w:pPr>
      <w:r>
        <w:rPr>
          <w:rFonts w:ascii="Calibri" w:cs="Calibri" w:eastAsia="Calibri" w:hAnsi="Calibri"/>
          <w:b/>
          <w:bCs/>
          <w:color w:val="1F4E79"/>
          <w:spacing w:val="10"/>
          <w:sz w:val="21"/>
          <w:szCs w:val="21"/>
        </w:rPr>
        <w:t xml:space="preserve">COMPÉTENCES TECHNIQUES</w:t>
      </w:r>
    </w:p>
    <w:tbl>
      <w:tblPr>
        <w:tblW w:type="dxa" w:w="91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DDDDDD" w:sz="2"/>
          <w:insideV w:val="none" w:color="FFFFFF" w:sz="0"/>
        </w:tblBorders>
      </w:tblPr>
      <w:tblGrid>
        <w:gridCol w:w="2200"/>
        <w:gridCol w:w="6900"/>
      </w:tblGrid>
      <w:tr>
        <w:tc>
          <w:tcPr>
            <w:tcW w:type="dxa" w:w="2200"/>
            <w:shd w:fill="EAF0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8"/>
                <w:szCs w:val="18"/>
              </w:rPr>
              <w:t xml:space="preserve">Back-end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Java 8+, Spring Framework, Jakarta EE, JSP (JavaServer Pages)</w:t>
            </w:r>
          </w:p>
        </w:tc>
      </w:tr>
      <w:tr>
        <w:tc>
          <w:tcPr>
            <w:tcW w:type="dxa" w:w="2200"/>
            <w:shd w:fill="EAF0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8"/>
                <w:szCs w:val="18"/>
              </w:rPr>
              <w:t xml:space="preserve">Front-end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Angular 12+, TypeScript, SCSS, HTML</w:t>
            </w:r>
          </w:p>
        </w:tc>
      </w:tr>
      <w:tr>
        <w:tc>
          <w:tcPr>
            <w:tcW w:type="dxa" w:w="2200"/>
            <w:shd w:fill="EAF0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8"/>
                <w:szCs w:val="18"/>
              </w:rPr>
              <w:t xml:space="preserve">Architecture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Microservices, API REST</w:t>
            </w:r>
          </w:p>
        </w:tc>
      </w:tr>
      <w:tr>
        <w:tc>
          <w:tcPr>
            <w:tcW w:type="dxa" w:w="2200"/>
            <w:shd w:fill="EAF0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8"/>
                <w:szCs w:val="18"/>
              </w:rPr>
              <w:t xml:space="preserve">Cloud &amp; DevOps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Docker, Git</w:t>
            </w:r>
          </w:p>
        </w:tc>
      </w:tr>
      <w:tr>
        <w:tc>
          <w:tcPr>
            <w:tcW w:type="dxa" w:w="2200"/>
            <w:shd w:fill="EAF0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8"/>
                <w:szCs w:val="18"/>
              </w:rPr>
              <w:t xml:space="preserve">Qualité &amp; Sécurité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OAuth2/JWT, tests unitaires &amp; intégration (JUnit, Mockito)</w:t>
            </w:r>
          </w:p>
        </w:tc>
      </w:tr>
      <w:tr>
        <w:tc>
          <w:tcPr>
            <w:tcW w:type="dxa" w:w="2200"/>
            <w:shd w:fill="EAF0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8"/>
                <w:szCs w:val="18"/>
              </w:rPr>
              <w:t xml:space="preserve">Bases de données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Oracle, PostgreSQL, MongoDB, Redis</w:t>
            </w:r>
          </w:p>
        </w:tc>
      </w:tr>
      <w:tr>
        <w:tc>
          <w:tcPr>
            <w:tcW w:type="dxa" w:w="2200"/>
            <w:shd w:fill="EAF0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8"/>
                <w:szCs w:val="18"/>
              </w:rPr>
              <w:t xml:space="preserve">Méthodes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Agile Scrum, revue de code, documentation Swagger/OpenAPI</w:t>
            </w:r>
          </w:p>
        </w:tc>
      </w:tr>
    </w:tbl>
    <w:p>
      <w:pPr>
        <w:spacing w:after="160"/>
      </w:pPr>
    </w:p>
    <w:p>
      <w:pPr>
        <w:pBdr>
          <w:bottom w:val="single" w:color="1F4E79" w:sz="8" w:space="4"/>
        </w:pBdr>
        <w:spacing w:after="120" w:before="260"/>
      </w:pPr>
      <w:r>
        <w:rPr>
          <w:rFonts w:ascii="Calibri" w:cs="Calibri" w:eastAsia="Calibri" w:hAnsi="Calibri"/>
          <w:b/>
          <w:bCs/>
          <w:color w:val="1F4E79"/>
          <w:spacing w:val="10"/>
          <w:sz w:val="21"/>
          <w:szCs w:val="21"/>
        </w:rPr>
        <w:t xml:space="preserve">EXPÉRIENCES PROFESSIONNELLES</w:t>
      </w:r>
    </w:p>
    <w:p>
      <w:pPr>
        <w:tabs>
          <w:tab w:val="right" w:pos="9360"/>
        </w:tabs>
        <w:spacing w:after="2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ZettaByte — 100 % à distance</w:t>
      </w:r>
      <w:r>
        <w:ptab/>
      </w:r>
      <w:r>
        <w:rPr>
          <w:rFonts w:ascii="Calibri" w:cs="Calibri" w:eastAsia="Calibri" w:hAnsi="Calibri"/>
          <w:b/>
          <w:bCs/>
          <w:color w:val="1F4E79"/>
          <w:sz w:val="19"/>
          <w:szCs w:val="19"/>
        </w:rPr>
        <w:t xml:space="preserve">Janv. 2026 – Juill. 2026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595959"/>
          <w:sz w:val="19"/>
          <w:szCs w:val="19"/>
        </w:rPr>
        <w:t xml:space="preserve">Développeur Logiciel Junior</w:t>
      </w:r>
    </w:p>
    <w:p>
      <w:pPr>
        <w:spacing w:after="160"/>
      </w:pPr>
      <w:r>
        <w:rPr>
          <w:rFonts w:ascii="Calibri" w:cs="Calibri" w:eastAsia="Calibri" w:hAnsi="Calibri"/>
          <w:i w:val="false"/>
          <w:iCs w:val="false"/>
          <w:color w:val="222222"/>
          <w:sz w:val="20"/>
          <w:szCs w:val="20"/>
        </w:rPr>
        <w:t xml:space="preserve">Développeur logiciel junior contribuant au développement et à la maintenance d'applications, à l'amélioration des interfaces utilisateurs et à la gestion des données, dans un environnement 100 % à distance.</w:t>
      </w:r>
    </w:p>
    <w:p>
      <w:pPr>
        <w:tabs>
          <w:tab w:val="right" w:pos="9360"/>
        </w:tabs>
        <w:spacing w:after="2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CNaPS Madagascar — Antananarivo</w:t>
      </w:r>
      <w:r>
        <w:ptab/>
      </w:r>
      <w:r>
        <w:rPr>
          <w:rFonts w:ascii="Calibri" w:cs="Calibri" w:eastAsia="Calibri" w:hAnsi="Calibri"/>
          <w:b/>
          <w:bCs/>
          <w:color w:val="1F4E79"/>
          <w:sz w:val="19"/>
          <w:szCs w:val="19"/>
        </w:rPr>
        <w:t xml:space="preserve">Juin. 2025 – Nov. 2025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595959"/>
          <w:sz w:val="19"/>
          <w:szCs w:val="19"/>
        </w:rPr>
        <w:t xml:space="preserve">Développeur Fullstack &amp; Mobile Junior</w:t>
      </w:r>
    </w:p>
    <w:p>
      <w:pPr>
        <w:spacing w:after="160"/>
      </w:pPr>
      <w:r>
        <w:rPr>
          <w:rFonts w:ascii="Calibri" w:cs="Calibri" w:eastAsia="Calibri" w:hAnsi="Calibri"/>
          <w:i w:val="false"/>
          <w:iCs w:val="false"/>
          <w:color w:val="222222"/>
          <w:sz w:val="20"/>
          <w:szCs w:val="20"/>
        </w:rPr>
        <w:t xml:space="preserve">Développement et maintenance d'applications, création et amélioration d'interfaces web, et contributions à des applications mobiles, avec un focus sur la fiabilité applicative.</w:t>
      </w:r>
    </w:p>
    <w:p>
      <w:pPr>
        <w:tabs>
          <w:tab w:val="right" w:pos="9360"/>
        </w:tabs>
        <w:spacing w:after="2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Slite — Paris, France · À distance</w:t>
      </w:r>
      <w:r>
        <w:ptab/>
      </w:r>
      <w:r>
        <w:rPr>
          <w:rFonts w:ascii="Calibri" w:cs="Calibri" w:eastAsia="Calibri" w:hAnsi="Calibri"/>
          <w:b/>
          <w:bCs/>
          <w:color w:val="1F4E79"/>
          <w:sz w:val="19"/>
          <w:szCs w:val="19"/>
        </w:rPr>
        <w:t xml:space="preserve">Août. 2024 – Mai. 2025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595959"/>
          <w:sz w:val="19"/>
          <w:szCs w:val="19"/>
        </w:rPr>
        <w:t xml:space="preserve">Développeur Logiciel Junior</w:t>
      </w:r>
    </w:p>
    <w:p>
      <w:pPr>
        <w:spacing w:after="160"/>
      </w:pPr>
      <w:r>
        <w:rPr>
          <w:rFonts w:ascii="Calibri" w:cs="Calibri" w:eastAsia="Calibri" w:hAnsi="Calibri"/>
          <w:i w:val="false"/>
          <w:iCs w:val="false"/>
          <w:color w:val="222222"/>
          <w:sz w:val="20"/>
          <w:szCs w:val="20"/>
        </w:rPr>
        <w:t xml:space="preserve">Travaux sur le développement d'applications, contribution aux interfaces web et aux fonctionnalités mobiles, dans un environnement distribué avec un focus sur la fiabilité et la performance applicative.</w:t>
      </w:r>
    </w:p>
    <w:p>
      <w:pPr>
        <w:pBdr>
          <w:bottom w:val="single" w:color="1F4E79" w:sz="8" w:space="4"/>
        </w:pBdr>
        <w:spacing w:after="120" w:before="260"/>
      </w:pPr>
      <w:r>
        <w:rPr>
          <w:rFonts w:ascii="Calibri" w:cs="Calibri" w:eastAsia="Calibri" w:hAnsi="Calibri"/>
          <w:b/>
          <w:bCs/>
          <w:color w:val="1F4E79"/>
          <w:spacing w:val="10"/>
          <w:sz w:val="21"/>
          <w:szCs w:val="21"/>
        </w:rPr>
        <w:t xml:space="preserve">PROJETS SIGNIFICATIFS</w:t>
      </w:r>
    </w:p>
    <w:p>
      <w:pPr>
        <w:tabs>
          <w:tab w:val="right" w:pos="9360"/>
        </w:tabs>
        <w:spacing w:after="2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JobFlow — Plateforme de gestion</w:t>
      </w:r>
      <w:r>
        <w:ptab/>
      </w:r>
      <w:r>
        <w:rPr>
          <w:rFonts w:ascii="Calibri" w:cs="Calibri" w:eastAsia="Calibri" w:hAnsi="Calibri"/>
          <w:b/>
          <w:bCs/>
          <w:color w:val="1F4E79"/>
          <w:sz w:val="19"/>
          <w:szCs w:val="19"/>
        </w:rPr>
        <w:t xml:space="preserve">2026 · ZettaByte</w:t>
      </w:r>
    </w:p>
    <w:p>
      <w:pPr>
        <w:spacing w:after="80"/>
      </w:pPr>
      <w:r>
        <w:rPr>
          <w:rFonts w:ascii="Calibri" w:cs="Calibri" w:eastAsia="Calibri" w:hAnsi="Calibri"/>
          <w:i w:val="false"/>
          <w:iCs w:val="false"/>
          <w:color w:val="222222"/>
          <w:sz w:val="20"/>
          <w:szCs w:val="20"/>
        </w:rPr>
        <w:t xml:space="preserve">Plateforme web conçue pour centraliser la gestion des chantiers, la planification, la coordination des équipes, les workflows et les activités opérationnelles.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Développement et maintenance des fonctionnalités centrales de la plateforme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Création et amélioration des interfaces web et des parcours utilisateurs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Conception et intégration des services applicatifs et des API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Travaux sur la gestion des données et la fiabilité applicative</w:t>
      </w:r>
    </w:p>
    <w:p>
      <w:pPr>
        <w:spacing w:after="140"/>
      </w:pPr>
    </w:p>
    <w:p>
      <w:pPr>
        <w:tabs>
          <w:tab w:val="right" w:pos="9360"/>
        </w:tabs>
        <w:spacing w:after="2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Gestion CCL — Plateforme de gestion</w:t>
      </w:r>
      <w:r>
        <w:ptab/>
      </w:r>
      <w:r>
        <w:rPr>
          <w:rFonts w:ascii="Calibri" w:cs="Calibri" w:eastAsia="Calibri" w:hAnsi="Calibri"/>
          <w:b/>
          <w:bCs/>
          <w:color w:val="1F4E79"/>
          <w:sz w:val="19"/>
          <w:szCs w:val="19"/>
        </w:rPr>
        <w:t xml:space="preserve">2025 · CNaPS Madagascar</w:t>
      </w:r>
    </w:p>
    <w:p>
      <w:pPr>
        <w:spacing w:after="80"/>
      </w:pPr>
      <w:r>
        <w:rPr>
          <w:rFonts w:ascii="Calibri" w:cs="Calibri" w:eastAsia="Calibri" w:hAnsi="Calibri"/>
          <w:i w:val="false"/>
          <w:iCs w:val="false"/>
          <w:color w:val="222222"/>
          <w:sz w:val="20"/>
          <w:szCs w:val="20"/>
        </w:rPr>
        <w:t xml:space="preserve">Plateforme de gestion développée pour le Complexe Culturel et de Loisirs Vontovorona, axée sur les processus métier, la gestion des données et les activités opérationnelles.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Développement et maintenance des fonctionnalités métier principales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Création et amélioration des interfaces web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Conception et intégration des services applicatifs et des API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Travaux sur la gestion des données, les tests et la fiabilité applicative</w:t>
      </w:r>
    </w:p>
    <w:p>
      <w:pPr>
        <w:spacing w:after="140"/>
      </w:pPr>
    </w:p>
    <w:p>
      <w:pPr>
        <w:tabs>
          <w:tab w:val="right" w:pos="9360"/>
        </w:tabs>
        <w:spacing w:after="2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InvoiceNinja — Plateforme SaaS</w:t>
      </w:r>
      <w:r>
        <w:ptab/>
      </w:r>
      <w:r>
        <w:rPr>
          <w:rFonts w:ascii="Calibri" w:cs="Calibri" w:eastAsia="Calibri" w:hAnsi="Calibri"/>
          <w:b/>
          <w:bCs/>
          <w:color w:val="1F4E79"/>
          <w:sz w:val="19"/>
          <w:szCs w:val="19"/>
        </w:rPr>
        <w:t xml:space="preserve">2025 · Slite</w:t>
      </w:r>
    </w:p>
    <w:p>
      <w:pPr>
        <w:spacing w:after="80"/>
      </w:pPr>
      <w:r>
        <w:rPr>
          <w:rFonts w:ascii="Calibri" w:cs="Calibri" w:eastAsia="Calibri" w:hAnsi="Calibri"/>
          <w:i w:val="false"/>
          <w:iCs w:val="false"/>
          <w:color w:val="222222"/>
          <w:sz w:val="20"/>
          <w:szCs w:val="20"/>
        </w:rPr>
        <w:t xml:space="preserve">Plateforme métier SaaS centrée sur la facturation, les paiements, la gestion de projets, la gestion clients et les processus de facturation.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Développement et maintenance des fonctionnalités orientées métier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Création et amélioration des interfaces web et des parcours utilisateurs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Travaux sur la facturation, les paiements et les processus métier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Contribution à la fiabilité applicative et à la gestion des données</w:t>
      </w:r>
    </w:p>
    <w:p>
      <w:pPr>
        <w:spacing w:after="140"/>
      </w:pPr>
    </w:p>
    <w:p>
      <w:pPr>
        <w:tabs>
          <w:tab w:val="right" w:pos="9360"/>
        </w:tabs>
        <w:spacing w:after="2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Documenso — Plateforme de signature électronique</w:t>
      </w:r>
      <w:r>
        <w:ptab/>
      </w:r>
      <w:r>
        <w:rPr>
          <w:rFonts w:ascii="Calibri" w:cs="Calibri" w:eastAsia="Calibri" w:hAnsi="Calibri"/>
          <w:b/>
          <w:bCs/>
          <w:color w:val="1F4E79"/>
          <w:sz w:val="19"/>
          <w:szCs w:val="19"/>
        </w:rPr>
        <w:t xml:space="preserve">2024 · Slite</w:t>
      </w:r>
    </w:p>
    <w:p>
      <w:pPr>
        <w:spacing w:after="80"/>
      </w:pPr>
      <w:r>
        <w:rPr>
          <w:rFonts w:ascii="Calibri" w:cs="Calibri" w:eastAsia="Calibri" w:hAnsi="Calibri"/>
          <w:i w:val="false"/>
          <w:iCs w:val="false"/>
          <w:color w:val="222222"/>
          <w:sz w:val="20"/>
          <w:szCs w:val="20"/>
        </w:rPr>
        <w:t xml:space="preserve">Plateforme de signature de documents centrée sur les signatures électroniques, les workflows documentaires, les modèles, les destinataires et les processus d'approbation numérique.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Développement et maintenance des workflows documentaires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Création et amélioration des interfaces et de l'expérience de signature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Travaux sur la gestion documentaire et les processus métier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Contribution à la fiabilité applicative et à la gestion des données</w:t>
      </w:r>
    </w:p>
    <w:p>
      <w:pPr>
        <w:spacing w:after="140"/>
      </w:pPr>
    </w:p>
    <w:p>
      <w:pPr>
        <w:pBdr>
          <w:bottom w:val="single" w:color="1F4E79" w:sz="8" w:space="4"/>
        </w:pBdr>
        <w:spacing w:after="120" w:before="260"/>
      </w:pPr>
      <w:r>
        <w:rPr>
          <w:rFonts w:ascii="Calibri" w:cs="Calibri" w:eastAsia="Calibri" w:hAnsi="Calibri"/>
          <w:b/>
          <w:bCs/>
          <w:color w:val="1F4E79"/>
          <w:spacing w:val="10"/>
          <w:sz w:val="21"/>
          <w:szCs w:val="21"/>
        </w:rPr>
        <w:t xml:space="preserve">ÉTUDE &amp; FORMATIONS</w:t>
      </w:r>
    </w:p>
    <w:p>
      <w:pPr>
        <w:tabs>
          <w:tab w:val="right" w:pos="9360"/>
        </w:tabs>
        <w:spacing w:after="2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Licence Informatique</w:t>
      </w:r>
      <w:r>
        <w:ptab/>
      </w:r>
      <w:r>
        <w:rPr>
          <w:rFonts w:ascii="Calibri" w:cs="Calibri" w:eastAsia="Calibri" w:hAnsi="Calibri"/>
          <w:b/>
          <w:bCs/>
          <w:color w:val="1F4E79"/>
          <w:sz w:val="19"/>
          <w:szCs w:val="19"/>
        </w:rPr>
        <w:t xml:space="preserve">2025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595959"/>
          <w:sz w:val="19"/>
          <w:szCs w:val="19"/>
        </w:rPr>
        <w:t xml:space="preserve">Mention Bien · IT University</w:t>
      </w:r>
    </w:p>
    <w:sectPr>
      <w:pgSz w:w="11906" w:h="16838" w:orient="portrait"/>
      <w:pgMar w:top="700" w:right="850" w:bottom="70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2026-08-22T01:35:19.540Z</dcterms:created>
  <dcterms:modified xsi:type="dcterms:W3CDTF">2026-08-22T01:35:19.553Z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