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jc w:val="center"/>
        <w:rPr/>
      </w:pPr>
      <w:r>
        <w:rPr>
          <w:b/>
          <w:bCs/>
          <w:color w:val="2E5339"/>
          <w:sz w:val="44"/>
          <w:szCs w:val="44"/>
        </w:rPr>
        <w:t>AI YOGA COACH</w:t>
      </w:r>
    </w:p>
    <w:p>
      <w:pPr>
        <w:pStyle w:val="Normal"/>
        <w:spacing w:before="0" w:after="40"/>
        <w:jc w:val="center"/>
        <w:rPr/>
      </w:pPr>
      <w:r>
        <w:rPr>
          <w:i/>
          <w:iCs/>
          <w:color w:val="666666"/>
          <w:sz w:val="26"/>
          <w:szCs w:val="26"/>
        </w:rPr>
        <w:t>Interactive 3D Yoga Instruction &amp; Coaching Engine</w:t>
      </w:r>
    </w:p>
    <w:p>
      <w:pPr>
        <w:pStyle w:val="Normal"/>
        <w:spacing w:before="0" w:after="300"/>
        <w:jc w:val="center"/>
        <w:rPr/>
      </w:pPr>
      <w:r>
        <w:rPr>
          <w:b/>
          <w:bCs/>
          <w:color w:val="8AA68A"/>
          <w:sz w:val="22"/>
          <w:szCs w:val="22"/>
        </w:rPr>
        <w:t>Proof of Concept — Client Presentation</w:t>
      </w:r>
    </w:p>
    <w:p>
      <w:pPr>
        <w:pStyle w:val="Heading1"/>
        <w:pBdr>
          <w:bottom w:val="single" w:sz="6" w:space="4" w:color="2E5339"/>
        </w:pBdr>
        <w:spacing w:before="360" w:after="160"/>
        <w:rPr/>
      </w:pPr>
      <w:r>
        <w:rPr>
          <w:b/>
          <w:bCs/>
          <w:color w:val="2E5339"/>
          <w:sz w:val="30"/>
          <w:szCs w:val="30"/>
        </w:rPr>
        <w:t>1. Executive Summary</w:t>
      </w:r>
    </w:p>
    <w:p>
      <w:pPr>
        <w:pStyle w:val="Normal"/>
        <w:spacing w:lineRule="exact" w:line="300" w:before="0" w:after="180"/>
        <w:rPr/>
      </w:pPr>
      <w:r>
        <w:rPr>
          <w:color w:val="222222"/>
          <w:sz w:val="22"/>
          <w:szCs w:val="22"/>
        </w:rPr>
        <w:t>AI Yoga Coach is a proof-of-concept interactive wellness platform built to close a persistent engagement gap in at-home fitness: the disconnect between static workout videos and personalized, real-time coaching. Left unaddressed, this gap leads to user drop-off, incorrect posture habits, and a lack of motivation.</w:t>
      </w:r>
    </w:p>
    <w:p>
      <w:pPr>
        <w:pStyle w:val="Normal"/>
        <w:spacing w:lineRule="exact" w:line="300" w:before="0" w:after="180"/>
        <w:rPr/>
      </w:pPr>
      <w:r>
        <w:rPr>
          <w:color w:val="222222"/>
          <w:sz w:val="22"/>
          <w:szCs w:val="22"/>
        </w:rPr>
        <w:t>This POC demonstrates a working, deployed application that integrates 3D avatar rendering with large language model (LLM) conversational AI. It gives users a personalized, interactive coaching experience where they can select a coach, follow guided poses, and ask questions in real-time, receiving context-aware advice.</w:t>
      </w:r>
    </w:p>
    <w:p>
      <w:pPr>
        <w:pStyle w:val="Heading2"/>
        <w:spacing w:before="260" w:after="120"/>
        <w:rPr/>
      </w:pPr>
      <w:r>
        <w:rPr>
          <w:b/>
          <w:bCs/>
          <w:color w:val="2E5339"/>
          <w:sz w:val="24"/>
          <w:szCs w:val="24"/>
        </w:rPr>
        <w:t>What This POC Proves</w:t>
      </w:r>
    </w:p>
    <w:p>
      <w:pPr>
        <w:pStyle w:val="ListParagraph"/>
        <w:numPr>
          <w:ilvl w:val="0"/>
          <w:numId w:val="3"/>
        </w:numPr>
        <w:spacing w:lineRule="exact" w:line="280" w:before="0" w:after="100"/>
        <w:rPr/>
      </w:pPr>
      <w:r>
        <w:rPr>
          <w:color w:val="222222"/>
          <w:sz w:val="22"/>
          <w:szCs w:val="22"/>
        </w:rPr>
        <w:t>A functioning end-to-end pipeline from the React frontend to FastAPI and OpenAI's GPT-4o-mini.</w:t>
      </w:r>
    </w:p>
    <w:p>
      <w:pPr>
        <w:pStyle w:val="ListParagraph"/>
        <w:numPr>
          <w:ilvl w:val="0"/>
          <w:numId w:val="1"/>
        </w:numPr>
        <w:spacing w:lineRule="exact" w:line="280" w:before="0" w:after="100"/>
        <w:rPr/>
      </w:pPr>
      <w:r>
        <w:rPr>
          <w:color w:val="222222"/>
          <w:sz w:val="22"/>
          <w:szCs w:val="22"/>
        </w:rPr>
        <w:t>Seamless, high-performance rendering of 3D .fbx avatars (Alice and Diego) in the browser at 60 FPS, staged inside an immersive 3D Virtual Yoga Hall environment.</w:t>
      </w:r>
    </w:p>
    <w:p>
      <w:pPr>
        <w:pStyle w:val="ListParagraph"/>
        <w:numPr>
          <w:ilvl w:val="0"/>
          <w:numId w:val="1"/>
        </w:numPr>
        <w:spacing w:lineRule="exact" w:line="280" w:before="0" w:after="100"/>
        <w:rPr/>
      </w:pPr>
      <w:r>
        <w:rPr>
          <w:color w:val="222222"/>
          <w:sz w:val="22"/>
          <w:szCs w:val="22"/>
        </w:rPr>
        <w:t>A decision-ready conversational AI matrix that strictly adheres to safety constraints and contextualizes advice based on the active yoga pose.</w:t>
      </w:r>
    </w:p>
    <w:p>
      <w:pPr>
        <w:pStyle w:val="ListParagraph"/>
        <w:numPr>
          <w:ilvl w:val="0"/>
          <w:numId w:val="1"/>
        </w:numPr>
        <w:spacing w:lineRule="exact" w:line="280" w:before="0" w:after="100"/>
        <w:rPr/>
      </w:pPr>
      <w:r>
        <w:rPr>
          <w:color w:val="222222"/>
          <w:sz w:val="22"/>
          <w:szCs w:val="22"/>
        </w:rPr>
        <w:t>An extensible architecture (React 19, FastAPI, Three.js) ready to scale from POC to a production-grade consumer application.</w:t>
      </w:r>
    </w:p>
    <w:p>
      <w:pPr>
        <w:pStyle w:val="Heading1"/>
        <w:pBdr>
          <w:bottom w:val="single" w:sz="6" w:space="4" w:color="2E5339"/>
        </w:pBdr>
        <w:spacing w:before="360" w:after="160"/>
        <w:rPr/>
      </w:pPr>
      <w:r>
        <w:rPr>
          <w:b/>
          <w:bCs/>
          <w:color w:val="2E5339"/>
          <w:sz w:val="30"/>
          <w:szCs w:val="30"/>
        </w:rPr>
        <w:t>2. Business Problem &amp; Objectives</w:t>
      </w:r>
    </w:p>
    <w:p>
      <w:pPr>
        <w:pStyle w:val="Normal"/>
        <w:spacing w:lineRule="exact" w:line="300" w:before="0" w:after="180"/>
        <w:rPr/>
      </w:pPr>
      <w:r>
        <w:rPr>
          <w:color w:val="222222"/>
          <w:sz w:val="22"/>
          <w:szCs w:val="22"/>
        </w:rPr>
        <w:t>Fitness enthusiasts practicing yoga at home frequently experience a lack of motivation and guidance because traditional apps rely on pre-recorded, one-way video content. Questions about form, breathing, or modifications go unanswered.</w:t>
      </w:r>
    </w:p>
    <w:p>
      <w:pPr>
        <w:pStyle w:val="Normal"/>
        <w:spacing w:lineRule="exact" w:line="300" w:before="0" w:after="180"/>
        <w:rPr/>
      </w:pPr>
      <w:r>
        <w:rPr>
          <w:color w:val="222222"/>
          <w:sz w:val="22"/>
          <w:szCs w:val="22"/>
        </w:rPr>
        <w:t>The result is three recurring blind spots that AI Yoga Coach was scoped to solve:</w:t>
      </w:r>
    </w:p>
    <w:p>
      <w:pPr>
        <w:pStyle w:val="ListParagraph"/>
        <w:numPr>
          <w:ilvl w:val="0"/>
          <w:numId w:val="1"/>
        </w:numPr>
        <w:spacing w:lineRule="exact" w:line="280" w:before="0" w:after="100"/>
        <w:rPr/>
      </w:pPr>
      <w:r>
        <w:rPr>
          <w:color w:val="222222"/>
          <w:sz w:val="22"/>
          <w:szCs w:val="22"/>
        </w:rPr>
        <w:t>Lack of Personalization — Users cannot tailor the coaching style (e.g., calm vs. energetic) to their daily mood.</w:t>
      </w:r>
    </w:p>
    <w:p>
      <w:pPr>
        <w:pStyle w:val="ListParagraph"/>
        <w:numPr>
          <w:ilvl w:val="0"/>
          <w:numId w:val="1"/>
        </w:numPr>
        <w:spacing w:lineRule="exact" w:line="280" w:before="0" w:after="100"/>
        <w:rPr/>
      </w:pPr>
      <w:r>
        <w:rPr>
          <w:color w:val="222222"/>
          <w:sz w:val="22"/>
          <w:szCs w:val="22"/>
        </w:rPr>
        <w:t>Zero Real-Time Interaction — Users cannot ask questions about the pose they are currently struggling with.</w:t>
      </w:r>
    </w:p>
    <w:p>
      <w:pPr>
        <w:pStyle w:val="ListParagraph"/>
        <w:numPr>
          <w:ilvl w:val="0"/>
          <w:numId w:val="1"/>
        </w:numPr>
        <w:spacing w:lineRule="exact" w:line="280" w:before="0" w:after="100"/>
        <w:rPr/>
      </w:pPr>
      <w:r>
        <w:rPr>
          <w:color w:val="222222"/>
          <w:sz w:val="22"/>
          <w:szCs w:val="22"/>
        </w:rPr>
        <w:t>Static Visuals — 2D videos do not allow users to rotate the camera or view the pose from multiple angles.</w:t>
      </w:r>
    </w:p>
    <w:p>
      <w:pPr>
        <w:pStyle w:val="Heading1"/>
        <w:pBdr>
          <w:bottom w:val="single" w:sz="6" w:space="4" w:color="2E5339"/>
        </w:pBdr>
        <w:spacing w:before="360" w:after="160"/>
        <w:rPr/>
      </w:pPr>
      <w:r>
        <w:rPr>
          <w:b/>
          <w:bCs/>
          <w:color w:val="2E5339"/>
          <w:sz w:val="30"/>
          <w:szCs w:val="30"/>
        </w:rPr>
        <w:t>3. Solution Overview: Interactive Coaching Engine</w:t>
      </w:r>
    </w:p>
    <w:p>
      <w:pPr>
        <w:pStyle w:val="Normal"/>
        <w:spacing w:lineRule="exact" w:line="300" w:before="0" w:after="180"/>
        <w:rPr/>
      </w:pPr>
      <w:r>
        <w:rPr>
          <w:color w:val="222222"/>
          <w:sz w:val="22"/>
          <w:szCs w:val="22"/>
        </w:rPr>
        <w:t>The core engine resolves the disconnect between user and app by marrying 3D spatial rendering with contextual LLM prompts.</w:t>
      </w:r>
    </w:p>
    <w:p>
      <w:pPr>
        <w:pStyle w:val="Heading2"/>
        <w:spacing w:before="260" w:after="120"/>
        <w:rPr/>
      </w:pPr>
      <w:r>
        <w:rPr>
          <w:b/>
          <w:bCs/>
          <w:color w:val="2E5339"/>
          <w:sz w:val="24"/>
          <w:szCs w:val="24"/>
        </w:rPr>
        <w:t>Frontend 3D Rendering Pool</w:t>
      </w:r>
    </w:p>
    <w:p>
      <w:pPr>
        <w:pStyle w:val="Normal"/>
        <w:spacing w:lineRule="exact" w:line="300" w:before="0" w:after="180"/>
        <w:rPr/>
      </w:pPr>
      <w:r>
        <w:rPr>
          <w:color w:val="222222"/>
          <w:sz w:val="22"/>
          <w:szCs w:val="22"/>
        </w:rPr>
        <w:t>Renders Alice/Diego .fbx models via React Three Fiber. State synced via Zustand.</w:t>
      </w:r>
    </w:p>
    <w:p>
      <w:pPr>
        <w:pStyle w:val="Heading2"/>
        <w:spacing w:before="260" w:after="120"/>
        <w:rPr/>
      </w:pPr>
      <w:r>
        <w:rPr>
          <w:b/>
          <w:bCs/>
          <w:color w:val="2E5339"/>
          <w:sz w:val="24"/>
          <w:szCs w:val="24"/>
        </w:rPr>
        <w:t>3D Virtual Yoga Hall</w:t>
      </w:r>
    </w:p>
    <w:p>
      <w:pPr>
        <w:pStyle w:val="Normal"/>
        <w:spacing w:lineRule="exact" w:line="300" w:before="0" w:after="180"/>
        <w:rPr/>
      </w:pPr>
      <w:r>
        <w:rPr>
          <w:color w:val="222222"/>
          <w:sz w:val="22"/>
          <w:szCs w:val="22"/>
        </w:rPr>
        <w:t>Coach sessions are staged inside a fully modeled 3D yoga hall environment — a calming, studio-like space with ambient lighting and depth — rather than a flat or blank background. This gives users a sense of physical presence and immersion, reinforcing the feeling of being coached in a real studio rather than watching a screen.</w:t>
      </w:r>
    </w:p>
    <w:p>
      <w:pPr>
        <w:pStyle w:val="Heading2"/>
        <w:spacing w:before="260" w:after="120"/>
        <w:rPr/>
      </w:pPr>
      <w:r>
        <w:rPr>
          <w:b/>
          <w:bCs/>
          <w:color w:val="2E5339"/>
          <w:sz w:val="24"/>
          <w:szCs w:val="24"/>
        </w:rPr>
        <w:t>Backend Contextual AI Engine</w:t>
      </w:r>
    </w:p>
    <w:p>
      <w:pPr>
        <w:pStyle w:val="Normal"/>
        <w:spacing w:lineRule="exact" w:line="300" w:before="0" w:after="180"/>
        <w:rPr/>
      </w:pPr>
      <w:r>
        <w:rPr>
          <w:color w:val="222222"/>
          <w:sz w:val="22"/>
          <w:szCs w:val="22"/>
        </w:rPr>
        <w:t>Injects the current pose (e.g., "Tree Pose") and chosen coach personality into the OpenAI prompt to generate hyper-relevant, safe feedback.</w:t>
      </w:r>
    </w:p>
    <w:p>
      <w:pPr>
        <w:pStyle w:val="Heading1"/>
        <w:pBdr>
          <w:bottom w:val="single" w:sz="6" w:space="4" w:color="2E5339"/>
        </w:pBdr>
        <w:spacing w:before="360" w:after="160"/>
        <w:rPr/>
      </w:pPr>
      <w:r>
        <w:rPr>
          <w:b/>
          <w:bCs/>
          <w:color w:val="2E5339"/>
          <w:sz w:val="30"/>
          <w:szCs w:val="30"/>
        </w:rPr>
        <w:t>5. POC Data Scope &amp; Volume</w:t>
      </w:r>
    </w:p>
    <w:p>
      <w:pPr>
        <w:pStyle w:val="Normal"/>
        <w:spacing w:lineRule="exact" w:line="300" w:before="0" w:after="180"/>
        <w:rPr/>
      </w:pPr>
      <w:r>
        <w:rPr>
          <w:color w:val="222222"/>
          <w:sz w:val="22"/>
          <w:szCs w:val="22"/>
        </w:rPr>
        <w:t>The POC is seeded with a highly curated dataset sized to demonstrate the coaching engine at a meaningful scale:</w:t>
      </w:r>
    </w:p>
    <w:tbl>
      <w:tblPr>
        <w:tblW w:w="974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399"/>
        <w:gridCol w:w="2201"/>
        <w:gridCol w:w="5140"/>
      </w:tblGrid>
      <w:tr>
        <w:trPr>
          <w:tblHeader w:val="true"/>
        </w:trPr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2E5339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2E5339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Count / Scale</w:t>
            </w:r>
          </w:p>
        </w:tc>
        <w:tc>
          <w:tcPr>
            <w:tcW w:w="5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2E5339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>3D Coach Avatars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>2 Models</w:t>
            </w:r>
          </w:p>
        </w:tc>
        <w:tc>
          <w:tcPr>
            <w:tcW w:w="5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>"Alice" (Calm) and "Diego" (Energetic)</w:t>
            </w:r>
          </w:p>
        </w:tc>
      </w:tr>
      <w:tr>
        <w:trPr/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F2ED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>Yoga Poses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F2ED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>5 Core Poses</w:t>
            </w:r>
          </w:p>
        </w:tc>
        <w:tc>
          <w:tcPr>
            <w:tcW w:w="5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F2ED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>Tree Pose, Downward Dog, Warrior II, etc.</w:t>
            </w:r>
          </w:p>
        </w:tc>
      </w:tr>
      <w:tr>
        <w:trPr/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>AI Personas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>2 Personas</w:t>
            </w:r>
          </w:p>
        </w:tc>
        <w:tc>
          <w:tcPr>
            <w:tcW w:w="5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>Distinct LLM system prompt instructions</w:t>
            </w:r>
          </w:p>
        </w:tc>
      </w:tr>
      <w:tr>
        <w:trPr/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F2ED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>Animations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F2ED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>10+ Clips</w:t>
            </w:r>
          </w:p>
        </w:tc>
        <w:tc>
          <w:tcPr>
            <w:tcW w:w="5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F2ED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>Idle, Talking, and Pose-specific .fbx animations</w:t>
            </w:r>
          </w:p>
        </w:tc>
      </w:tr>
      <w:tr>
        <w:trPr/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>3D Environment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>1 Virtual Hall</w:t>
            </w:r>
          </w:p>
        </w:tc>
        <w:tc>
          <w:tcPr>
            <w:tcW w:w="5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>Modeled yoga studio/hall backdrop for coaching sessions</w:t>
            </w:r>
          </w:p>
        </w:tc>
      </w:tr>
    </w:tbl>
    <w:p>
      <w:pPr>
        <w:pStyle w:val="Heading1"/>
        <w:pBdr>
          <w:bottom w:val="single" w:sz="6" w:space="4" w:color="2E5339"/>
        </w:pBdr>
        <w:spacing w:before="360" w:after="160"/>
        <w:rPr/>
      </w:pPr>
      <w:r>
        <w:rPr>
          <w:b/>
          <w:bCs/>
          <w:color w:val="2E5339"/>
          <w:sz w:val="30"/>
          <w:szCs w:val="30"/>
        </w:rPr>
        <w:t>6. Core Modules &amp; Features</w:t>
      </w:r>
    </w:p>
    <w:p>
      <w:pPr>
        <w:pStyle w:val="Heading2"/>
        <w:spacing w:before="260" w:after="120"/>
        <w:rPr/>
      </w:pPr>
      <w:r>
        <w:rPr>
          <w:b/>
          <w:bCs/>
          <w:color w:val="2E5339"/>
          <w:sz w:val="24"/>
          <w:szCs w:val="24"/>
        </w:rPr>
        <w:t>6.1 Coach Selection Dashboard</w:t>
      </w:r>
    </w:p>
    <w:p>
      <w:pPr>
        <w:pStyle w:val="ListParagraph"/>
        <w:numPr>
          <w:ilvl w:val="0"/>
          <w:numId w:val="1"/>
        </w:numPr>
        <w:spacing w:lineRule="exact" w:line="280" w:before="0" w:after="100"/>
        <w:rPr/>
      </w:pPr>
      <w:r>
        <w:rPr>
          <w:color w:val="222222"/>
          <w:sz w:val="22"/>
          <w:szCs w:val="22"/>
        </w:rPr>
        <w:t>High-fidelity profile cards with Pixar-style 3D rendered profile pictures.</w:t>
      </w:r>
    </w:p>
    <w:p>
      <w:pPr>
        <w:pStyle w:val="ListParagraph"/>
        <w:numPr>
          <w:ilvl w:val="0"/>
          <w:numId w:val="1"/>
        </w:numPr>
        <w:spacing w:lineRule="exact" w:line="280" w:before="0" w:after="100"/>
        <w:rPr/>
      </w:pPr>
      <w:r>
        <w:rPr>
          <w:color w:val="222222"/>
          <w:sz w:val="22"/>
          <w:szCs w:val="22"/>
        </w:rPr>
        <w:t>Dynamic background gradients and hover animations for premium UI feel.</w:t>
      </w:r>
    </w:p>
    <w:p>
      <w:pPr>
        <w:pStyle w:val="Heading2"/>
        <w:spacing w:before="260" w:after="120"/>
        <w:rPr/>
      </w:pPr>
      <w:r>
        <w:rPr>
          <w:b/>
          <w:bCs/>
          <w:color w:val="2E5339"/>
          <w:sz w:val="24"/>
          <w:szCs w:val="24"/>
        </w:rPr>
        <w:t>6.2 Interactive 3D Yoga Session</w:t>
      </w:r>
    </w:p>
    <w:p>
      <w:pPr>
        <w:pStyle w:val="ListParagraph"/>
        <w:numPr>
          <w:ilvl w:val="0"/>
          <w:numId w:val="1"/>
        </w:numPr>
        <w:spacing w:lineRule="exact" w:line="280" w:before="0" w:after="100"/>
        <w:rPr/>
      </w:pPr>
      <w:r>
        <w:rPr>
          <w:color w:val="222222"/>
          <w:sz w:val="22"/>
          <w:szCs w:val="22"/>
        </w:rPr>
        <w:t>Sub-second loading of optimized 3D avatars via useFBX.</w:t>
      </w:r>
    </w:p>
    <w:p>
      <w:pPr>
        <w:pStyle w:val="ListParagraph"/>
        <w:numPr>
          <w:ilvl w:val="0"/>
          <w:numId w:val="1"/>
        </w:numPr>
        <w:spacing w:lineRule="exact" w:line="280" w:before="0" w:after="100"/>
        <w:rPr/>
      </w:pPr>
      <w:r>
        <w:rPr>
          <w:color w:val="222222"/>
          <w:sz w:val="22"/>
          <w:szCs w:val="22"/>
        </w:rPr>
        <w:t>Interactive OrbitControls allowing users to view the coach from any angle.</w:t>
      </w:r>
    </w:p>
    <w:p>
      <w:pPr>
        <w:pStyle w:val="Heading2"/>
        <w:spacing w:before="260" w:after="120"/>
        <w:rPr/>
      </w:pPr>
      <w:r>
        <w:rPr>
          <w:b/>
          <w:bCs/>
          <w:color w:val="2E5339"/>
          <w:sz w:val="24"/>
          <w:szCs w:val="24"/>
        </w:rPr>
        <w:t>6.3 Conversational AI Chat Panel</w:t>
      </w:r>
    </w:p>
    <w:p>
      <w:pPr>
        <w:pStyle w:val="ListParagraph"/>
        <w:numPr>
          <w:ilvl w:val="0"/>
          <w:numId w:val="1"/>
        </w:numPr>
        <w:spacing w:lineRule="exact" w:line="280" w:before="0" w:after="100"/>
        <w:rPr/>
      </w:pPr>
      <w:r>
        <w:rPr>
          <w:color w:val="222222"/>
          <w:sz w:val="22"/>
          <w:szCs w:val="22"/>
        </w:rPr>
        <w:t>Context-aware chat that knows which coach is active and what pose is being taught.</w:t>
      </w:r>
    </w:p>
    <w:p>
      <w:pPr>
        <w:pStyle w:val="ListParagraph"/>
        <w:numPr>
          <w:ilvl w:val="0"/>
          <w:numId w:val="1"/>
        </w:numPr>
        <w:spacing w:lineRule="exact" w:line="280" w:before="0" w:after="100"/>
        <w:rPr/>
      </w:pPr>
      <w:r>
        <w:rPr>
          <w:color w:val="222222"/>
          <w:sz w:val="22"/>
          <w:szCs w:val="22"/>
        </w:rPr>
        <w:t>Strict safety guardrails to prevent the AI from diagnosing medical conditions.</w:t>
      </w:r>
    </w:p>
    <w:p>
      <w:pPr>
        <w:pStyle w:val="Heading2"/>
        <w:spacing w:before="260" w:after="120"/>
        <w:rPr/>
      </w:pPr>
      <w:r>
        <w:rPr>
          <w:b/>
          <w:bCs/>
          <w:color w:val="2E5339"/>
          <w:sz w:val="24"/>
          <w:szCs w:val="24"/>
        </w:rPr>
        <w:t>6.4 3D Virtual Yoga Hall Environment</w:t>
      </w:r>
    </w:p>
    <w:p>
      <w:pPr>
        <w:pStyle w:val="ListParagraph"/>
        <w:numPr>
          <w:ilvl w:val="0"/>
          <w:numId w:val="1"/>
        </w:numPr>
        <w:spacing w:lineRule="exact" w:line="280" w:before="0" w:after="100"/>
        <w:rPr/>
      </w:pPr>
      <w:r>
        <w:rPr>
          <w:color w:val="222222"/>
          <w:sz w:val="22"/>
          <w:szCs w:val="22"/>
        </w:rPr>
        <w:t>A fully modeled 3D studio backdrop replacing flat/plain backgrounds, giving sessions a real-world sense of place.</w:t>
      </w:r>
    </w:p>
    <w:p>
      <w:pPr>
        <w:pStyle w:val="ListParagraph"/>
        <w:numPr>
          <w:ilvl w:val="0"/>
          <w:numId w:val="1"/>
        </w:numPr>
        <w:spacing w:lineRule="exact" w:line="280" w:before="0" w:after="100"/>
        <w:rPr/>
      </w:pPr>
      <w:r>
        <w:rPr>
          <w:color w:val="222222"/>
          <w:sz w:val="22"/>
          <w:szCs w:val="22"/>
        </w:rPr>
        <w:t>Ambient lighting, floor reflections, and depth staging designed to keep focus on the coach and pose without visual clutter.</w:t>
      </w:r>
    </w:p>
    <w:p>
      <w:pPr>
        <w:pStyle w:val="ListParagraph"/>
        <w:numPr>
          <w:ilvl w:val="0"/>
          <w:numId w:val="1"/>
        </w:numPr>
        <w:spacing w:lineRule="exact" w:line="280" w:before="0" w:after="100"/>
        <w:rPr/>
      </w:pPr>
      <w:r>
        <w:rPr>
          <w:color w:val="222222"/>
          <w:sz w:val="22"/>
          <w:szCs w:val="22"/>
        </w:rPr>
        <w:t>Environment is camera-aware, working seamlessly with OrbitControls as users rotate around the coach.</w:t>
      </w:r>
    </w:p>
    <w:p>
      <w:pPr>
        <w:pStyle w:val="Heading1"/>
        <w:pBdr>
          <w:bottom w:val="single" w:sz="6" w:space="4" w:color="2E5339"/>
        </w:pBdr>
        <w:spacing w:before="360" w:after="160"/>
        <w:rPr/>
      </w:pPr>
      <w:r>
        <w:rPr>
          <w:b/>
          <w:bCs/>
          <w:color w:val="2E5339"/>
          <w:sz w:val="30"/>
          <w:szCs w:val="30"/>
        </w:rPr>
        <w:t>7. Technology Architecture</w:t>
      </w:r>
    </w:p>
    <w:p>
      <w:pPr>
        <w:pStyle w:val="Normal"/>
        <w:spacing w:lineRule="exact" w:line="300" w:before="0" w:after="180"/>
        <w:rPr/>
      </w:pPr>
      <w:r>
        <w:rPr>
          <w:color w:val="222222"/>
          <w:sz w:val="22"/>
          <w:szCs w:val="22"/>
        </w:rPr>
        <w:t>AI Yoga Coach is built on a modern, cleanly separated three-tier stack, chosen for rapid iteration during the POC phase and a direct path to production scale.</w:t>
      </w:r>
    </w:p>
    <w:p>
      <w:pPr>
        <w:pStyle w:val="Heading2"/>
        <w:spacing w:before="260" w:after="120"/>
        <w:rPr/>
      </w:pPr>
      <w:r>
        <w:rPr>
          <w:b/>
          <w:bCs/>
          <w:color w:val="2E5339"/>
          <w:sz w:val="24"/>
          <w:szCs w:val="24"/>
        </w:rPr>
        <w:t>React 19 + Vite 8 + Tailwind v4 + Three.js</w:t>
      </w:r>
    </w:p>
    <w:p>
      <w:pPr>
        <w:pStyle w:val="Normal"/>
        <w:spacing w:lineRule="exact" w:line="300" w:before="0" w:after="180"/>
        <w:rPr/>
      </w:pPr>
      <w:r>
        <w:rPr>
          <w:color w:val="222222"/>
          <w:sz w:val="22"/>
          <w:szCs w:val="22"/>
        </w:rPr>
        <w:t>Frontend — deployed on Vercel. Communicates via REST / JSON.</w:t>
      </w:r>
    </w:p>
    <w:p>
      <w:pPr>
        <w:pStyle w:val="Heading2"/>
        <w:spacing w:before="260" w:after="120"/>
        <w:rPr/>
      </w:pPr>
      <w:r>
        <w:rPr>
          <w:b/>
          <w:bCs/>
          <w:color w:val="2E5339"/>
          <w:sz w:val="24"/>
          <w:szCs w:val="24"/>
        </w:rPr>
        <w:t>FastAPI + Uvicorn</w:t>
      </w:r>
    </w:p>
    <w:p>
      <w:pPr>
        <w:pStyle w:val="Normal"/>
        <w:spacing w:lineRule="exact" w:line="300" w:before="0" w:after="180"/>
        <w:rPr/>
      </w:pPr>
      <w:r>
        <w:rPr>
          <w:color w:val="222222"/>
          <w:sz w:val="22"/>
          <w:szCs w:val="22"/>
        </w:rPr>
        <w:t>Backend —  Communicates via REST API.</w:t>
      </w:r>
    </w:p>
    <w:p>
      <w:pPr>
        <w:pStyle w:val="Heading2"/>
        <w:spacing w:before="260" w:after="120"/>
        <w:rPr/>
      </w:pPr>
      <w:r>
        <w:rPr>
          <w:b/>
          <w:bCs/>
          <w:color w:val="2E5339"/>
          <w:sz w:val="24"/>
          <w:szCs w:val="24"/>
        </w:rPr>
        <w:t>OpenAI GPT-4o-mini</w:t>
      </w:r>
    </w:p>
    <w:p>
      <w:pPr>
        <w:pStyle w:val="Normal"/>
        <w:spacing w:lineRule="exact" w:line="300" w:before="0" w:after="180"/>
        <w:rPr/>
      </w:pPr>
      <w:r>
        <w:rPr>
          <w:color w:val="222222"/>
          <w:sz w:val="22"/>
          <w:szCs w:val="22"/>
        </w:rPr>
        <w:t>LLM Inference Engine.</w:t>
      </w:r>
    </w:p>
    <w:p>
      <w:pPr>
        <w:pStyle w:val="Heading1"/>
        <w:pBdr>
          <w:bottom w:val="single" w:sz="6" w:space="4" w:color="2E5339"/>
        </w:pBdr>
        <w:spacing w:before="360" w:after="160"/>
        <w:rPr/>
      </w:pPr>
      <w:r>
        <w:rPr>
          <w:b/>
          <w:bCs/>
          <w:color w:val="2E5339"/>
          <w:sz w:val="30"/>
          <w:szCs w:val="30"/>
        </w:rPr>
        <w:t>8. Quality &amp; Performance Verification</w:t>
      </w:r>
    </w:p>
    <w:tbl>
      <w:tblPr>
        <w:tblW w:w="974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3199"/>
        <w:gridCol w:w="3201"/>
        <w:gridCol w:w="3340"/>
      </w:tblGrid>
      <w:tr>
        <w:trPr>
          <w:tblHeader w:val="true"/>
        </w:trPr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2E5339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60 FPS</w:t>
            </w:r>
          </w:p>
        </w:tc>
        <w:tc>
          <w:tcPr>
            <w:tcW w:w="3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2E5339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&lt; 800 ms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2E5339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100%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>Consistent 3D render frame rate</w:t>
            </w:r>
          </w:p>
        </w:tc>
        <w:tc>
          <w:tcPr>
            <w:tcW w:w="3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>API response time for AI Chat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>Passes on all safety constraint tests</w:t>
            </w:r>
          </w:p>
        </w:tc>
      </w:tr>
    </w:tbl>
    <w:p>
      <w:pPr>
        <w:pStyle w:val="Normal"/>
        <w:spacing w:before="220" w:after="0"/>
        <w:rPr/>
      </w:pPr>
      <w:r>
        <w:rPr/>
      </w:r>
    </w:p>
    <w:p>
      <w:pPr>
        <w:pStyle w:val="Normal"/>
        <w:spacing w:lineRule="exact" w:line="300" w:before="0" w:after="180"/>
        <w:rPr/>
      </w:pPr>
      <w:r>
        <w:rPr>
          <w:color w:val="222222"/>
          <w:sz w:val="22"/>
          <w:szCs w:val="22"/>
        </w:rPr>
        <w:t>Production build completes with zero lint or build errors, confirming the codebase is clean and deployment-ready for the next phase.</w:t>
      </w:r>
    </w:p>
    <w:p>
      <w:pPr>
        <w:pStyle w:val="Heading1"/>
        <w:pBdr>
          <w:bottom w:val="single" w:sz="6" w:space="4" w:color="2E5339"/>
        </w:pBdr>
        <w:spacing w:before="360" w:after="160"/>
        <w:rPr/>
      </w:pPr>
      <w:r>
        <w:rPr>
          <w:b/>
          <w:bCs/>
          <w:color w:val="2E5339"/>
          <w:sz w:val="30"/>
          <w:szCs w:val="30"/>
        </w:rPr>
        <w:t>9. Recommended Next Steps</w:t>
      </w:r>
    </w:p>
    <w:p>
      <w:pPr>
        <w:pStyle w:val="Normal"/>
        <w:spacing w:lineRule="exact" w:line="300" w:before="0" w:after="180"/>
        <w:rPr/>
      </w:pPr>
      <w:r>
        <w:rPr>
          <w:color w:val="222222"/>
          <w:sz w:val="22"/>
          <w:szCs w:val="22"/>
        </w:rPr>
        <w:t>This POC validates the core interactive 3D AI coaching model. To move from POC to a production rollout, we recommend:</w:t>
      </w:r>
    </w:p>
    <w:p>
      <w:pPr>
        <w:pStyle w:val="ListParagraph"/>
        <w:numPr>
          <w:ilvl w:val="0"/>
          <w:numId w:val="1"/>
        </w:numPr>
        <w:spacing w:lineRule="exact" w:line="280" w:before="0" w:after="100"/>
        <w:rPr/>
      </w:pPr>
      <w:r>
        <w:rPr>
          <w:color w:val="222222"/>
          <w:sz w:val="22"/>
          <w:szCs w:val="22"/>
        </w:rPr>
        <w:t>Stakeholder Walkthrough — A guided session to experience the conversational AI capabilities.</w:t>
      </w:r>
    </w:p>
    <w:p>
      <w:pPr>
        <w:pStyle w:val="ListParagraph"/>
        <w:numPr>
          <w:ilvl w:val="0"/>
          <w:numId w:val="1"/>
        </w:numPr>
        <w:spacing w:lineRule="exact" w:line="280" w:before="0" w:after="100"/>
        <w:rPr/>
      </w:pPr>
      <w:r>
        <w:rPr>
          <w:color w:val="222222"/>
          <w:sz w:val="22"/>
          <w:szCs w:val="22"/>
        </w:rPr>
        <w:t>Animation Rigging — Hooking up the existing 3D skeletons to specific yoga pose animation clips.</w:t>
      </w:r>
    </w:p>
    <w:p>
      <w:pPr>
        <w:pStyle w:val="ListParagraph"/>
        <w:numPr>
          <w:ilvl w:val="0"/>
          <w:numId w:val="1"/>
        </w:numPr>
        <w:spacing w:lineRule="exact" w:line="280" w:before="0" w:after="100"/>
        <w:rPr/>
      </w:pPr>
      <w:r>
        <w:rPr>
          <w:color w:val="222222"/>
          <w:sz w:val="22"/>
          <w:szCs w:val="22"/>
        </w:rPr>
        <w:t>Voice Integration (TTS) — Connecting the OpenAI text responses to a low-latency Text-to-Speech API like ElevenLabs.</w:t>
      </w:r>
    </w:p>
    <w:p>
      <w:pPr>
        <w:pStyle w:val="ListParagraph"/>
        <w:numPr>
          <w:ilvl w:val="0"/>
          <w:numId w:val="1"/>
        </w:numPr>
        <w:spacing w:lineRule="exact" w:line="280" w:before="0" w:after="100"/>
        <w:rPr/>
      </w:pPr>
      <w:r>
        <w:rPr>
          <w:color w:val="222222"/>
          <w:sz w:val="22"/>
          <w:szCs w:val="22"/>
        </w:rPr>
        <w:t>Production Hardening — Implementing a real database (PostgreSQL) for user accounts and session history.</w:t>
      </w:r>
    </w:p>
    <w:p>
      <w:pPr>
        <w:pStyle w:val="Heading1"/>
        <w:pBdr>
          <w:bottom w:val="single" w:sz="6" w:space="4" w:color="2E5339"/>
        </w:pBdr>
        <w:spacing w:before="360" w:after="160"/>
        <w:rPr/>
      </w:pPr>
      <w:r>
        <w:rPr>
          <w:b/>
          <w:bCs/>
          <w:color w:val="2E5339"/>
          <w:sz w:val="30"/>
          <w:szCs w:val="30"/>
        </w:rPr>
        <w:t>10. Proposed 12-Week Project Timeline</w:t>
      </w:r>
    </w:p>
    <w:p>
      <w:pPr>
        <w:pStyle w:val="Normal"/>
        <w:spacing w:lineRule="exact" w:line="300" w:before="0" w:after="180"/>
        <w:rPr/>
      </w:pPr>
      <w:r>
        <w:rPr>
          <w:color w:val="222222"/>
          <w:sz w:val="22"/>
          <w:szCs w:val="22"/>
        </w:rPr>
        <w:t>The AI Yoga Coach solution can be developed and delivered through a structured 12-week implementation plan (grouped in 2-week sprints), focused on clear business outcomes.</w:t>
      </w:r>
    </w:p>
    <w:tbl>
      <w:tblPr>
        <w:tblW w:w="974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499"/>
        <w:gridCol w:w="2000"/>
        <w:gridCol w:w="3541"/>
        <w:gridCol w:w="2699"/>
      </w:tblGrid>
      <w:tr>
        <w:trPr>
          <w:tblHeader w:val="true"/>
        </w:trPr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2E5339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Phase (Weeks)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2E5339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Focus Area</w:t>
            </w:r>
          </w:p>
        </w:tc>
        <w:tc>
          <w:tcPr>
            <w:tcW w:w="3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2E5339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Key Activities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2E5339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Expected Outcome</w:t>
            </w:r>
          </w:p>
        </w:tc>
      </w:tr>
      <w:tr>
        <w:trPr/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>Weeks 1-2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>Business Understanding &amp; UI Foundation</w:t>
            </w:r>
          </w:p>
        </w:tc>
        <w:tc>
          <w:tcPr>
            <w:tcW w:w="3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>Confirm user flow requirements. Wireframe UI. Setup Vite, Tailwind v4, and FastAPI repositories.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>Finalized design system, data structure, and implementation plan.</w:t>
            </w:r>
          </w:p>
        </w:tc>
      </w:tr>
      <w:tr>
        <w:trPr/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F2ED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>Weeks 3-4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F2ED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>3D Asset Integration &amp; Rendering</w:t>
            </w:r>
          </w:p>
        </w:tc>
        <w:tc>
          <w:tcPr>
            <w:tcW w:w="3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F2ED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>Procure and optimize .fbx models. Build the React Three Fiber &lt;Canvas&gt;, model the 3D Virtual Yoga Hall, and load avatars safely into the environment.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F2ED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>Centralized 3D rendering pipeline with hall environment ready for animations.</w:t>
            </w:r>
          </w:p>
        </w:tc>
      </w:tr>
      <w:tr>
        <w:trPr/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>Weeks 5-6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>Core Application UI &amp; State</w:t>
            </w:r>
          </w:p>
        </w:tc>
        <w:tc>
          <w:tcPr>
            <w:tcW w:w="3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>Build Coach Selection and Yoga Session dashboards. Implement Zustand state management.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>High-fidelity frontend UI with actionable navigation.</w:t>
            </w:r>
          </w:p>
        </w:tc>
      </w:tr>
      <w:tr>
        <w:trPr/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F2ED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>Weeks 7-8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F2ED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>AI Integration &amp; Backend API</w:t>
            </w:r>
          </w:p>
        </w:tc>
        <w:tc>
          <w:tcPr>
            <w:tcW w:w="3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F2ED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>Connect FastAPI to OpenAI. Write system prompts for Alice and Diego. Ensure safety constraints.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F2ED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>Working AI Chat panel that responds in character.</w:t>
            </w:r>
          </w:p>
        </w:tc>
      </w:tr>
      <w:tr>
        <w:trPr/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>Weeks 9-10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>Animations &amp; Voice (TTS)</w:t>
            </w:r>
          </w:p>
        </w:tc>
        <w:tc>
          <w:tcPr>
            <w:tcW w:w="3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>Rig 3D models with pose animations. Integrate Text-to-Speech so the coaches can talk.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>Fully interactive, talking 3D coach experience.</w:t>
            </w:r>
          </w:p>
        </w:tc>
      </w:tr>
      <w:tr>
        <w:trPr/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F2ED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>Weeks 11-12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F2ED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>Testing, Deployment &amp; Client Validation</w:t>
            </w:r>
          </w:p>
        </w:tc>
        <w:tc>
          <w:tcPr>
            <w:tcW w:w="3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F2ED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>Conduct end-to-end testing, optimize 3D performance, user acceptance testing, and stakeholder walkthrough.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F2ED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>Fully validated POC ready for client evaluation and transition toward production.</w:t>
            </w:r>
          </w:p>
        </w:tc>
      </w:tr>
    </w:tbl>
    <w:sectPr>
      <w:type w:val="nextPage"/>
      <w:pgSz w:w="12240" w:h="15840"/>
      <w:pgMar w:left="1100" w:right="1100" w:gutter="0" w:header="0" w:top="1000" w:footer="0" w:bottom="100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42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0"/>
      <w:szCs w:val="20"/>
      <w:lang w:val="en-IN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Calibri" w:hAnsi="Calibri" w:eastAsia="Calibri" w:cs="Calibri"/>
      <w:b/>
      <w:bCs/>
      <w:color w:val="auto"/>
      <w:kern w:val="0"/>
      <w:sz w:val="20"/>
      <w:szCs w:val="20"/>
      <w:lang w:val="en-IN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0"/>
      <w:szCs w:val="20"/>
      <w:lang w:val="en-IN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LibreOffice/24.2.4.2$Windows_X86_64 LibreOffice_project/51a6219feb6075d9a4c46691dcfe0cd9c4fff3c2</Application>
  <AppVersion>15.0000</AppVersion>
  <Pages>4</Pages>
  <Words>1050</Words>
  <Characters>5975</Characters>
  <CharactersWithSpaces>6907</CharactersWithSpaces>
  <Paragraphs>111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2026-08-25T13:36:47Z</dcterms:created>
  <dc:creator>Un-named</dc:creator>
  <dc:description/>
  <dc:language>en-IN</dc:language>
  <cp:lastModifiedBy/>
  <dcterms:modified xsi:type="dcterms:W3CDTF">2026-08-25T19:10:18Z</dcterms:modified>
  <cp:revision>3</cp:revision>
  <dc:subject/>
  <dc:title/>
</cp:coreProperties>
</file>