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C11" w:rsidRDefault="00314C11" w:rsidP="00314C11">
      <w:pPr>
        <w:pStyle w:val="Title"/>
      </w:pPr>
      <w:r>
        <w:t>ICANN</w:t>
      </w:r>
      <w:bookmarkStart w:id="0" w:name="_GoBack"/>
      <w:bookmarkEnd w:id="0"/>
    </w:p>
    <w:p w:rsidR="00314C11" w:rsidRDefault="00314C11" w:rsidP="00314C11">
      <w:pPr>
        <w:pStyle w:val="NormalWeb"/>
        <w:spacing w:before="0" w:beforeAutospacing="0" w:after="0" w:afterAutospacing="0"/>
        <w:jc w:val="center"/>
        <w:rPr>
          <w:sz w:val="30"/>
          <w:szCs w:val="30"/>
          <w:u w:val="single"/>
        </w:rPr>
      </w:pPr>
    </w:p>
    <w:p w:rsidR="00314C11" w:rsidRDefault="00314C11" w:rsidP="00314C11">
      <w:pPr>
        <w:pStyle w:val="NormalWeb"/>
        <w:spacing w:before="0" w:beforeAutospacing="0" w:after="0" w:afterAutospacing="0"/>
        <w:rPr>
          <w:color w:val="000000"/>
          <w:sz w:val="30"/>
          <w:szCs w:val="30"/>
        </w:rPr>
      </w:pPr>
      <w:r>
        <w:rPr>
          <w:color w:val="000000"/>
          <w:sz w:val="30"/>
          <w:szCs w:val="30"/>
        </w:rPr>
        <w:t>ICANN stands for Internet Corporation for Assigned Names and Numbers and it is a not-for-profit public-benefit corporation with participants from all over the world dedicated to keeping the Internet secure, stable and interoperable. It was founded on September 18, 1998. Its headquarters is located in Los Angeles, California, United States.</w:t>
      </w:r>
    </w:p>
    <w:p w:rsidR="00314C11" w:rsidRDefault="00314C11" w:rsidP="00314C11">
      <w:pPr>
        <w:pStyle w:val="NormalWeb"/>
        <w:spacing w:before="0" w:beforeAutospacing="0" w:after="0" w:afterAutospacing="0"/>
        <w:rPr>
          <w:sz w:val="30"/>
          <w:szCs w:val="30"/>
        </w:rPr>
      </w:pPr>
    </w:p>
    <w:p w:rsidR="00314C11" w:rsidRDefault="00314C11" w:rsidP="00314C11">
      <w:pPr>
        <w:pStyle w:val="NormalWeb"/>
        <w:spacing w:before="0" w:beforeAutospacing="0" w:after="0" w:afterAutospacing="0"/>
        <w:rPr>
          <w:color w:val="000000"/>
          <w:sz w:val="30"/>
          <w:szCs w:val="30"/>
        </w:rPr>
      </w:pPr>
      <w:r>
        <w:rPr>
          <w:color w:val="000000"/>
          <w:sz w:val="30"/>
          <w:szCs w:val="30"/>
        </w:rPr>
        <w:t>It promotes competition and develops policy on the Internet's unique identifiers. Through its coordination role of the Internet's naming system, it does have an important impact on the expansion and evolution of the Internet.</w:t>
      </w:r>
    </w:p>
    <w:p w:rsidR="00314C11" w:rsidRDefault="00314C11" w:rsidP="00314C11">
      <w:pPr>
        <w:pStyle w:val="NormalWeb"/>
        <w:spacing w:before="0" w:beforeAutospacing="0" w:after="0" w:afterAutospacing="0"/>
        <w:rPr>
          <w:sz w:val="30"/>
          <w:szCs w:val="30"/>
        </w:rPr>
      </w:pPr>
      <w:r>
        <w:rPr>
          <w:sz w:val="30"/>
          <w:szCs w:val="30"/>
        </w:rPr>
        <w:t xml:space="preserve">It is responsible for coordinating the maintenance and procedures of several databases related to the namespaces and numerical spaces of the internet, ensuring the network’s stable and secure operation. </w:t>
      </w:r>
    </w:p>
    <w:p w:rsidR="00314C11" w:rsidRDefault="00314C11" w:rsidP="00314C11"/>
    <w:p w:rsidR="00FC67E0" w:rsidRDefault="00FC67E0"/>
    <w:sectPr w:rsidR="00FC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C11"/>
    <w:rsid w:val="00314C11"/>
    <w:rsid w:val="00FC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1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C1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14C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C1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11"/>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C1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14C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C1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06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2019-07-02T11:15:00Z</dcterms:created>
  <dcterms:modified xsi:type="dcterms:W3CDTF">2019-07-02T11:16:00Z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