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ClipFlow AI</w:t>
      </w:r>
    </w:p>
    <w:p>
      <w:pPr>
        <w:spacing w:before="16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Autonomous Content Arbitrage Engine</w:t>
      </w:r>
    </w:p>
    <w:p>
      <w:pPr>
        <w:spacing w:before="80"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Requirements Document  |  v1.0  |  February 20,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Draft — Ready for Implementation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Lead (In-House Build)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February 20,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Revenue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$10,000+ MRR within 90 days of go-live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Vision &amp; Problem Statement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Vision (2–3 Years)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 become the world's leading Autonomous Content Arbitrage Engine: a system allowing a single individual to manage a global empire of faceless social media channels (Theme Pages) across multiple languages and niches, generating passive income through high-velocity viral content and automated monetization (Whop / Affiliates).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Strategic 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2–3 year vision must include a transition path toward original IP creation. Building entirely on top of third-party content creates platform dependency and legal exposure. The system's long-term defensibility requires owning an audience, not just arbitraging one.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The Problem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four core pain points this system is designed to eliminate: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Manually scanning YouTube for viral moments, downloading, clipping, reframing, and subtitling consumes 4–6 hours per video. A single person cannot scale to 10+ channels manually. </w:t>
      </w:r>
      <w:r>
        <w:rPr>
          <w:rFonts w:ascii="Arial" w:cs="Arial" w:eastAsia="Arial" w:hAnsi="Arial"/>
          <w:sz w:val="22"/>
          <w:szCs w:val="22"/>
        </w:rPr>
        <w:t xml:space="preserve">Content Bottleneck: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has a short shelf life. If a clip is not published within hours of the source video going live, its viral potential drops 60–80%. </w:t>
      </w:r>
      <w:r>
        <w:rPr>
          <w:rFonts w:ascii="Arial" w:cs="Arial" w:eastAsia="Arial" w:hAnsi="Arial"/>
          <w:sz w:val="22"/>
          <w:szCs w:val="22"/>
        </w:rPr>
        <w:t xml:space="preserve">Viral Decay: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Platforms penalize unoriginal content. Simple re-uploads are suppressed. Content requires deep visual transformation to pass algorithm originality filters. </w:t>
      </w:r>
      <w:r>
        <w:rPr>
          <w:rFonts w:ascii="Arial" w:cs="Arial" w:eastAsia="Arial" w:hAnsi="Arial"/>
          <w:sz w:val="22"/>
          <w:szCs w:val="22"/>
        </w:rPr>
        <w:t xml:space="preserve">Originality Penalty: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Converting views to revenue requires consistent CTAs and link management — tasks routinely missed in manual workflows. </w:t>
      </w:r>
      <w:r>
        <w:rPr>
          <w:rFonts w:ascii="Arial" w:cs="Arial" w:eastAsia="Arial" w:hAnsi="Arial"/>
          <w:sz w:val="22"/>
          <w:szCs w:val="22"/>
        </w:rPr>
        <w:t xml:space="preserve">Monetization Friction:</w:t>
      </w:r>
    </w:p>
    <w:p>
      <w:pPr>
        <w:spacing w:before="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Target Users &amp; Personas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Primary Persona — "The Arbitrage Mogul"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in digital trends and affiliate marketing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20+ TikTok/Reels/Shorts accounts feeding traffic to high-ticket Whop communities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faster, more engaging short-form versions of established influencer content (Huberman, Hormozi,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$10k+ MRR with &lt;2 hours of manual oversight per 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Frustration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 4–6 hours per clip that could go stale before it's published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Detailed Product Architecture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High-Level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is built as a series of Asynchronous Microservices to ensure a 3-hour 4K video download cannot crash the rest of the pipeline. Each service communicates via a job queue (Redis/SQS) and fails gracefully with retry logic.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Sniffer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Watcher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target YouTube channels via Google API + RSS polling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Engine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high-quality source files via yt-dlp + residential proxies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Brain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Transcribe + score viral segments via Deepgram + GPT-4o-mini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Reframe, caption-burn, and grade clips via FFmpeg + GPU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and post clips via Ayrshare API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Data Model — Job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🆕 Added: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original PRD had no data model. Every service must share a common Job object. Below is the canonical schema.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processing unit is a Job record stored in PostgreSQL, with status tracked through its lifecycle: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generated on Sniffer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YouTube video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monitored channel configuration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downloading | analyzing | rendering | approval | scheduled | published | 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AI-assigned 1–10 score for segment virality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clip_manifest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clip_start, clip_end, headline, visual_style, hook_score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path of the rendered .mp4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published_urls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platform URLs after posting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error message if status = 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retry attempts (max 3 per stage)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audit trail of job lifecycle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Error Handling &amp; Retry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🆕 Added: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original PRD had no failure handling. A pipeline without retry logic is fragile by design.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service stage must implement the following failure contract: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 Retries: 3 attempts per stage with exponential backoff (5s, 30s, 5min).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Dead Letter Queue (DLQ): Jobs exceeding max retries move to a DLQ for manual inspection — never silently discarded.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Stage Isolation: A failure in the Renderer does not block new Sniffer or Downloader jobs. Each queue is independent.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Alerting: Failed jobs trigger a Slack/email alert with job_id, stage, and error_log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Idempotency: All stages must be safe to re-run on the same job_id without creating duplicate outputs.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Scenario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Retry Strategy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yt-dlp IP ban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 proxy, retry after 30s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channel as throttled for 1hr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Deepgram timeout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x3, exponential backoff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DLQ, alert 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 rate limit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delay + retry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cached scoring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Ayrshare API 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x3 with backoff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to scheduled queue, retry next window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RunPod GPU unavailable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with alternate region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+ pause render queue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MVP Feature Specifications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Feature 1: Target Channel Sniffer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 automated monitoring system for YouTube that detects new uploads and filters by viral potential.</w:t>
      </w:r>
    </w:p>
    <w:p>
      <w:pPr>
        <w:spacing w:before="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 to 50 concurrent target channels.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Polling frequency: every 10 minutes via Google Data API + RSS fallback.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Smart Filter: only process videos matching trigger thresholds: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View Velocity: &gt;10,000 views within first hour of publish.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Minimum length: &gt;10 minutes (short-form source material is rarely worth clipping).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Optional: Keyword match in title/description (e.g., "stock picks", "mindset").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Channel configuration stored in PostgreSQL — no Google Sheets dependency in production.</w:t>
      </w:r>
    </w:p>
    <w:p>
      <w:pPr>
        <w:spacing w:before="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Milestone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terminal script accepting a channel URL that returns a JSON array of triggered video IDs within 10 minutes of publish.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Feature 2: AI Viral Intelligence (The Brain)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Converts raw transcripts into a JSON manifest of high-value, time-stamped clip candidates.</w:t>
      </w:r>
    </w:p>
    <w:p>
      <w:pPr>
        <w:spacing w:before="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Analysis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Word-Level Timestamping via Deepgram Nova-2 — every word carries a start/end time for frame-accurate captioning.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Viral Scoring (1–10) per 30–60 second segment based on: Retainability, Emotional Peak, Controversy Level, and Actionability.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Hook Detection: forced extraction and scoring of the first 3 seconds of each candidate clip.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Keyword Triggers: user-configurable topic filters applied after transcription ("stock picks", "money", "failure", etc.).</w:t>
      </w:r>
    </w:p>
    <w:p>
      <w:pPr>
        <w:spacing w:before="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Output Format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clip_manifest JSON object per candidate: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clip_start / clip_end (seconds, float precision)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headline (AI-generated suggested caption overlay)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viral_score (float 1–10)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hook_score (float 1–10 for the first 3 seconds)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visual_style_preference ("energetic" | "calm" | "controversial")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keyword_triggers (array of matched keywords)</w:t>
      </w:r>
    </w:p>
    <w:p>
      <w:pPr>
        <w:spacing w:before="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Milestone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terminal script that accepts a YouTube URL and returns 5 ranked clip candidates as JSON within 2 minutes of video publish.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Feature 3: Approval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🆕 Moved to Phase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original PRD deferred the dashboard to Week 9. This is incorrect. Clips will be rendered from Week 5 onward and need a review interface immediately. The dashboard must be ready before the renderer.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minimal web UI (React + FastAPI) for clip review before publishing.</w:t>
      </w:r>
    </w:p>
    <w:p>
      <w:pPr>
        <w:spacing w:before="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Display rendered clip inline (HTML5 video player).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Show: viral_score, hook_score, suggested headline, matched keyword_triggers.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One-click actions: Approve, Reject, Edit Headline, Edit Schedule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Bulk approve mode for high-confidence clips (viral_score &gt; 8.5).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 log: every approval/rejection recorded with timestamp.</w:t>
      </w:r>
    </w:p>
    <w:p>
      <w:pPr>
        <w:spacing w:before="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Early Metrics (Available Before Week 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Approval Rate: % of AI-selected clips approved by the operator. Target: &gt;70%.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Rejection Reason Tags: operator tags why a clip was rejected (off-brand, audio issue, wrong hook, etc.) — feeds back into scoring model.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Feature 4: Automated Visual Processing (The Studio)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Auto-Reframing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Identify speaker face using MediaPipe face detection.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Apply Smooth Follow logic via FFmpeg crop filter — camera tracks speaker movement without jarring cuts.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Fallback for multi-speaker frames: center crop with dynamic padding.</w:t>
      </w:r>
    </w:p>
    <w:p>
      <w:pPr>
        <w:spacing w:before="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Dynamic Captions (Hormozi Style)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High-contrast color scheme: Yellow / White / Green on dark stroke.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Auto-emoji injection on keyword match (configurable dictionary).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Pulse/highlight effect on the active word.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Caption style configurable per channel profile — different channels can have different aesthetics.</w:t>
      </w:r>
    </w:p>
    <w:p>
      <w:pPr>
        <w:spacing w:before="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Visual Transformation (Shadowban Mitigation)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Apply subtle film grain (intensity: 3–5%) and color grade per clip — unique digital fingerprint.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Randomize posting time within a ±45 minute window of the scheduled slot to break pattern detection.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Vary caption color scheme slightly per channel to differentiate fingerprints.</w:t>
      </w:r>
    </w:p>
    <w:p>
      <w:pPr>
        <w:spacing w:before="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Background Music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Auto-selection of royalty-free audio matched to clip sentiment.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Music source: Pixabay / YouTube Audio Library API (not scraped — licensed endpoints only).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Volume ducking: music auto-attenuates under speech, rises during pauses.</w:t>
      </w:r>
    </w:p>
    <w:p>
      <w:pPr>
        <w:spacing w:before="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Milestone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folder of 10 ready-to-post vertical clips with burned-in captions, auto-reframed, color-graded, and scored — produced without manual editing.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Feature 5: Automated Monetization (The Money Layer)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Auto-comment on TikTok with Whop affiliate link (posted 10–30 minutes after clip to avoid spam detection).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Burned-in 2-second end screen: "Join the community — Link in Bio."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Bio link auto-updated via Ayrshare API on post — single source of truth for all platform links.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UTM parameters auto-appended to every affiliate link for revenue attribution per channel/clip.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Account Operations &amp; Platform Compliance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🆕 Added: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original PRD did not address account warming or platform fingerprinting — the two most common causes of account bans in automated content operations.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Account Warming Protocol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New accounts cannot immediately begin posting 3+ videos per day. Platforms detect this pattern and restrict reach or ban accounts. The following warming schedule is mandatory for every new account: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80"/>
        <w:gridCol w:w="2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Posts/Day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 Actions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High-quality clip only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10 accounts in niche, like 20 posts/day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Clips + 1 trending audio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on 5 posts/day in niche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automated cadence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for restrict flags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automated cadence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— system handles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Platform Fingerprinting Mitigation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TikTok and Instagram use ML models to detect coordinated inauthentic behavior across accounts — not just content similarity. The following practices must be enforced at the infrastructure level: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Device Isolation: Each account must operate from a unique device profile (via antidetect browser or dedicated device). Never manage 2+ accounts from the same device ID.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IP Isolation: Each account must have a dedicated residential proxy IP. Rotating shared proxies are insufficient — platforms have learned to identify shared proxy pools.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Posting Pattern Variance: Randomize posting times within ±45 minutes of the scheduled time. Never post at exact daily intervals.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Engagement Simulation: Each account should have human-like browsing behavior between posts — scroll feed, watch videos, leave organic comments. Consider a lightweight engagement bot per account on a delayed schedule.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Third-Party Dependency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🆕 Added: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system's critical path runs through Ayrshare. A single vendor shutdown or policy change could halt all publishing. Mitigation is required.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Ayrshare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spike, policy ban on automation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publisher behind interface; build direct TikTok API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RunPod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unavailability in region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fallback to Lambda Labs or Modal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Outage / price change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transcription layer; AssemblyAI as drop-in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SmartProxy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pool detection by platforms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dedicated residential IPs per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Data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Quota limits, API deprecation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 polling as primary; API for metadata enrichment only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Technology &amp; Integration Specifications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Third-Party Integration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Cost/Video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Deepgram Nova-2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Word-level Transcription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 Analysis + Scoring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RunPod / Lambda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Rendering (A100)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Container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Ayrshare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SDK/API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SmartProxy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Residential Proxies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Proxy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 file storage (24hr TTL)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SDK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(RDS)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state + audit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/ Direct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/ SQS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REALISTIC 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(incl. ~20% failure retry overhead)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~$1.20–1.50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Cost 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original PRD estimated $0.59/video. This excluded S3 bandwidth, database costs, job queue infrastructure, and the ~20% retry overhead from expected failures. The realistic figure is $1.20–1.50/video. Budget planning should use the higher figure.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Storage &amp; Bandwidth Optimization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Temporary Storage: S3 with a 24-hour Lifecycle Policy. Original 4K source files are deleted immediately after 9:16 clips are rendered.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Rendered Clips: Stored in S3 for 7 days post-publish (required for analytics retrieval), then deleted.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Manifests &amp; Metadata: Stored in PostgreSQL indefinitely for analytics and retraining the scoring model.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Infrastructure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services run as containerized Python microservices on Docker/ECS. Communication is event-driven via Redis queues. The system must be horizontally scalable — adding more channels requires only increasing queue workers, not re-architecting.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Sniffer: Lightweight cron-based service, 1 instance per 50 channels.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Downloader: 3 concurrent workers max (proxy rate limit compliance).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Brain (Analyzer): Stateless, scales to N instances as queue depth grows.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Renderer: GPU-bound, launches serverless RunPod containers on demand.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Publisher: Rate-limited to platform API quotas, single-threaded per account.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Detailed User Stories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4000"/>
        <w:gridCol w:w="3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add 5 podcast channels to my Finance niche so the system watches them 24/7.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Channels appear in dashboard, first poll completes within 10 min, new video triggers Sniffer alert.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the AI to detect moments where a guest discusses specific stock picks because those go viral.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define keyword triggers per channel; only clips containing triggers are surfaced.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the system to auto-center the speaker and add captions without opening CapCut.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Rendered clip passes human review: speaker is centered &gt;90% of the time, captions sync to within 200ms.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review a clip and approve/reject it in under 10 seconds.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clip, score, and headline. One-click Approve sends to scheduling queue.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the same clip posted to 3 platforms simultaneously on a set schedule.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Ayrshare integration distributes to TikTok, Instagram Reels, and YouTube Shorts in one action.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know which clips drove affiliate revenue so I can create more like them.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clip has a unique UTM link. Revenue dashboard shows clicks and conversions per clip_id.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be alerted when a job fails so I can investigate without the pipeline silently breaking.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Slack/email alert on DLQ entry includes job_id, failed stage, and error summary.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Implementation Roadmap (14 Weeks)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🆕 Extended: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original 12-week plan was revised to 14 weeks. Week 5 was freed up to build the Approval Dashboard before the renderer goes live — a critical sequencing fix.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1: Ingestion &amp; Intelligence (Weeks 1–4)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yt-dlp downloader with proxy rotation and retry logic.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Integrate Deepgram Nova-2 for word-level transcription.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GPT-4o-mini Viral Scoring with keyword trigger support.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Stand up PostgreSQL schema and Redis job queue.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Milestone: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Terminal script accepts a YouTube URL and returns 5 ranked JSON clip candidates within 2 minutes of video publish. All jobs visible in DB with status tracking.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2: Approval Dashboard (Week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🆕 Phase Added: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 clips should be rendered until there is a UI to review them. Building the renderer first creates a backlog with no management interface.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React + FastAPI approval dashboard.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approve / reject / edit headline flows.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audit log and rejection tagging.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Milestone: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Operator can review, approve, and reject clips from the browser. Rejected clips are tagged with reason codes visible for future model tuning.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3: Render Engine (Weeks 6–9)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Develop FFmpeg 9:16 crop pipeline with MediaPipe face tracking.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Caption Burner using .ass subtitle files with pulse effect.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film grain + color grade for fingerprint differentiation.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Integrate background music selection and volume ducking.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Connect renderer output to approval dashboard.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Milestone: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10 ready-to-post vertical clips produced without manual editing, visible in dashboard for one-click approval.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4: Distribution &amp; Automation (Weeks 10–12)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Integrate Ayrshare for multi-platform scheduling.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UTM link generation per clip.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affiliate comment auto-posting with delay logic.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posting time randomization (±45 min variance).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Milestone: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First 100% automated post — from YouTube publish to TikTok/Reels/Shorts — without manual intervention beyond one dashboard approval click.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5: Hardening &amp; Scale (Weeks 13–14)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full DLQ alerting and retry escalation.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 test pipeline to 50 concurrent channels.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account warming scheduler.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up revenue attribution dashboard (UTM → Whop conversion tracking).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Milestone: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System operates at full capacity with &lt;5% job failure rate and zero-touch operation for &gt;95% of videos.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Success Metrics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🆕 Revised: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original metrics were output-focused (followers, revenue) without pipeline health metrics. Early-stage metrics must validate the system is working before optimizing for growth.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Pipeline Health Metrics (Weeks 1–8)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Approval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&gt;70%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scoring model is surfacing quality clips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Failure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pipeline stability and retry logic is working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Time-to-Render (avg)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&lt;45 min from publish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viral window exploitation speed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Sniffer Latency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 min from video publish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monitoring is real-time enough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Processed 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&lt;$1.50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unit economics before scaling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Growth Metrics (Weeks 9–14)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Zero-Touch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&gt;95%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spends &lt;2hrs/week on oversight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 Growth (new account)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in 30 days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content + distribution effectiveness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&gt;5% (vs niche avg ~2–3%)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transformed clips outperform raw reposts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CTR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&gt;1.5% of views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monetization conversion efficiency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$10,000+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business success metric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Open Questions &amp; Decisions Required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🆕 Added: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PRDs should document what is NOT yet decided. Unresolved questions become hidden blockers.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2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Deadline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Ayrshare be abstracted behind an interface from day one, or is direct integration acceptable for MVP?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account warm-up plan for the first 3 accounts launched? Will manual activity be performed by the operator or simulated?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trigger threshold for the Viral Score auto-approve path (bypass manual review)?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Whop community is the initial monetization destination? Are multiple affiliate programs needed?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what MRR level does the system justify hiring a VA for the remaining 5% manual oversight?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18-month plan for original content creation to reduce platform dependency?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12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ClipFlow AI — PRD v1.0  |  February 20, 2026  | 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ClipFlow AI — Product Requirements Document</w:t>
    </w:r>
    <w:r>
      <w:rPr>
        <w:rFonts w:ascii="Arial" w:cs="Arial" w:eastAsia="Arial" w:hAnsi="Arial"/>
        <w:color w:val="666666"/>
        <w:sz w:val="18"/>
        <w:szCs w:val="18"/>
      </w:rPr>
      <w:t xml:space="preserve">	v1.0 | February 20,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2026-02-20T01:45:22.284Z</dcterms:created>
  <dcterms:modified xsi:type="dcterms:W3CDTF">2026-02-20T01:45:22.285Z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