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1F497D"/>
          <w:sz w:val="22"/>
        </w:rPr>
        <w:t>竹村トレードカンパニー アナリストチーム</w:t>
      </w:r>
    </w:p>
    <w:p/>
    <w:p>
      <w:pPr>
        <w:jc w:val="center"/>
      </w:pPr>
      <w:r>
        <w:rPr>
          <w:rFonts w:eastAsia="Yu Gothic"/>
          <w:rFonts w:ascii="Yu Gothic" w:hAnsi="Yu Gothic"/>
          <w:b/>
          <w:color w:val="00467F"/>
          <w:sz w:val="44"/>
        </w:rPr>
        <w:t>1945 東京エネシス株式会社</w:t>
      </w:r>
    </w:p>
    <w:p/>
    <w:p>
      <w:pPr>
        <w:jc w:val="center"/>
      </w:pPr>
      <w:r>
        <w:rPr>
          <w:rFonts w:eastAsia="Yu Gothic"/>
          <w:rFonts w:ascii="Yu Gothic" w:hAnsi="Yu Gothic"/>
          <w:b/>
          <w:color w:val="1F497D"/>
          <w:sz w:val="28"/>
        </w:rPr>
        <w:t>Deep Research — BUY +88</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分析日：2026-04-23</w:t>
      </w:r>
    </w:p>
    <w:p>
      <w:pPr>
        <w:jc w:val="center"/>
      </w:pPr>
      <w:r>
        <w:rPr>
          <w:rFonts w:eastAsia="Yu Gothic"/>
          <w:rFonts w:ascii="Yu Gothic" w:hAnsi="Yu Gothic"/>
          <w:b w:val="0"/>
          <w:sz w:val="22"/>
        </w:rPr>
        <w:t>TP：¥2,110（現値+21.3%）</w:t>
      </w:r>
    </w:p>
    <w:p>
      <w:pPr>
        <w:jc w:val="center"/>
      </w:pPr>
      <w:r>
        <w:rPr>
          <w:rFonts w:eastAsia="Yu Gothic"/>
          <w:rFonts w:ascii="Yu Gothic" w:hAnsi="Yu Gothic"/>
          <w:b w:val="0"/>
          <w:sz w:val="22"/>
        </w:rPr>
        <w:t>優先度：1（最高）</w:t>
      </w:r>
    </w:p>
    <w:p>
      <w:r>
        <w:br w:type="page"/>
      </w:r>
    </w:p>
    <w:p>
      <w:pPr>
        <w:spacing w:before="200" w:after="80"/>
        <w:jc w:val="left"/>
        <w:pBdr>
          <w:bottom w:val="single" w:sz="6" w:space="1" w:color="4472C4"/>
        </w:pBdr>
      </w:pPr>
      <w:r>
        <w:rPr>
          <w:rFonts w:eastAsia="Yu Gothic"/>
          <w:rFonts w:ascii="Yu Gothic" w:hAnsi="Yu Gothic"/>
          <w:b/>
          <w:color w:val="00467F"/>
          <w:sz w:val="32"/>
        </w:rPr>
        <w:t>1945 東京エネシス株式会社 — Deep Research</w:t>
      </w:r>
    </w:p>
    <w:p>
      <w:pPr>
        <w:spacing w:after="40"/>
      </w:pPr>
      <w:r>
        <w:rPr>
          <w:rFonts w:eastAsia="Yu Gothic"/>
          <w:rFonts w:ascii="Yu Gothic" w:hAnsi="Yu Gothic"/>
          <w:b w:val="0"/>
          <w:sz w:val="20"/>
        </w:rPr>
      </w:r>
      <w:r>
        <w:rPr>
          <w:rFonts w:eastAsia="Yu Gothic"/>
          <w:rFonts w:ascii="Yu Gothic" w:hAnsi="Yu Gothic"/>
          <w:b/>
          <w:sz w:val="20"/>
        </w:rPr>
        <w:t>作成日:</w:t>
      </w:r>
      <w:r>
        <w:rPr>
          <w:rFonts w:eastAsia="Yu Gothic"/>
          <w:rFonts w:ascii="Yu Gothic" w:hAnsi="Yu Gothic"/>
          <w:b w:val="0"/>
          <w:sz w:val="20"/>
        </w:rPr>
        <w:t xml:space="preserve"> 2026-04-23 | </w:t>
      </w:r>
      <w:r>
        <w:rPr>
          <w:rFonts w:eastAsia="Yu Gothic"/>
          <w:rFonts w:ascii="Yu Gothic" w:hAnsi="Yu Gothic"/>
          <w:b/>
          <w:sz w:val="20"/>
        </w:rPr>
        <w:t>担当:</w:t>
      </w:r>
      <w:r>
        <w:rPr>
          <w:rFonts w:eastAsia="Yu Gothic"/>
          <w:rFonts w:ascii="Yu Gothic" w:hAnsi="Yu Gothic"/>
          <w:b w:val="0"/>
          <w:sz w:val="20"/>
        </w:rPr>
        <w:t xml:space="preserve"> 深井 | </w:t>
      </w:r>
      <w:r>
        <w:rPr>
          <w:rFonts w:eastAsia="Yu Gothic"/>
          <w:rFonts w:ascii="Yu Gothic" w:hAnsi="Yu Gothic"/>
          <w:b/>
          <w:sz w:val="20"/>
        </w:rPr>
        <w:t>優先度:</w:t>
      </w:r>
      <w:r>
        <w:rPr>
          <w:rFonts w:eastAsia="Yu Gothic"/>
          <w:rFonts w:ascii="Yu Gothic" w:hAnsi="Yu Gothic"/>
          <w:b w:val="0"/>
          <w:sz w:val="20"/>
        </w:rPr>
        <w:t xml:space="preserve"> 1</w:t>
      </w:r>
    </w:p>
    <w:p/>
    <w:p/>
    <w:p/>
    <w:p>
      <w:pPr>
        <w:spacing w:before="120" w:after="80"/>
        <w:jc w:val="left"/>
        <w:pBdr>
          <w:bottom w:val="single" w:sz="6" w:space="1" w:color="4472C4"/>
        </w:pBdr>
      </w:pPr>
      <w:r>
        <w:rPr>
          <w:rFonts w:eastAsia="Yu Gothic"/>
          <w:rFonts w:ascii="Yu Gothic" w:hAnsi="Yu Gothic"/>
          <w:b/>
          <w:color w:val="1F497D"/>
          <w:sz w:val="26"/>
        </w:rPr>
        <w:t>⚡ 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+91</w:t>
            </w:r>
          </w:p>
        </w:tc>
      </w:tr>
      <w:tr>
        <w:tc>
          <w:tcPr>
            <w:tcW w:type="dxa" w:w="4703"/>
            <w:shd w:val="clear" w:color="auto" w:fill="DEEAF1"/>
          </w:tcPr>
          <w:p>
            <w:r>
              <w:rPr>
                <w:rFonts w:eastAsia="Yu Gothic"/>
                <w:rFonts w:ascii="Yu Gothic" w:hAnsi="Yu Gothic"/>
                <w:b w:val="0"/>
                <w:sz w:val="18"/>
              </w:rPr>
              <w:t>TP（12ヶ月）</w:t>
            </w:r>
          </w:p>
        </w:tc>
        <w:tc>
          <w:tcPr>
            <w:tcW w:type="dxa" w:w="4703"/>
            <w:shd w:val="clear" w:color="auto" w:fill="DEEAF1"/>
          </w:tcPr>
          <w:p>
            <w:r>
              <w:rPr>
                <w:rFonts w:eastAsia="Yu Gothic"/>
                <w:rFonts w:ascii="Yu Gothic" w:hAnsi="Yu Gothic"/>
                <w:b w:val="0"/>
                <w:sz w:val="18"/>
              </w:rPr>
              <w:t>¥2,110（現値+21.3%）</w:t>
            </w:r>
          </w:p>
        </w:tc>
      </w:tr>
      <w:tr>
        <w:tc>
          <w:tcPr>
            <w:tcW w:type="dxa" w:w="4703"/>
          </w:tcPr>
          <w:p>
            <w:r>
              <w:rPr>
                <w:rFonts w:eastAsia="Yu Gothic"/>
                <w:rFonts w:ascii="Yu Gothic" w:hAnsi="Yu Gothic"/>
                <w:b w:val="0"/>
                <w:sz w:val="18"/>
              </w:rPr>
              <w:t>現在株価</w:t>
            </w:r>
          </w:p>
        </w:tc>
        <w:tc>
          <w:tcPr>
            <w:tcW w:type="dxa" w:w="4703"/>
          </w:tcPr>
          <w:p>
            <w:r>
              <w:rPr>
                <w:rFonts w:eastAsia="Yu Gothic"/>
                <w:rFonts w:ascii="Yu Gothic" w:hAnsi="Yu Gothic"/>
                <w:b w:val="0"/>
                <w:sz w:val="18"/>
              </w:rPr>
              <w:t>¥1,740（2026-04-23 yfinance実測）</w:t>
            </w:r>
          </w:p>
        </w:tc>
      </w:tr>
      <w:tr>
        <w:tc>
          <w:tcPr>
            <w:tcW w:type="dxa" w:w="4703"/>
            <w:shd w:val="clear" w:color="auto" w:fill="DEEAF1"/>
          </w:tcPr>
          <w:p>
            <w:r>
              <w:rPr>
                <w:rFonts w:eastAsia="Yu Gothic"/>
                <w:rFonts w:ascii="Yu Gothic" w:hAnsi="Yu Gothic"/>
                <w:b w:val="0"/>
                <w:sz w:val="18"/>
              </w:rPr>
              <w:t>安全域</w:t>
            </w:r>
          </w:p>
        </w:tc>
        <w:tc>
          <w:tcPr>
            <w:tcW w:type="dxa" w:w="4703"/>
            <w:shd w:val="clear" w:color="auto" w:fill="DEEAF1"/>
          </w:tcPr>
          <w:p>
            <w:r>
              <w:rPr>
                <w:rFonts w:eastAsia="Yu Gothic"/>
                <w:rFonts w:ascii="Yu Gothic" w:hAnsi="Yu Gothic"/>
                <w:b w:val="0"/>
                <w:sz w:val="18"/>
              </w:rPr>
              <w:t>BPS¥2,110 → 現値は解散価値▲17.6%乖離</w:t>
            </w:r>
          </w:p>
        </w:tc>
      </w:tr>
      <w:tr>
        <w:tc>
          <w:tcPr>
            <w:tcW w:type="dxa" w:w="4703"/>
          </w:tcPr>
          <w:p>
            <w:r>
              <w:rPr>
                <w:rFonts w:eastAsia="Yu Gothic"/>
                <w:rFonts w:ascii="Yu Gothic" w:hAnsi="Yu Gothic"/>
                <w:b w:val="0"/>
                <w:sz w:val="18"/>
              </w:rPr>
              <w:t>損切り</w:t>
            </w:r>
          </w:p>
        </w:tc>
        <w:tc>
          <w:tcPr>
            <w:tcW w:type="dxa" w:w="4703"/>
          </w:tcPr>
          <w:p>
            <w:r>
              <w:rPr>
                <w:rFonts w:eastAsia="Yu Gothic"/>
                <w:rFonts w:ascii="Yu Gothic" w:hAnsi="Yu Gothic"/>
                <w:b w:val="0"/>
                <w:sz w:val="18"/>
              </w:rPr>
              <w:t>¥1,450（BPS比▲31%水準）</w:t>
            </w:r>
          </w:p>
        </w:tc>
      </w:tr>
      <w:tr>
        <w:tc>
          <w:tcPr>
            <w:tcW w:type="dxa" w:w="4703"/>
            <w:shd w:val="clear" w:color="auto" w:fill="DEEAF1"/>
          </w:tcPr>
          <w:p>
            <w:r>
              <w:rPr>
                <w:rFonts w:eastAsia="Yu Gothic"/>
                <w:rFonts w:ascii="Yu Gothic" w:hAnsi="Yu Gothic"/>
                <w:b w:val="0"/>
                <w:sz w:val="18"/>
              </w:rPr>
              <w:t>次回決算</w:t>
            </w:r>
          </w:p>
        </w:tc>
        <w:tc>
          <w:tcPr>
            <w:tcW w:type="dxa" w:w="4703"/>
            <w:shd w:val="clear" w:color="auto" w:fill="DEEAF1"/>
          </w:tcPr>
          <w:p>
            <w:r>
              <w:rPr>
                <w:rFonts w:eastAsia="Yu Gothic"/>
                <w:rFonts w:ascii="Yu Gothic" w:hAnsi="Yu Gothic"/>
                <w:b w:val="0"/>
                <w:sz w:val="18"/>
              </w:rPr>
              <w:t>本決算：2026年5月中旬予定</w:t>
            </w:r>
          </w:p>
        </w:tc>
      </w:tr>
    </w:tbl>
    <w:p/>
    <w:p/>
    <w:p>
      <w:pPr>
        <w:spacing w:after="40"/>
      </w:pPr>
      <w:r>
        <w:rPr>
          <w:rFonts w:eastAsia="Yu Gothic"/>
          <w:rFonts w:ascii="Yu Gothic" w:hAnsi="Yu Gothic"/>
          <w:b/>
          <w:sz w:val="20"/>
        </w:rPr>
        <w:t>3弾丸：</w:t>
      </w:r>
    </w:p>
    <w:p>
      <w:pPr>
        <w:spacing w:after="40"/>
      </w:pPr>
      <w:r>
        <w:rPr>
          <w:rFonts w:eastAsia="Yu Gothic"/>
          <w:rFonts w:ascii="Yu Gothic" w:hAnsi="Yu Gothic"/>
          <w:b w:val="0"/>
          <w:sz w:val="20"/>
        </w:rPr>
        <w:t>1. 本日（4/23）上方修正確定：OP¥39億→</w:t>
      </w:r>
      <w:r>
        <w:rPr>
          <w:rFonts w:eastAsia="Yu Gothic"/>
          <w:rFonts w:ascii="Yu Gothic" w:hAnsi="Yu Gothic"/>
          <w:b/>
          <w:sz w:val="20"/>
        </w:rPr>
        <w:t>¥47億（+20.5%）</w:t>
      </w:r>
      <w:r>
        <w:rPr>
          <w:rFonts w:eastAsia="Yu Gothic"/>
          <w:rFonts w:ascii="Yu Gothic" w:hAnsi="Yu Gothic"/>
          <w:b w:val="0"/>
          <w:sz w:val="20"/>
        </w:rPr>
        <w:t>、配当¥57→</w:t>
      </w:r>
      <w:r>
        <w:rPr>
          <w:rFonts w:eastAsia="Yu Gothic"/>
          <w:rFonts w:ascii="Yu Gothic" w:hAnsi="Yu Gothic"/>
          <w:b/>
          <w:sz w:val="20"/>
        </w:rPr>
        <w:t>¥63（+6円増配）</w:t>
      </w:r>
      <w:r>
        <w:rPr>
          <w:rFonts w:eastAsia="Yu Gothic"/>
          <w:rFonts w:ascii="Yu Gothic" w:hAnsi="Yu Gothic"/>
          <w:b w:val="0"/>
          <w:sz w:val="20"/>
        </w:rPr>
        <w:t>。修正理由は採算改善＋デリバティブ評価益＋政策保有株売却益</w:t>
      </w:r>
    </w:p>
    <w:p>
      <w:pPr>
        <w:spacing w:after="40"/>
      </w:pPr>
      <w:r>
        <w:rPr>
          <w:rFonts w:eastAsia="Yu Gothic"/>
          <w:rFonts w:ascii="Yu Gothic" w:hAnsi="Yu Gothic"/>
          <w:b w:val="0"/>
          <w:sz w:val="20"/>
        </w:rPr>
        <w:t>2. 受注残高¥914.66億（前期比+42.5%）= 原子力再稼働準備 + 火力脱炭素改造で構造的成長</w:t>
      </w:r>
    </w:p>
    <w:p>
      <w:pPr>
        <w:spacing w:after="40"/>
      </w:pPr>
      <w:r>
        <w:rPr>
          <w:rFonts w:eastAsia="Yu Gothic"/>
          <w:rFonts w:ascii="Yu Gothic" w:hAnsi="Yu Gothic"/>
          <w:b w:val="0"/>
          <w:sz w:val="20"/>
        </w:rPr>
        <w:t>3. 連続上方修正パターン（FY2024:+46%、FY2025:+2.6倍）が今期も+20.5%で実証</w:t>
      </w:r>
    </w:p>
    <w:p/>
    <w:p>
      <w:pPr>
        <w:spacing w:after="40"/>
      </w:pPr>
      <w:r>
        <w:rPr>
          <w:rFonts w:eastAsia="Yu Gothic"/>
          <w:rFonts w:ascii="Yu Gothic" w:hAnsi="Yu Gothic"/>
          <w:b w:val="0"/>
          <w:sz w:val="20"/>
        </w:rPr>
      </w:r>
      <w:r>
        <w:rPr>
          <w:rFonts w:eastAsia="Yu Gothic"/>
          <w:rFonts w:ascii="Yu Gothic" w:hAnsi="Yu Gothic"/>
          <w:b/>
          <w:sz w:val="20"/>
        </w:rPr>
        <w:t>最大リスク：</w:t>
      </w:r>
      <w:r>
        <w:rPr>
          <w:rFonts w:eastAsia="Yu Gothic"/>
          <w:rFonts w:ascii="Yu Gothic" w:hAnsi="Yu Gothic"/>
          <w:b w:val="0"/>
          <w:sz w:val="20"/>
        </w:rPr>
        <w:t xml:space="preserve"> Forward EPS ¥64.3（yfinance）= 来期FY2027の利益正常化シナリオ。デリバティブ評価益・政策株売却益が一時的な場合、本業利益は¥40億台で安定するが一時益剥落で表面EPSは低下。</w:t>
      </w:r>
    </w:p>
    <w:p/>
    <w:p>
      <w:pPr>
        <w:spacing w:after="40"/>
      </w:pPr>
      <w:r>
        <w:rPr>
          <w:rFonts w:eastAsia="Yu Gothic"/>
          <w:rFonts w:ascii="Yu Gothic" w:hAnsi="Yu Gothic"/>
          <w:b w:val="0"/>
          <w:sz w:val="20"/>
        </w:rPr>
      </w:r>
      <w:r>
        <w:rPr>
          <w:rFonts w:eastAsia="Yu Gothic"/>
          <w:rFonts w:ascii="Yu Gothic" w:hAnsi="Yu Gothic"/>
          <w:b/>
          <w:sz w:val="20"/>
        </w:rPr>
        <w:t>推奨アクション：</w:t>
      </w:r>
      <w:r>
        <w:rPr>
          <w:rFonts w:eastAsia="Yu Gothic"/>
          <w:rFonts w:ascii="Yu Gothic" w:hAnsi="Yu Gothic"/>
          <w:b w:val="0"/>
          <w:sz w:val="20"/>
        </w:rPr>
        <w:t xml:space="preserve"> 本決算（5月中旬）前に¥1,680〜¥1,750で分割エントリー。本決算でFY2027ガイダンス確認後に追加。</w:t>
      </w:r>
    </w:p>
    <w:p/>
    <w:p/>
    <w:p/>
    <w:p>
      <w:pPr>
        <w:spacing w:before="120" w:after="80"/>
        <w:jc w:val="left"/>
        <w:pBdr>
          <w:bottom w:val="single" w:sz="6" w:space="1" w:color="4472C4"/>
        </w:pBdr>
      </w:pPr>
      <w:r>
        <w:rPr>
          <w:rFonts w:eastAsia="Yu Gothic"/>
          <w:rFonts w:ascii="Yu Gothic" w:hAnsi="Yu Gothic"/>
          <w:b/>
          <w:color w:val="1F497D"/>
          <w:sz w:val="26"/>
        </w:rPr>
        <w:t>IR偵察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情報</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https://www.qtes.co.jp/ir/</w:t>
            </w:r>
          </w:p>
        </w:tc>
      </w:tr>
      <w:tr>
        <w:tc>
          <w:tcPr>
            <w:tcW w:type="dxa" w:w="4703"/>
            <w:shd w:val="clear" w:color="auto" w:fill="DEEAF1"/>
          </w:tcPr>
          <w:p>
            <w:r>
              <w:rPr>
                <w:rFonts w:eastAsia="Yu Gothic"/>
                <w:rFonts w:ascii="Yu Gothic" w:hAnsi="Yu Gothic"/>
                <w:b w:val="0"/>
                <w:sz w:val="18"/>
              </w:rPr>
              <w:t>適時開示ライブラリ</w:t>
            </w:r>
          </w:p>
        </w:tc>
        <w:tc>
          <w:tcPr>
            <w:tcW w:type="dxa" w:w="4703"/>
            <w:shd w:val="clear" w:color="auto" w:fill="DEEAF1"/>
          </w:tcPr>
          <w:p>
            <w:r>
              <w:rPr>
                <w:rFonts w:eastAsia="Yu Gothic"/>
                <w:rFonts w:ascii="Yu Gothic" w:hAnsi="Yu Gothic"/>
                <w:b w:val="0"/>
                <w:sz w:val="18"/>
              </w:rPr>
              <w:t>https://www.qtes.co.jp/ir/library/others/</w:t>
            </w:r>
          </w:p>
        </w:tc>
      </w:tr>
      <w:tr>
        <w:tc>
          <w:tcPr>
            <w:tcW w:type="dxa" w:w="4703"/>
          </w:tcPr>
          <w:p>
            <w:r>
              <w:rPr>
                <w:rFonts w:eastAsia="Yu Gothic"/>
                <w:rFonts w:ascii="Yu Gothic" w:hAnsi="Yu Gothic"/>
                <w:b w:val="0"/>
                <w:sz w:val="18"/>
              </w:rPr>
              <w:t>証券コード</w:t>
            </w:r>
          </w:p>
        </w:tc>
        <w:tc>
          <w:tcPr>
            <w:tcW w:type="dxa" w:w="4703"/>
          </w:tcPr>
          <w:p>
            <w:r>
              <w:rPr>
                <w:rFonts w:eastAsia="Yu Gothic"/>
                <w:rFonts w:ascii="Yu Gothic" w:hAnsi="Yu Gothic"/>
                <w:b w:val="0"/>
                <w:sz w:val="18"/>
              </w:rPr>
              <w:t>1945（東証プライム・建設業）</w:t>
            </w:r>
          </w:p>
        </w:tc>
      </w:tr>
      <w:tr>
        <w:tc>
          <w:tcPr>
            <w:tcW w:type="dxa" w:w="4703"/>
            <w:shd w:val="clear" w:color="auto" w:fill="DEEAF1"/>
          </w:tcPr>
          <w:p>
            <w:r>
              <w:rPr>
                <w:rFonts w:eastAsia="Yu Gothic"/>
                <w:rFonts w:ascii="Yu Gothic" w:hAnsi="Yu Gothic"/>
                <w:b w:val="0"/>
                <w:sz w:val="18"/>
              </w:rPr>
              <w:t>決算期</w:t>
            </w:r>
          </w:p>
        </w:tc>
        <w:tc>
          <w:tcPr>
            <w:tcW w:type="dxa" w:w="4703"/>
            <w:shd w:val="clear" w:color="auto" w:fill="DEEAF1"/>
          </w:tcPr>
          <w:p>
            <w:r>
              <w:rPr>
                <w:rFonts w:eastAsia="Yu Gothic"/>
                <w:rFonts w:ascii="Yu Gothic" w:hAnsi="Yu Gothic"/>
                <w:b w:val="0"/>
                <w:sz w:val="18"/>
              </w:rPr>
              <w:t>3月末（FY2026 = 2025年4月〜2026年3月）</w:t>
            </w:r>
          </w:p>
        </w:tc>
      </w:tr>
      <w:tr>
        <w:tc>
          <w:tcPr>
            <w:tcW w:type="dxa" w:w="4703"/>
          </w:tcPr>
          <w:p>
            <w:r>
              <w:rPr>
                <w:rFonts w:eastAsia="Yu Gothic"/>
                <w:rFonts w:ascii="Yu Gothic" w:hAnsi="Yu Gothic"/>
                <w:b w:val="0"/>
                <w:sz w:val="18"/>
              </w:rPr>
              <w:t>本社</w:t>
            </w:r>
          </w:p>
        </w:tc>
        <w:tc>
          <w:tcPr>
            <w:tcW w:type="dxa" w:w="4703"/>
          </w:tcPr>
          <w:p>
            <w:r>
              <w:rPr>
                <w:rFonts w:eastAsia="Yu Gothic"/>
                <w:rFonts w:ascii="Yu Gothic" w:hAnsi="Yu Gothic"/>
                <w:b w:val="0"/>
                <w:sz w:val="18"/>
              </w:rPr>
              <w:t>東京都港区芝浦</w:t>
            </w:r>
          </w:p>
        </w:tc>
      </w:tr>
      <w:tr>
        <w:tc>
          <w:tcPr>
            <w:tcW w:type="dxa" w:w="4703"/>
            <w:shd w:val="clear" w:color="auto" w:fill="DEEAF1"/>
          </w:tcPr>
          <w:p>
            <w:r>
              <w:rPr>
                <w:rFonts w:eastAsia="Yu Gothic"/>
                <w:rFonts w:ascii="Yu Gothic" w:hAnsi="Yu Gothic"/>
                <w:b w:val="0"/>
                <w:sz w:val="18"/>
              </w:rPr>
              <w:t>代表者</w:t>
            </w:r>
          </w:p>
        </w:tc>
        <w:tc>
          <w:tcPr>
            <w:tcW w:type="dxa" w:w="4703"/>
            <w:shd w:val="clear" w:color="auto" w:fill="DEEAF1"/>
          </w:tcPr>
          <w:p>
            <w:r>
              <w:rPr>
                <w:rFonts w:eastAsia="Yu Gothic"/>
                <w:rFonts w:ascii="Yu Gothic" w:hAnsi="Yu Gothic"/>
                <w:b w:val="0"/>
                <w:sz w:val="18"/>
              </w:rPr>
              <w:t>眞島俊昭（代表取締役社長・社長執行役員）</w:t>
            </w:r>
          </w:p>
        </w:tc>
      </w:tr>
      <w:tr>
        <w:tc>
          <w:tcPr>
            <w:tcW w:type="dxa" w:w="4703"/>
          </w:tcPr>
          <w:p>
            <w:r>
              <w:rPr>
                <w:rFonts w:eastAsia="Yu Gothic"/>
                <w:rFonts w:ascii="Yu Gothic" w:hAnsi="Yu Gothic"/>
                <w:b w:val="0"/>
                <w:sz w:val="18"/>
              </w:rPr>
              <w:t>IR担当</w:t>
            </w:r>
          </w:p>
        </w:tc>
        <w:tc>
          <w:tcPr>
            <w:tcW w:type="dxa" w:w="4703"/>
          </w:tcPr>
          <w:p>
            <w:r>
              <w:rPr>
                <w:rFonts w:eastAsia="Yu Gothic"/>
                <w:rFonts w:ascii="Yu Gothic" w:hAnsi="Yu Gothic"/>
                <w:b w:val="0"/>
                <w:sz w:val="18"/>
              </w:rPr>
              <w:t>伊藤義明（常務執行役員 IR担当）TEL: 03-6371-1947</w:t>
            </w:r>
          </w:p>
        </w:tc>
      </w:tr>
      <w:tr>
        <w:tc>
          <w:tcPr>
            <w:tcW w:type="dxa" w:w="4703"/>
            <w:shd w:val="clear" w:color="auto" w:fill="DEEAF1"/>
          </w:tcPr>
          <w:p>
            <w:r>
              <w:rPr>
                <w:rFonts w:eastAsia="Yu Gothic"/>
                <w:rFonts w:ascii="Yu Gothic" w:hAnsi="Yu Gothic"/>
                <w:b w:val="0"/>
                <w:sz w:val="18"/>
              </w:rPr>
              <w:t>親会社</w:t>
            </w:r>
          </w:p>
        </w:tc>
        <w:tc>
          <w:tcPr>
            <w:tcW w:type="dxa" w:w="4703"/>
            <w:shd w:val="clear" w:color="auto" w:fill="DEEAF1"/>
          </w:tcPr>
          <w:p>
            <w:r>
              <w:rPr>
                <w:rFonts w:eastAsia="Yu Gothic"/>
                <w:rFonts w:ascii="Yu Gothic" w:hAnsi="Yu Gothic"/>
                <w:b w:val="0"/>
                <w:sz w:val="18"/>
              </w:rPr>
              <w:t>東京電力ホールディングス系（東電グループ）</w:t>
            </w:r>
          </w:p>
        </w:tc>
      </w:tr>
    </w:tbl>
    <w:p/>
    <w:p/>
    <w:p/>
    <w:p/>
    <w:p>
      <w:pPr>
        <w:spacing w:before="120" w:after="80"/>
        <w:jc w:val="left"/>
        <w:pBdr>
          <w:bottom w:val="single" w:sz="6" w:space="1" w:color="4472C4"/>
        </w:pBdr>
      </w:pPr>
      <w:r>
        <w:rPr>
          <w:rFonts w:eastAsia="Yu Gothic"/>
          <w:rFonts w:ascii="Yu Gothic" w:hAnsi="Yu Gothic"/>
          <w:b/>
          <w:color w:val="1F497D"/>
          <w:sz w:val="26"/>
        </w:rPr>
        <w:t>1. 会社概要・事業構造</w:t>
      </w:r>
    </w:p>
    <w:p/>
    <w:p>
      <w:pPr>
        <w:spacing w:before="120" w:after="80"/>
        <w:jc w:val="left"/>
      </w:pPr>
      <w:r>
        <w:rPr>
          <w:rFonts w:eastAsia="Yu Gothic"/>
          <w:rFonts w:ascii="Yu Gothic" w:hAnsi="Yu Gothic"/>
          <w:b/>
          <w:color w:val="366092"/>
          <w:sz w:val="23"/>
        </w:rPr>
        <w:t>何をしている会社か</w:t>
      </w:r>
    </w:p>
    <w:p/>
    <w:p>
      <w:pPr>
        <w:spacing w:after="40"/>
      </w:pPr>
      <w:r>
        <w:rPr>
          <w:rFonts w:eastAsia="Yu Gothic"/>
          <w:rFonts w:ascii="Yu Gothic" w:hAnsi="Yu Gothic"/>
          <w:b w:val="0"/>
          <w:sz w:val="20"/>
        </w:rPr>
        <w:t>東京エネシスは1947年創業の電力設備専門建設会社。東京電力グループ向けを主軸に、水力・火力・原子力・再生可能エネルギー設備の建設・保守・改造工事を手掛ける。</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セグメント</w:t>
            </w:r>
          </w:p>
        </w:tc>
        <w:tc>
          <w:tcPr>
            <w:tcW w:type="dxa" w:w="3135"/>
            <w:shd w:val="clear" w:color="auto" w:fill="1F497D"/>
          </w:tcPr>
          <w:p>
            <w:r>
              <w:rPr>
                <w:rFonts w:eastAsia="Yu Gothic"/>
                <w:rFonts w:ascii="Yu Gothic" w:hAnsi="Yu Gothic"/>
                <w:b/>
                <w:color w:val="FFFFFF"/>
                <w:sz w:val="18"/>
              </w:rPr>
              <w:t>主要工事内容</w:t>
            </w:r>
          </w:p>
        </w:tc>
        <w:tc>
          <w:tcPr>
            <w:tcW w:type="dxa" w:w="3135"/>
            <w:shd w:val="clear" w:color="auto" w:fill="1F497D"/>
          </w:tcPr>
          <w:p>
            <w:r>
              <w:rPr>
                <w:rFonts w:eastAsia="Yu Gothic"/>
                <w:rFonts w:ascii="Yu Gothic" w:hAnsi="Yu Gothic"/>
                <w:b/>
                <w:color w:val="FFFFFF"/>
                <w:sz w:val="18"/>
              </w:rPr>
              <w:t>2026年度の方向性</w:t>
            </w:r>
          </w:p>
        </w:tc>
      </w:tr>
      <w:tr>
        <w:tc>
          <w:tcPr>
            <w:tcW w:type="dxa" w:w="3135"/>
          </w:tcPr>
          <w:p>
            <w:r>
              <w:rPr>
                <w:rFonts w:eastAsia="Yu Gothic"/>
                <w:rFonts w:ascii="Yu Gothic" w:hAnsi="Yu Gothic"/>
                <w:b w:val="0"/>
                <w:sz w:val="18"/>
              </w:rPr>
              <w:t>原子力</w:t>
            </w:r>
          </w:p>
        </w:tc>
        <w:tc>
          <w:tcPr>
            <w:tcW w:type="dxa" w:w="3135"/>
          </w:tcPr>
          <w:p>
            <w:r>
              <w:rPr>
                <w:rFonts w:eastAsia="Yu Gothic"/>
                <w:rFonts w:ascii="Yu Gothic" w:hAnsi="Yu Gothic"/>
                <w:b w:val="0"/>
                <w:sz w:val="18"/>
              </w:rPr>
              <w:t>原発再稼働準備工事・安全対策工事</w:t>
            </w:r>
          </w:p>
        </w:tc>
        <w:tc>
          <w:tcPr>
            <w:tcW w:type="dxa" w:w="3135"/>
          </w:tcPr>
          <w:p>
            <w:r>
              <w:rPr>
                <w:rFonts w:eastAsia="Yu Gothic"/>
                <w:rFonts w:ascii="Yu Gothic" w:hAnsi="Yu Gothic"/>
                <w:b w:val="0"/>
                <w:sz w:val="18"/>
              </w:rPr>
              <w:t>★★★ 急拡大中</w:t>
            </w:r>
          </w:p>
        </w:tc>
      </w:tr>
      <w:tr>
        <w:tc>
          <w:tcPr>
            <w:tcW w:type="dxa" w:w="3135"/>
            <w:shd w:val="clear" w:color="auto" w:fill="DEEAF1"/>
          </w:tcPr>
          <w:p>
            <w:r>
              <w:rPr>
                <w:rFonts w:eastAsia="Yu Gothic"/>
                <w:rFonts w:ascii="Yu Gothic" w:hAnsi="Yu Gothic"/>
                <w:b w:val="0"/>
                <w:sz w:val="18"/>
              </w:rPr>
              <w:t>火力</w:t>
            </w:r>
          </w:p>
        </w:tc>
        <w:tc>
          <w:tcPr>
            <w:tcW w:type="dxa" w:w="3135"/>
            <w:shd w:val="clear" w:color="auto" w:fill="DEEAF1"/>
          </w:tcPr>
          <w:p>
            <w:r>
              <w:rPr>
                <w:rFonts w:eastAsia="Yu Gothic"/>
                <w:rFonts w:ascii="Yu Gothic" w:hAnsi="Yu Gothic"/>
                <w:b w:val="0"/>
                <w:sz w:val="18"/>
              </w:rPr>
              <w:t>脱炭素化改造（アンモニア・水素共焼）</w:t>
            </w:r>
          </w:p>
        </w:tc>
        <w:tc>
          <w:tcPr>
            <w:tcW w:type="dxa" w:w="3135"/>
            <w:shd w:val="clear" w:color="auto" w:fill="DEEAF1"/>
          </w:tcPr>
          <w:p>
            <w:r>
              <w:rPr>
                <w:rFonts w:eastAsia="Yu Gothic"/>
                <w:rFonts w:ascii="Yu Gothic" w:hAnsi="Yu Gothic"/>
                <w:b w:val="0"/>
                <w:sz w:val="18"/>
              </w:rPr>
              <w:t>★★★ 急拡大中</w:t>
            </w:r>
          </w:p>
        </w:tc>
      </w:tr>
      <w:tr>
        <w:tc>
          <w:tcPr>
            <w:tcW w:type="dxa" w:w="3135"/>
          </w:tcPr>
          <w:p>
            <w:r>
              <w:rPr>
                <w:rFonts w:eastAsia="Yu Gothic"/>
                <w:rFonts w:ascii="Yu Gothic" w:hAnsi="Yu Gothic"/>
                <w:b w:val="0"/>
                <w:sz w:val="18"/>
              </w:rPr>
              <w:t>水力</w:t>
            </w:r>
          </w:p>
        </w:tc>
        <w:tc>
          <w:tcPr>
            <w:tcW w:type="dxa" w:w="3135"/>
          </w:tcPr>
          <w:p>
            <w:r>
              <w:rPr>
                <w:rFonts w:eastAsia="Yu Gothic"/>
                <w:rFonts w:ascii="Yu Gothic" w:hAnsi="Yu Gothic"/>
                <w:b w:val="0"/>
                <w:sz w:val="18"/>
              </w:rPr>
              <w:t>設備更新・改修工事</w:t>
            </w:r>
          </w:p>
        </w:tc>
        <w:tc>
          <w:tcPr>
            <w:tcW w:type="dxa" w:w="3135"/>
          </w:tcPr>
          <w:p>
            <w:r>
              <w:rPr>
                <w:rFonts w:eastAsia="Yu Gothic"/>
                <w:rFonts w:ascii="Yu Gothic" w:hAnsi="Yu Gothic"/>
                <w:b w:val="0"/>
                <w:sz w:val="18"/>
              </w:rPr>
              <w:t>★★ 安定</w:t>
            </w:r>
          </w:p>
        </w:tc>
      </w:tr>
      <w:tr>
        <w:tc>
          <w:tcPr>
            <w:tcW w:type="dxa" w:w="3135"/>
            <w:shd w:val="clear" w:color="auto" w:fill="DEEAF1"/>
          </w:tcPr>
          <w:p>
            <w:r>
              <w:rPr>
                <w:rFonts w:eastAsia="Yu Gothic"/>
                <w:rFonts w:ascii="Yu Gothic" w:hAnsi="Yu Gothic"/>
                <w:b w:val="0"/>
                <w:sz w:val="18"/>
              </w:rPr>
              <w:t>再エネ</w:t>
            </w:r>
          </w:p>
        </w:tc>
        <w:tc>
          <w:tcPr>
            <w:tcW w:type="dxa" w:w="3135"/>
            <w:shd w:val="clear" w:color="auto" w:fill="DEEAF1"/>
          </w:tcPr>
          <w:p>
            <w:r>
              <w:rPr>
                <w:rFonts w:eastAsia="Yu Gothic"/>
                <w:rFonts w:ascii="Yu Gothic" w:hAnsi="Yu Gothic"/>
                <w:b w:val="0"/>
                <w:sz w:val="18"/>
              </w:rPr>
              <w:t>太陽光・洋上風力・バイオマス</w:t>
            </w:r>
          </w:p>
        </w:tc>
        <w:tc>
          <w:tcPr>
            <w:tcW w:type="dxa" w:w="3135"/>
            <w:shd w:val="clear" w:color="auto" w:fill="DEEAF1"/>
          </w:tcPr>
          <w:p>
            <w:r>
              <w:rPr>
                <w:rFonts w:eastAsia="Yu Gothic"/>
                <w:rFonts w:ascii="Yu Gothic" w:hAnsi="Yu Gothic"/>
                <w:b w:val="0"/>
                <w:sz w:val="18"/>
              </w:rPr>
              <w:t>★★ 拡大中</w:t>
            </w:r>
          </w:p>
        </w:tc>
      </w:tr>
      <w:tr>
        <w:tc>
          <w:tcPr>
            <w:tcW w:type="dxa" w:w="3135"/>
          </w:tcPr>
          <w:p>
            <w:r>
              <w:rPr>
                <w:rFonts w:eastAsia="Yu Gothic"/>
                <w:rFonts w:ascii="Yu Gothic" w:hAnsi="Yu Gothic"/>
                <w:b w:val="0"/>
                <w:sz w:val="18"/>
              </w:rPr>
              <w:t>一般産業</w:t>
            </w:r>
          </w:p>
        </w:tc>
        <w:tc>
          <w:tcPr>
            <w:tcW w:type="dxa" w:w="3135"/>
          </w:tcPr>
          <w:p>
            <w:r>
              <w:rPr>
                <w:rFonts w:eastAsia="Yu Gothic"/>
                <w:rFonts w:ascii="Yu Gothic" w:hAnsi="Yu Gothic"/>
                <w:b w:val="0"/>
                <w:sz w:val="18"/>
              </w:rPr>
              <w:t>非電力系インフラ・工場</w:t>
            </w:r>
          </w:p>
        </w:tc>
        <w:tc>
          <w:tcPr>
            <w:tcW w:type="dxa" w:w="3135"/>
          </w:tcPr>
          <w:p>
            <w:r>
              <w:rPr>
                <w:rFonts w:eastAsia="Yu Gothic"/>
                <w:rFonts w:ascii="Yu Gothic" w:hAnsi="Yu Gothic"/>
                <w:b w:val="0"/>
                <w:sz w:val="18"/>
              </w:rPr>
              <w:t>★ 育成中</w:t>
            </w:r>
          </w:p>
        </w:tc>
      </w:tr>
    </w:tbl>
    <w:p/>
    <w:p/>
    <w:p>
      <w:pPr>
        <w:spacing w:before="120" w:after="80"/>
        <w:jc w:val="left"/>
      </w:pPr>
      <w:r>
        <w:rPr>
          <w:rFonts w:eastAsia="Yu Gothic"/>
          <w:rFonts w:ascii="Yu Gothic" w:hAnsi="Yu Gothic"/>
          <w:b/>
          <w:color w:val="366092"/>
          <w:sz w:val="23"/>
        </w:rPr>
        <w:t>ビジネスモデルの核心</w:t>
      </w:r>
    </w:p>
    <w:p/>
    <w:p>
      <w:pPr>
        <w:pStyle w:val="ListBullet"/>
      </w:pPr>
      <w:r>
        <w:rPr>
          <w:rFonts w:eastAsia="Yu Gothic"/>
          <w:rFonts w:ascii="Yu Gothic" w:hAnsi="Yu Gothic"/>
          <w:b w:val="0"/>
          <w:sz w:val="20"/>
        </w:rPr>
      </w:r>
      <w:r>
        <w:rPr>
          <w:rFonts w:eastAsia="Yu Gothic"/>
          <w:rFonts w:ascii="Yu Gothic" w:hAnsi="Yu Gothic"/>
          <w:b/>
          <w:sz w:val="20"/>
        </w:rPr>
        <w:t>東電グループ依存</w:t>
      </w:r>
      <w:r>
        <w:rPr>
          <w:rFonts w:eastAsia="Yu Gothic"/>
          <w:rFonts w:ascii="Yu Gothic" w:hAnsi="Yu Gothic"/>
          <w:b w:val="0"/>
          <w:sz w:val="20"/>
        </w:rPr>
        <w:t xml:space="preserve"> = 最大のリスクと最大の参入障壁が一体。競合他社が容易に入り込めない専門性</w:t>
      </w:r>
    </w:p>
    <w:p>
      <w:pPr>
        <w:pStyle w:val="ListBullet"/>
      </w:pPr>
      <w:r>
        <w:rPr>
          <w:rFonts w:eastAsia="Yu Gothic"/>
          <w:rFonts w:ascii="Yu Gothic" w:hAnsi="Yu Gothic"/>
          <w:b w:val="0"/>
          <w:sz w:val="20"/>
        </w:rPr>
      </w:r>
      <w:r>
        <w:rPr>
          <w:rFonts w:eastAsia="Yu Gothic"/>
          <w:rFonts w:ascii="Yu Gothic" w:hAnsi="Yu Gothic"/>
          <w:b/>
          <w:sz w:val="20"/>
        </w:rPr>
        <w:t>原価管理の改善</w:t>
      </w:r>
      <w:r>
        <w:rPr>
          <w:rFonts w:eastAsia="Yu Gothic"/>
          <w:rFonts w:ascii="Yu Gothic" w:hAnsi="Yu Gothic"/>
          <w:b w:val="0"/>
          <w:sz w:val="20"/>
        </w:rPr>
        <w:t xml:space="preserve"> = FY2025にOP¥10億→¥26億（2.6倍）の大改善は経費縮減・退職給付会計改善に加え、採算重視の受注方針転換が主因</w:t>
      </w:r>
    </w:p>
    <w:p>
      <w:pPr>
        <w:pStyle w:val="ListBullet"/>
      </w:pPr>
      <w:r>
        <w:rPr>
          <w:rFonts w:eastAsia="Yu Gothic"/>
          <w:rFonts w:ascii="Yu Gothic" w:hAnsi="Yu Gothic"/>
          <w:b w:val="0"/>
          <w:sz w:val="20"/>
        </w:rPr>
      </w:r>
      <w:r>
        <w:rPr>
          <w:rFonts w:eastAsia="Yu Gothic"/>
          <w:rFonts w:ascii="Yu Gothic" w:hAnsi="Yu Gothic"/>
          <w:b/>
          <w:sz w:val="20"/>
        </w:rPr>
        <w:t>受注→売上のタイムラグ</w:t>
      </w:r>
      <w:r>
        <w:rPr>
          <w:rFonts w:eastAsia="Yu Gothic"/>
          <w:rFonts w:ascii="Yu Gothic" w:hAnsi="Yu Gothic"/>
          <w:b w:val="0"/>
          <w:sz w:val="20"/>
        </w:rPr>
        <w:t xml:space="preserve"> = 大型工事は受注から売上計上まで1〜3年。受注残高¥914.66億は今後2〜3年分の業績を担保</w:t>
      </w:r>
    </w:p>
    <w:p/>
    <w:p/>
    <w:p/>
    <w:p>
      <w:pPr>
        <w:spacing w:before="120" w:after="80"/>
        <w:jc w:val="left"/>
        <w:pBdr>
          <w:bottom w:val="single" w:sz="6" w:space="1" w:color="4472C4"/>
        </w:pBdr>
      </w:pPr>
      <w:r>
        <w:rPr>
          <w:rFonts w:eastAsia="Yu Gothic"/>
          <w:rFonts w:ascii="Yu Gothic" w:hAnsi="Yu Gothic"/>
          <w:b/>
          <w:color w:val="1F497D"/>
          <w:sz w:val="26"/>
        </w:rPr>
        <w:t>2. 本日（2026-04-23）上方修正の分析</w:t>
      </w:r>
    </w:p>
    <w:p/>
    <w:p>
      <w:pPr>
        <w:spacing w:before="120" w:after="80"/>
        <w:jc w:val="left"/>
      </w:pPr>
      <w:r>
        <w:rPr>
          <w:rFonts w:eastAsia="Yu Gothic"/>
          <w:rFonts w:ascii="Yu Gothic" w:hAnsi="Yu Gothic"/>
          <w:b/>
          <w:color w:val="366092"/>
          <w:sz w:val="23"/>
        </w:rPr>
        <w:t>🚨 連続上方修正パターン（確認済みファクト）</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決算年度</w:t>
            </w:r>
          </w:p>
        </w:tc>
        <w:tc>
          <w:tcPr>
            <w:tcW w:type="dxa" w:w="1881"/>
            <w:shd w:val="clear" w:color="auto" w:fill="1F497D"/>
          </w:tcPr>
          <w:p>
            <w:r>
              <w:rPr>
                <w:rFonts w:eastAsia="Yu Gothic"/>
                <w:rFonts w:ascii="Yu Gothic" w:hAnsi="Yu Gothic"/>
                <w:b/>
                <w:color w:val="FFFFFF"/>
                <w:sz w:val="18"/>
              </w:rPr>
              <w:t>当初OP予想</w:t>
            </w:r>
          </w:p>
        </w:tc>
        <w:tc>
          <w:tcPr>
            <w:tcW w:type="dxa" w:w="1881"/>
            <w:shd w:val="clear" w:color="auto" w:fill="1F497D"/>
          </w:tcPr>
          <w:p>
            <w:r>
              <w:rPr>
                <w:rFonts w:eastAsia="Yu Gothic"/>
                <w:rFonts w:ascii="Yu Gothic" w:hAnsi="Yu Gothic"/>
                <w:b/>
                <w:color w:val="FFFFFF"/>
                <w:sz w:val="18"/>
              </w:rPr>
              <w:t>修正後OP予想</w:t>
            </w:r>
          </w:p>
        </w:tc>
        <w:tc>
          <w:tcPr>
            <w:tcW w:type="dxa" w:w="1881"/>
            <w:shd w:val="clear" w:color="auto" w:fill="1F497D"/>
          </w:tcPr>
          <w:p>
            <w:r>
              <w:rPr>
                <w:rFonts w:eastAsia="Yu Gothic"/>
                <w:rFonts w:ascii="Yu Gothic" w:hAnsi="Yu Gothic"/>
                <w:b/>
                <w:color w:val="FFFFFF"/>
                <w:sz w:val="18"/>
              </w:rPr>
              <w:t>修正率</w:t>
            </w:r>
          </w:p>
        </w:tc>
        <w:tc>
          <w:tcPr>
            <w:tcW w:type="dxa" w:w="1881"/>
            <w:shd w:val="clear" w:color="auto" w:fill="1F497D"/>
          </w:tcPr>
          <w:p>
            <w:r>
              <w:rPr>
                <w:rFonts w:eastAsia="Yu Gothic"/>
                <w:rFonts w:ascii="Yu Gothic" w:hAnsi="Yu Gothic"/>
                <w:b/>
                <w:color w:val="FFFFFF"/>
                <w:sz w:val="18"/>
              </w:rPr>
              <w:t>発表日</w:t>
            </w:r>
          </w:p>
        </w:tc>
      </w:tr>
      <w:tr>
        <w:tc>
          <w:tcPr>
            <w:tcW w:type="dxa" w:w="1881"/>
          </w:tcPr>
          <w:p>
            <w:r>
              <w:rPr>
                <w:rFonts w:eastAsia="Yu Gothic"/>
                <w:rFonts w:ascii="Yu Gothic" w:hAnsi="Yu Gothic"/>
                <w:b w:val="0"/>
                <w:sz w:val="18"/>
              </w:rPr>
              <w:t>FY2024（2024年3月期）</w:t>
            </w:r>
          </w:p>
        </w:tc>
        <w:tc>
          <w:tcPr>
            <w:tcW w:type="dxa" w:w="1881"/>
          </w:tcPr>
          <w:p>
            <w:r>
              <w:rPr>
                <w:rFonts w:eastAsia="Yu Gothic"/>
                <w:rFonts w:ascii="Yu Gothic" w:hAnsi="Yu Gothic"/>
                <w:b w:val="0"/>
                <w:sz w:val="18"/>
              </w:rPr>
              <w:t>¥35億</w:t>
            </w:r>
          </w:p>
        </w:tc>
        <w:tc>
          <w:tcPr>
            <w:tcW w:type="dxa" w:w="1881"/>
          </w:tcPr>
          <w:p>
            <w:r>
              <w:rPr>
                <w:rFonts w:eastAsia="Yu Gothic"/>
                <w:rFonts w:ascii="Yu Gothic" w:hAnsi="Yu Gothic"/>
                <w:b w:val="0"/>
                <w:sz w:val="18"/>
              </w:rPr>
              <w:t>¥51億（実績）</w:t>
            </w:r>
          </w:p>
        </w:tc>
        <w:tc>
          <w:tcPr>
            <w:tcW w:type="dxa" w:w="1881"/>
          </w:tcPr>
          <w:p>
            <w:r>
              <w:rPr>
                <w:rFonts w:eastAsia="Yu Gothic"/>
                <w:rFonts w:ascii="Yu Gothic" w:hAnsi="Yu Gothic"/>
                <w:b w:val="0"/>
                <w:sz w:val="18"/>
              </w:rPr>
              <w:t>+46%</w:t>
            </w:r>
          </w:p>
        </w:tc>
        <w:tc>
          <w:tcPr>
            <w:tcW w:type="dxa" w:w="1881"/>
          </w:tcPr>
          <w:p>
            <w:r>
              <w:rPr>
                <w:rFonts w:eastAsia="Yu Gothic"/>
                <w:rFonts w:ascii="Yu Gothic" w:hAnsi="Yu Gothic"/>
                <w:b w:val="0"/>
                <w:sz w:val="18"/>
              </w:rPr>
              <w:t>2024年4月11日</w:t>
            </w:r>
          </w:p>
        </w:tc>
      </w:tr>
      <w:tr>
        <w:tc>
          <w:tcPr>
            <w:tcW w:type="dxa" w:w="1881"/>
            <w:shd w:val="clear" w:color="auto" w:fill="DEEAF1"/>
          </w:tcPr>
          <w:p>
            <w:r>
              <w:rPr>
                <w:rFonts w:eastAsia="Yu Gothic"/>
                <w:rFonts w:ascii="Yu Gothic" w:hAnsi="Yu Gothic"/>
                <w:b w:val="0"/>
                <w:sz w:val="18"/>
              </w:rPr>
              <w:t>FY2025（2025年3月期）</w:t>
            </w:r>
          </w:p>
        </w:tc>
        <w:tc>
          <w:tcPr>
            <w:tcW w:type="dxa" w:w="1881"/>
            <w:shd w:val="clear" w:color="auto" w:fill="DEEAF1"/>
          </w:tcPr>
          <w:p>
            <w:r>
              <w:rPr>
                <w:rFonts w:eastAsia="Yu Gothic"/>
                <w:rFonts w:ascii="Yu Gothic" w:hAnsi="Yu Gothic"/>
                <w:b w:val="0"/>
                <w:sz w:val="18"/>
              </w:rPr>
              <w:t>¥10億</w:t>
            </w:r>
          </w:p>
        </w:tc>
        <w:tc>
          <w:tcPr>
            <w:tcW w:type="dxa" w:w="1881"/>
            <w:shd w:val="clear" w:color="auto" w:fill="DEEAF1"/>
          </w:tcPr>
          <w:p>
            <w:r>
              <w:rPr>
                <w:rFonts w:eastAsia="Yu Gothic"/>
                <w:rFonts w:ascii="Yu Gothic" w:hAnsi="Yu Gothic"/>
                <w:b w:val="0"/>
                <w:sz w:val="18"/>
              </w:rPr>
              <w:t>¥26億（実績）</w:t>
            </w:r>
          </w:p>
        </w:tc>
        <w:tc>
          <w:tcPr>
            <w:tcW w:type="dxa" w:w="1881"/>
            <w:shd w:val="clear" w:color="auto" w:fill="DEEAF1"/>
          </w:tcPr>
          <w:p>
            <w:r>
              <w:rPr>
                <w:rFonts w:eastAsia="Yu Gothic"/>
                <w:rFonts w:ascii="Yu Gothic" w:hAnsi="Yu Gothic"/>
                <w:b w:val="0"/>
                <w:sz w:val="18"/>
              </w:rPr>
              <w:t>+2.6倍</w:t>
            </w:r>
          </w:p>
        </w:tc>
        <w:tc>
          <w:tcPr>
            <w:tcW w:type="dxa" w:w="1881"/>
            <w:shd w:val="clear" w:color="auto" w:fill="DEEAF1"/>
          </w:tcPr>
          <w:p>
            <w:r>
              <w:rPr>
                <w:rFonts w:eastAsia="Yu Gothic"/>
                <w:rFonts w:ascii="Yu Gothic" w:hAnsi="Yu Gothic"/>
                <w:b w:val="0"/>
                <w:sz w:val="18"/>
              </w:rPr>
              <w:t>2025年4月23日</w:t>
            </w:r>
          </w:p>
        </w:tc>
      </w:tr>
      <w:tr>
        <w:tc>
          <w:tcPr>
            <w:tcW w:type="dxa" w:w="1881"/>
          </w:tcPr>
          <w:p>
            <w:r>
              <w:rPr>
                <w:rFonts w:eastAsia="Yu Gothic"/>
                <w:rFonts w:ascii="Yu Gothic" w:hAnsi="Yu Gothic"/>
                <w:b w:val="0"/>
                <w:sz w:val="18"/>
              </w:rPr>
              <w:t>FY2026（2026年3月期）</w:t>
            </w:r>
          </w:p>
        </w:tc>
        <w:tc>
          <w:tcPr>
            <w:tcW w:type="dxa" w:w="1881"/>
          </w:tcPr>
          <w:p>
            <w:r>
              <w:rPr>
                <w:rFonts w:eastAsia="Yu Gothic"/>
                <w:rFonts w:ascii="Yu Gothic" w:hAnsi="Yu Gothic"/>
                <w:b w:val="0"/>
                <w:sz w:val="18"/>
              </w:rPr>
              <w:t>¥39億</w:t>
            </w:r>
          </w:p>
        </w:tc>
        <w:tc>
          <w:tcPr>
            <w:tcW w:type="dxa" w:w="1881"/>
          </w:tcPr>
          <w:p>
            <w:r>
              <w:rPr>
                <w:rFonts w:eastAsia="Yu Gothic"/>
                <w:rFonts w:ascii="Yu Gothic" w:hAnsi="Yu Gothic"/>
                <w:b w:val="0"/>
                <w:sz w:val="18"/>
              </w:rPr>
              <w:t>¥47億（本日確定）</w:t>
            </w:r>
          </w:p>
        </w:tc>
        <w:tc>
          <w:tcPr>
            <w:tcW w:type="dxa" w:w="1881"/>
          </w:tcPr>
          <w:p>
            <w:r>
              <w:rPr>
                <w:rFonts w:eastAsia="Yu Gothic"/>
                <w:rFonts w:ascii="Yu Gothic" w:hAnsi="Yu Gothic"/>
                <w:b w:val="0"/>
                <w:sz w:val="18"/>
              </w:rPr>
              <w:t>+20.5%</w:t>
            </w:r>
          </w:p>
        </w:tc>
        <w:tc>
          <w:tcPr>
            <w:tcW w:type="dxa" w:w="1881"/>
          </w:tcPr>
          <w:p>
            <w:r>
              <w:rPr>
                <w:rFonts w:eastAsia="Yu Gothic"/>
                <w:rFonts w:ascii="Yu Gothic" w:hAnsi="Yu Gothic"/>
                <w:b w:val="0"/>
                <w:sz w:val="18"/>
              </w:rPr>
              <w:t>2026年4月23日</w:t>
            </w:r>
          </w:p>
        </w:tc>
      </w:tr>
    </w:tbl>
    <w:p/>
    <w:p/>
    <w:p>
      <w:pPr>
        <w:spacing w:before="120" w:after="80"/>
        <w:jc w:val="left"/>
      </w:pPr>
      <w:r>
        <w:rPr>
          <w:rFonts w:eastAsia="Yu Gothic"/>
          <w:rFonts w:ascii="Yu Gothic" w:hAnsi="Yu Gothic"/>
          <w:b/>
          <w:color w:val="366092"/>
          <w:sz w:val="23"/>
        </w:rPr>
        <w:t>FY2026 本日修正確定数値（2026-04-23 公式IR発表）</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指標</w:t>
            </w:r>
          </w:p>
        </w:tc>
        <w:tc>
          <w:tcPr>
            <w:tcW w:type="dxa" w:w="1881"/>
            <w:shd w:val="clear" w:color="auto" w:fill="1F497D"/>
          </w:tcPr>
          <w:p>
            <w:r>
              <w:rPr>
                <w:rFonts w:eastAsia="Yu Gothic"/>
                <w:rFonts w:ascii="Yu Gothic" w:hAnsi="Yu Gothic"/>
                <w:b/>
                <w:color w:val="FFFFFF"/>
                <w:sz w:val="18"/>
              </w:rPr>
              <w:t>修正前（前回予想）</w:t>
            </w:r>
          </w:p>
        </w:tc>
        <w:tc>
          <w:tcPr>
            <w:tcW w:type="dxa" w:w="1881"/>
            <w:shd w:val="clear" w:color="auto" w:fill="1F497D"/>
          </w:tcPr>
          <w:p>
            <w:r>
              <w:rPr>
                <w:rFonts w:eastAsia="Yu Gothic"/>
                <w:rFonts w:ascii="Yu Gothic" w:hAnsi="Yu Gothic"/>
                <w:b/>
                <w:color w:val="FFFFFF"/>
                <w:sz w:val="18"/>
              </w:rPr>
              <w:t>修正後（今回）</w:t>
            </w:r>
          </w:p>
        </w:tc>
        <w:tc>
          <w:tcPr>
            <w:tcW w:type="dxa" w:w="1881"/>
            <w:shd w:val="clear" w:color="auto" w:fill="1F497D"/>
          </w:tcPr>
          <w:p>
            <w:r>
              <w:rPr>
                <w:rFonts w:eastAsia="Yu Gothic"/>
                <w:rFonts w:ascii="Yu Gothic" w:hAnsi="Yu Gothic"/>
                <w:b/>
                <w:color w:val="FFFFFF"/>
                <w:sz w:val="18"/>
              </w:rPr>
              <w:t>増減</w:t>
            </w:r>
          </w:p>
        </w:tc>
        <w:tc>
          <w:tcPr>
            <w:tcW w:type="dxa" w:w="1881"/>
            <w:shd w:val="clear" w:color="auto" w:fill="1F497D"/>
          </w:tcPr>
          <w:p>
            <w:r>
              <w:rPr>
                <w:rFonts w:eastAsia="Yu Gothic"/>
                <w:rFonts w:ascii="Yu Gothic" w:hAnsi="Yu Gothic"/>
                <w:b/>
                <w:color w:val="FFFFFF"/>
                <w:sz w:val="18"/>
              </w:rPr>
              <w:t>増減率</w:t>
            </w:r>
          </w:p>
        </w:tc>
      </w:tr>
      <w:tr>
        <w:tc>
          <w:tcPr>
            <w:tcW w:type="dxa" w:w="1881"/>
          </w:tcPr>
          <w:p>
            <w:r>
              <w:rPr>
                <w:rFonts w:eastAsia="Yu Gothic"/>
                <w:rFonts w:ascii="Yu Gothic" w:hAnsi="Yu Gothic"/>
                <w:b w:val="0"/>
                <w:sz w:val="18"/>
              </w:rPr>
              <w:t>売上高</w:t>
            </w:r>
          </w:p>
        </w:tc>
        <w:tc>
          <w:tcPr>
            <w:tcW w:type="dxa" w:w="1881"/>
          </w:tcPr>
          <w:p>
            <w:r>
              <w:rPr>
                <w:rFonts w:eastAsia="Yu Gothic"/>
                <w:rFonts w:ascii="Yu Gothic" w:hAnsi="Yu Gothic"/>
                <w:b w:val="0"/>
                <w:sz w:val="18"/>
              </w:rPr>
              <w:t>¥820億</w:t>
            </w:r>
          </w:p>
        </w:tc>
        <w:tc>
          <w:tcPr>
            <w:tcW w:type="dxa" w:w="1881"/>
          </w:tcPr>
          <w:p>
            <w:r>
              <w:rPr>
                <w:rFonts w:eastAsia="Yu Gothic"/>
                <w:rFonts w:ascii="Yu Gothic" w:hAnsi="Yu Gothic"/>
                <w:b w:val="0"/>
                <w:sz w:val="18"/>
              </w:rPr>
              <w:t>¥830億</w:t>
            </w:r>
          </w:p>
        </w:tc>
        <w:tc>
          <w:tcPr>
            <w:tcW w:type="dxa" w:w="1881"/>
          </w:tcPr>
          <w:p>
            <w:r>
              <w:rPr>
                <w:rFonts w:eastAsia="Yu Gothic"/>
                <w:rFonts w:ascii="Yu Gothic" w:hAnsi="Yu Gothic"/>
                <w:b w:val="0"/>
                <w:sz w:val="18"/>
              </w:rPr>
              <w:t>+¥10億</w:t>
            </w:r>
          </w:p>
        </w:tc>
        <w:tc>
          <w:tcPr>
            <w:tcW w:type="dxa" w:w="1881"/>
          </w:tcPr>
          <w:p>
            <w:r>
              <w:rPr>
                <w:rFonts w:eastAsia="Yu Gothic"/>
                <w:rFonts w:ascii="Yu Gothic" w:hAnsi="Yu Gothic"/>
                <w:b w:val="0"/>
                <w:sz w:val="18"/>
              </w:rPr>
              <w:t>+1.2%</w:t>
            </w:r>
          </w:p>
        </w:tc>
      </w:tr>
      <w:tr>
        <w:tc>
          <w:tcPr>
            <w:tcW w:type="dxa" w:w="1881"/>
            <w:shd w:val="clear" w:color="auto" w:fill="DEEAF1"/>
          </w:tcPr>
          <w:p>
            <w:r>
              <w:rPr>
                <w:rFonts w:eastAsia="Yu Gothic"/>
                <w:rFonts w:ascii="Yu Gothic" w:hAnsi="Yu Gothic"/>
                <w:b w:val="0"/>
                <w:sz w:val="18"/>
              </w:rPr>
              <w:t>営業利益</w:t>
            </w:r>
          </w:p>
        </w:tc>
        <w:tc>
          <w:tcPr>
            <w:tcW w:type="dxa" w:w="1881"/>
            <w:shd w:val="clear" w:color="auto" w:fill="DEEAF1"/>
          </w:tcPr>
          <w:p>
            <w:r>
              <w:rPr>
                <w:rFonts w:eastAsia="Yu Gothic"/>
                <w:rFonts w:ascii="Yu Gothic" w:hAnsi="Yu Gothic"/>
                <w:b w:val="0"/>
                <w:sz w:val="18"/>
              </w:rPr>
              <w:t>¥39億</w:t>
            </w:r>
          </w:p>
        </w:tc>
        <w:tc>
          <w:tcPr>
            <w:tcW w:type="dxa" w:w="1881"/>
            <w:shd w:val="clear" w:color="auto" w:fill="DEEAF1"/>
          </w:tcPr>
          <w:p>
            <w:r>
              <w:rPr>
                <w:rFonts w:eastAsia="Yu Gothic"/>
                <w:rFonts w:ascii="Yu Gothic" w:hAnsi="Yu Gothic"/>
                <w:b w:val="0"/>
                <w:sz w:val="18"/>
              </w:rPr>
              <w:t>¥47億</w:t>
            </w:r>
          </w:p>
        </w:tc>
        <w:tc>
          <w:tcPr>
            <w:tcW w:type="dxa" w:w="1881"/>
            <w:shd w:val="clear" w:color="auto" w:fill="DEEAF1"/>
          </w:tcPr>
          <w:p>
            <w:r>
              <w:rPr>
                <w:rFonts w:eastAsia="Yu Gothic"/>
                <w:rFonts w:ascii="Yu Gothic" w:hAnsi="Yu Gothic"/>
                <w:b w:val="0"/>
                <w:sz w:val="18"/>
              </w:rPr>
              <w:t>+¥8億</w:t>
            </w:r>
          </w:p>
        </w:tc>
        <w:tc>
          <w:tcPr>
            <w:tcW w:type="dxa" w:w="1881"/>
            <w:shd w:val="clear" w:color="auto" w:fill="DEEAF1"/>
          </w:tcPr>
          <w:p>
            <w:r>
              <w:rPr>
                <w:rFonts w:eastAsia="Yu Gothic"/>
                <w:rFonts w:ascii="Yu Gothic" w:hAnsi="Yu Gothic"/>
                <w:b w:val="0"/>
                <w:sz w:val="18"/>
              </w:rPr>
              <w:t>+20.5%</w:t>
            </w:r>
          </w:p>
        </w:tc>
      </w:tr>
      <w:tr>
        <w:tc>
          <w:tcPr>
            <w:tcW w:type="dxa" w:w="1881"/>
          </w:tcPr>
          <w:p>
            <w:r>
              <w:rPr>
                <w:rFonts w:eastAsia="Yu Gothic"/>
                <w:rFonts w:ascii="Yu Gothic" w:hAnsi="Yu Gothic"/>
                <w:b w:val="0"/>
                <w:sz w:val="18"/>
              </w:rPr>
              <w:t>経常利益</w:t>
            </w:r>
          </w:p>
        </w:tc>
        <w:tc>
          <w:tcPr>
            <w:tcW w:type="dxa" w:w="1881"/>
          </w:tcPr>
          <w:p>
            <w:r>
              <w:rPr>
                <w:rFonts w:eastAsia="Yu Gothic"/>
                <w:rFonts w:ascii="Yu Gothic" w:hAnsi="Yu Gothic"/>
                <w:b w:val="0"/>
                <w:sz w:val="18"/>
              </w:rPr>
              <w:t>¥41億</w:t>
            </w:r>
          </w:p>
        </w:tc>
        <w:tc>
          <w:tcPr>
            <w:tcW w:type="dxa" w:w="1881"/>
          </w:tcPr>
          <w:p>
            <w:r>
              <w:rPr>
                <w:rFonts w:eastAsia="Yu Gothic"/>
                <w:rFonts w:ascii="Yu Gothic" w:hAnsi="Yu Gothic"/>
                <w:b w:val="0"/>
                <w:sz w:val="18"/>
              </w:rPr>
              <w:t>¥55億</w:t>
            </w:r>
          </w:p>
        </w:tc>
        <w:tc>
          <w:tcPr>
            <w:tcW w:type="dxa" w:w="1881"/>
          </w:tcPr>
          <w:p>
            <w:r>
              <w:rPr>
                <w:rFonts w:eastAsia="Yu Gothic"/>
                <w:rFonts w:ascii="Yu Gothic" w:hAnsi="Yu Gothic"/>
                <w:b w:val="0"/>
                <w:sz w:val="18"/>
              </w:rPr>
              <w:t>+¥14億</w:t>
            </w:r>
          </w:p>
        </w:tc>
        <w:tc>
          <w:tcPr>
            <w:tcW w:type="dxa" w:w="1881"/>
          </w:tcPr>
          <w:p>
            <w:r>
              <w:rPr>
                <w:rFonts w:eastAsia="Yu Gothic"/>
                <w:rFonts w:ascii="Yu Gothic" w:hAnsi="Yu Gothic"/>
                <w:b w:val="0"/>
                <w:sz w:val="18"/>
              </w:rPr>
              <w:t>+34.1%</w:t>
            </w:r>
          </w:p>
        </w:tc>
      </w:tr>
      <w:tr>
        <w:tc>
          <w:tcPr>
            <w:tcW w:type="dxa" w:w="1881"/>
            <w:shd w:val="clear" w:color="auto" w:fill="DEEAF1"/>
          </w:tcPr>
          <w:p>
            <w:r>
              <w:rPr>
                <w:rFonts w:eastAsia="Yu Gothic"/>
                <w:rFonts w:ascii="Yu Gothic" w:hAnsi="Yu Gothic"/>
                <w:b w:val="0"/>
                <w:sz w:val="18"/>
              </w:rPr>
              <w:t>当期純利益</w:t>
            </w:r>
          </w:p>
        </w:tc>
        <w:tc>
          <w:tcPr>
            <w:tcW w:type="dxa" w:w="1881"/>
            <w:shd w:val="clear" w:color="auto" w:fill="DEEAF1"/>
          </w:tcPr>
          <w:p>
            <w:r>
              <w:rPr>
                <w:rFonts w:eastAsia="Yu Gothic"/>
                <w:rFonts w:ascii="Yu Gothic" w:hAnsi="Yu Gothic"/>
                <w:b w:val="0"/>
                <w:sz w:val="18"/>
              </w:rPr>
              <w:t>¥34億</w:t>
            </w:r>
          </w:p>
        </w:tc>
        <w:tc>
          <w:tcPr>
            <w:tcW w:type="dxa" w:w="1881"/>
            <w:shd w:val="clear" w:color="auto" w:fill="DEEAF1"/>
          </w:tcPr>
          <w:p>
            <w:r>
              <w:rPr>
                <w:rFonts w:eastAsia="Yu Gothic"/>
                <w:rFonts w:ascii="Yu Gothic" w:hAnsi="Yu Gothic"/>
                <w:b w:val="0"/>
                <w:sz w:val="18"/>
              </w:rPr>
              <w:t>¥43億</w:t>
            </w:r>
          </w:p>
        </w:tc>
        <w:tc>
          <w:tcPr>
            <w:tcW w:type="dxa" w:w="1881"/>
            <w:shd w:val="clear" w:color="auto" w:fill="DEEAF1"/>
          </w:tcPr>
          <w:p>
            <w:r>
              <w:rPr>
                <w:rFonts w:eastAsia="Yu Gothic"/>
                <w:rFonts w:ascii="Yu Gothic" w:hAnsi="Yu Gothic"/>
                <w:b w:val="0"/>
                <w:sz w:val="18"/>
              </w:rPr>
              <w:t>+¥9億</w:t>
            </w:r>
          </w:p>
        </w:tc>
        <w:tc>
          <w:tcPr>
            <w:tcW w:type="dxa" w:w="1881"/>
            <w:shd w:val="clear" w:color="auto" w:fill="DEEAF1"/>
          </w:tcPr>
          <w:p>
            <w:r>
              <w:rPr>
                <w:rFonts w:eastAsia="Yu Gothic"/>
                <w:rFonts w:ascii="Yu Gothic" w:hAnsi="Yu Gothic"/>
                <w:b w:val="0"/>
                <w:sz w:val="18"/>
              </w:rPr>
              <w:t>+26.5%</w:t>
            </w:r>
          </w:p>
        </w:tc>
      </w:tr>
      <w:tr>
        <w:tc>
          <w:tcPr>
            <w:tcW w:type="dxa" w:w="1881"/>
          </w:tcPr>
          <w:p>
            <w:r>
              <w:rPr>
                <w:rFonts w:eastAsia="Yu Gothic"/>
                <w:rFonts w:ascii="Yu Gothic" w:hAnsi="Yu Gothic"/>
                <w:b w:val="0"/>
                <w:sz w:val="18"/>
              </w:rPr>
              <w:t>EPS</w:t>
            </w:r>
          </w:p>
        </w:tc>
        <w:tc>
          <w:tcPr>
            <w:tcW w:type="dxa" w:w="1881"/>
          </w:tcPr>
          <w:p>
            <w:r>
              <w:rPr>
                <w:rFonts w:eastAsia="Yu Gothic"/>
                <w:rFonts w:ascii="Yu Gothic" w:hAnsi="Yu Gothic"/>
                <w:b w:val="0"/>
                <w:sz w:val="18"/>
              </w:rPr>
              <w:t>¥102.07</w:t>
            </w:r>
          </w:p>
        </w:tc>
        <w:tc>
          <w:tcPr>
            <w:tcW w:type="dxa" w:w="1881"/>
          </w:tcPr>
          <w:p>
            <w:r>
              <w:rPr>
                <w:rFonts w:eastAsia="Yu Gothic"/>
                <w:rFonts w:ascii="Yu Gothic" w:hAnsi="Yu Gothic"/>
                <w:b w:val="0"/>
                <w:sz w:val="18"/>
              </w:rPr>
              <w:t>¥129.32</w:t>
            </w:r>
          </w:p>
        </w:tc>
        <w:tc>
          <w:tcPr>
            <w:tcW w:type="dxa" w:w="1881"/>
          </w:tcPr>
          <w:p>
            <w:r>
              <w:rPr>
                <w:rFonts w:eastAsia="Yu Gothic"/>
                <w:rFonts w:ascii="Yu Gothic" w:hAnsi="Yu Gothic"/>
                <w:b w:val="0"/>
                <w:sz w:val="18"/>
              </w:rPr>
              <w:t>+¥27.25</w:t>
            </w:r>
          </w:p>
        </w:tc>
        <w:tc>
          <w:tcPr>
            <w:tcW w:type="dxa" w:w="1881"/>
          </w:tcPr>
          <w:p>
            <w:r>
              <w:rPr>
                <w:rFonts w:eastAsia="Yu Gothic"/>
                <w:rFonts w:ascii="Yu Gothic" w:hAnsi="Yu Gothic"/>
                <w:b w:val="0"/>
                <w:sz w:val="18"/>
              </w:rPr>
              <w:t>+26.7%</w:t>
            </w:r>
          </w:p>
        </w:tc>
      </w:tr>
      <w:tr>
        <w:tc>
          <w:tcPr>
            <w:tcW w:type="dxa" w:w="1881"/>
            <w:shd w:val="clear" w:color="auto" w:fill="DEEAF1"/>
          </w:tcPr>
          <w:p>
            <w:r>
              <w:rPr>
                <w:rFonts w:eastAsia="Yu Gothic"/>
                <w:rFonts w:ascii="Yu Gothic" w:hAnsi="Yu Gothic"/>
                <w:b w:val="0"/>
                <w:sz w:val="18"/>
              </w:rPr>
              <w:t>配当</w:t>
            </w:r>
          </w:p>
        </w:tc>
        <w:tc>
          <w:tcPr>
            <w:tcW w:type="dxa" w:w="1881"/>
            <w:shd w:val="clear" w:color="auto" w:fill="DEEAF1"/>
          </w:tcPr>
          <w:p>
            <w:r>
              <w:rPr>
                <w:rFonts w:eastAsia="Yu Gothic"/>
                <w:rFonts w:ascii="Yu Gothic" w:hAnsi="Yu Gothic"/>
                <w:b w:val="0"/>
                <w:sz w:val="18"/>
              </w:rPr>
              <w:t>¥57（中間¥28+期末¥29）</w:t>
            </w:r>
          </w:p>
        </w:tc>
        <w:tc>
          <w:tcPr>
            <w:tcW w:type="dxa" w:w="1881"/>
            <w:shd w:val="clear" w:color="auto" w:fill="DEEAF1"/>
          </w:tcPr>
          <w:p>
            <w:r>
              <w:rPr>
                <w:rFonts w:eastAsia="Yu Gothic"/>
                <w:rFonts w:ascii="Yu Gothic" w:hAnsi="Yu Gothic"/>
                <w:b w:val="0"/>
                <w:sz w:val="18"/>
              </w:rPr>
              <w:t>¥63（中間¥28+期末¥35）</w:t>
            </w:r>
          </w:p>
        </w:tc>
        <w:tc>
          <w:tcPr>
            <w:tcW w:type="dxa" w:w="1881"/>
            <w:shd w:val="clear" w:color="auto" w:fill="DEEAF1"/>
          </w:tcPr>
          <w:p>
            <w:r>
              <w:rPr>
                <w:rFonts w:eastAsia="Yu Gothic"/>
                <w:rFonts w:ascii="Yu Gothic" w:hAnsi="Yu Gothic"/>
                <w:b w:val="0"/>
                <w:sz w:val="18"/>
              </w:rPr>
              <w:t>+¥6</w:t>
            </w:r>
          </w:p>
        </w:tc>
        <w:tc>
          <w:tcPr>
            <w:tcW w:type="dxa" w:w="1881"/>
            <w:shd w:val="clear" w:color="auto" w:fill="DEEAF1"/>
          </w:tcPr>
          <w:p>
            <w:r>
              <w:rPr>
                <w:rFonts w:eastAsia="Yu Gothic"/>
                <w:rFonts w:ascii="Yu Gothic" w:hAnsi="Yu Gothic"/>
                <w:b w:val="0"/>
                <w:sz w:val="18"/>
              </w:rPr>
              <w:t>増配</w:t>
            </w:r>
          </w:p>
        </w:tc>
      </w:tr>
    </w:tbl>
    <w:p/>
    <w:p/>
    <w:p>
      <w:pPr>
        <w:spacing w:after="40"/>
        <w:ind w:left="283"/>
      </w:pPr>
      <w:r>
        <w:rPr>
          <w:rFonts w:eastAsia="Yu Gothic"/>
          <w:rFonts w:ascii="Yu Gothic" w:hAnsi="Yu Gothic"/>
          <w:b w:val="0"/>
          <w:sz w:val="20"/>
        </w:rPr>
        <w:t>出典: 「業績予想及び配当予想の修正（増配）に関するお知らせ」2026年4月23日 （https://www.qtes.co.jp/ir/library/others/）</w:t>
      </w:r>
    </w:p>
    <w:p/>
    <w:p>
      <w:pPr>
        <w:spacing w:before="120" w:after="80"/>
        <w:jc w:val="left"/>
      </w:pPr>
      <w:r>
        <w:rPr>
          <w:rFonts w:eastAsia="Yu Gothic"/>
          <w:rFonts w:ascii="Yu Gothic" w:hAnsi="Yu Gothic"/>
          <w:b/>
          <w:color w:val="366092"/>
          <w:sz w:val="23"/>
        </w:rPr>
        <w:t>修正の理由（会社発表そのまま）</w:t>
      </w:r>
    </w:p>
    <w:p/>
    <w:p>
      <w:pPr>
        <w:spacing w:after="40"/>
      </w:pPr>
      <w:r>
        <w:rPr>
          <w:rFonts w:eastAsia="Yu Gothic"/>
          <w:rFonts w:ascii="Yu Gothic" w:hAnsi="Yu Gothic"/>
          <w:b w:val="0"/>
          <w:sz w:val="20"/>
        </w:rPr>
        <w:t xml:space="preserve">1. </w:t>
      </w:r>
      <w:r>
        <w:rPr>
          <w:rFonts w:eastAsia="Yu Gothic"/>
          <w:rFonts w:ascii="Yu Gothic" w:hAnsi="Yu Gothic"/>
          <w:b/>
          <w:sz w:val="20"/>
        </w:rPr>
        <w:t>本業利益率の改善</w:t>
      </w:r>
      <w:r>
        <w:rPr>
          <w:rFonts w:eastAsia="Yu Gothic"/>
          <w:rFonts w:ascii="Yu Gothic" w:hAnsi="Yu Gothic"/>
          <w:b w:val="0"/>
          <w:sz w:val="20"/>
        </w:rPr>
        <w:t>: 採算性を重視した受注活動が着実に浸透し、利益率が改善</w:t>
      </w:r>
    </w:p>
    <w:p>
      <w:pPr>
        <w:spacing w:after="40"/>
      </w:pPr>
      <w:r>
        <w:rPr>
          <w:rFonts w:eastAsia="Yu Gothic"/>
          <w:rFonts w:ascii="Yu Gothic" w:hAnsi="Yu Gothic"/>
          <w:b w:val="0"/>
          <w:sz w:val="20"/>
        </w:rPr>
        <w:t xml:space="preserve">2. </w:t>
      </w:r>
      <w:r>
        <w:rPr>
          <w:rFonts w:eastAsia="Yu Gothic"/>
          <w:rFonts w:ascii="Yu Gothic" w:hAnsi="Yu Gothic"/>
          <w:b/>
          <w:sz w:val="20"/>
        </w:rPr>
        <w:t>デリバティブ評価益</w:t>
      </w:r>
      <w:r>
        <w:rPr>
          <w:rFonts w:eastAsia="Yu Gothic"/>
          <w:rFonts w:ascii="Yu Gothic" w:hAnsi="Yu Gothic"/>
          <w:b w:val="0"/>
          <w:sz w:val="20"/>
        </w:rPr>
        <w:t>: 営業外収益に為替変動に伴うデリバティブ評価益を計上（一時的）</w:t>
      </w:r>
    </w:p>
    <w:p>
      <w:pPr>
        <w:spacing w:after="40"/>
      </w:pPr>
      <w:r>
        <w:rPr>
          <w:rFonts w:eastAsia="Yu Gothic"/>
          <w:rFonts w:ascii="Yu Gothic" w:hAnsi="Yu Gothic"/>
          <w:b w:val="0"/>
          <w:sz w:val="20"/>
        </w:rPr>
        <w:t xml:space="preserve">3. </w:t>
      </w:r>
      <w:r>
        <w:rPr>
          <w:rFonts w:eastAsia="Yu Gothic"/>
          <w:rFonts w:ascii="Yu Gothic" w:hAnsi="Yu Gothic"/>
          <w:b/>
          <w:sz w:val="20"/>
        </w:rPr>
        <w:t>政策保有株式売却益</w:t>
      </w:r>
      <w:r>
        <w:rPr>
          <w:rFonts w:eastAsia="Yu Gothic"/>
          <w:rFonts w:ascii="Yu Gothic" w:hAnsi="Yu Gothic"/>
          <w:b w:val="0"/>
          <w:sz w:val="20"/>
        </w:rPr>
        <w:t>: 資産効率化に向けた政策保有株の売却に伴う特別利益（一時的）</w:t>
      </w:r>
    </w:p>
    <w:p/>
    <w:p>
      <w:pPr>
        <w:spacing w:after="40"/>
        <w:ind w:left="283"/>
      </w:pPr>
      <w:r>
        <w:rPr>
          <w:rFonts w:eastAsia="Yu Gothic"/>
          <w:rFonts w:ascii="Yu Gothic" w:hAnsi="Yu Gothic"/>
          <w:b w:val="0"/>
          <w:sz w:val="20"/>
        </w:rPr>
      </w:r>
      <w:r>
        <w:rPr>
          <w:rFonts w:eastAsia="Yu Gothic"/>
          <w:rFonts w:ascii="Yu Gothic" w:hAnsi="Yu Gothic"/>
          <w:b/>
          <w:sz w:val="20"/>
        </w:rPr>
        <w:t>深井コメント</w:t>
      </w:r>
      <w:r>
        <w:rPr>
          <w:rFonts w:eastAsia="Yu Gothic"/>
          <w:rFonts w:ascii="Yu Gothic" w:hAnsi="Yu Gothic"/>
          <w:b w:val="0"/>
          <w:sz w:val="20"/>
        </w:rPr>
        <w:t>: OP+20.5%のうち、本業改善は受注採算改善（恒常的プラス）。デリバティブ評価益と政策株売却は一時的。本業OP単体では¥42〜44億程度と推計。FY2027の継続性は「採算重視方針の定着」で判断すべき。</w:t>
      </w:r>
    </w:p>
    <w:p/>
    <w:p>
      <w:pPr>
        <w:spacing w:before="120" w:after="80"/>
        <w:jc w:val="left"/>
      </w:pPr>
      <w:r>
        <w:rPr>
          <w:rFonts w:eastAsia="Yu Gothic"/>
          <w:rFonts w:ascii="Yu Gothic" w:hAnsi="Yu Gothic"/>
          <w:b/>
          <w:color w:val="366092"/>
          <w:sz w:val="23"/>
        </w:rPr>
        <w:t>FY2026 3Q進捗（参考）</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3Q累計実績（4〜12月）</w:t>
            </w:r>
          </w:p>
        </w:tc>
        <w:tc>
          <w:tcPr>
            <w:tcW w:type="dxa" w:w="2351"/>
            <w:shd w:val="clear" w:color="auto" w:fill="1F497D"/>
          </w:tcPr>
          <w:p>
            <w:r>
              <w:rPr>
                <w:rFonts w:eastAsia="Yu Gothic"/>
                <w:rFonts w:ascii="Yu Gothic" w:hAnsi="Yu Gothic"/>
                <w:b/>
                <w:color w:val="FFFFFF"/>
                <w:sz w:val="18"/>
              </w:rPr>
              <w:t>FY2026修正後通期</w:t>
            </w:r>
          </w:p>
        </w:tc>
        <w:tc>
          <w:tcPr>
            <w:tcW w:type="dxa" w:w="2351"/>
            <w:shd w:val="clear" w:color="auto" w:fill="1F497D"/>
          </w:tcPr>
          <w:p>
            <w:r>
              <w:rPr>
                <w:rFonts w:eastAsia="Yu Gothic"/>
                <w:rFonts w:ascii="Yu Gothic" w:hAnsi="Yu Gothic"/>
                <w:b/>
                <w:color w:val="FFFFFF"/>
                <w:sz w:val="18"/>
              </w:rPr>
              <w:t>3Q進捗率</w:t>
            </w:r>
          </w:p>
        </w:tc>
      </w:tr>
      <w:tr>
        <w:tc>
          <w:tcPr>
            <w:tcW w:type="dxa" w:w="2351"/>
          </w:tcPr>
          <w:p>
            <w:r>
              <w:rPr>
                <w:rFonts w:eastAsia="Yu Gothic"/>
                <w:rFonts w:ascii="Yu Gothic" w:hAnsi="Yu Gothic"/>
                <w:b w:val="0"/>
                <w:sz w:val="18"/>
              </w:rPr>
              <w:t>売上高</w:t>
            </w:r>
          </w:p>
        </w:tc>
        <w:tc>
          <w:tcPr>
            <w:tcW w:type="dxa" w:w="2351"/>
          </w:tcPr>
          <w:p>
            <w:r>
              <w:rPr>
                <w:rFonts w:eastAsia="Yu Gothic"/>
                <w:rFonts w:ascii="Yu Gothic" w:hAnsi="Yu Gothic"/>
                <w:b w:val="0"/>
                <w:sz w:val="18"/>
              </w:rPr>
              <w:t>¥562.37億（+21.0%）</w:t>
            </w:r>
          </w:p>
        </w:tc>
        <w:tc>
          <w:tcPr>
            <w:tcW w:type="dxa" w:w="2351"/>
          </w:tcPr>
          <w:p>
            <w:r>
              <w:rPr>
                <w:rFonts w:eastAsia="Yu Gothic"/>
                <w:rFonts w:ascii="Yu Gothic" w:hAnsi="Yu Gothic"/>
                <w:b w:val="0"/>
                <w:sz w:val="18"/>
              </w:rPr>
              <w:t>¥830億</w:t>
            </w:r>
          </w:p>
        </w:tc>
        <w:tc>
          <w:tcPr>
            <w:tcW w:type="dxa" w:w="2351"/>
          </w:tcPr>
          <w:p>
            <w:r>
              <w:rPr>
                <w:rFonts w:eastAsia="Yu Gothic"/>
                <w:rFonts w:ascii="Yu Gothic" w:hAnsi="Yu Gothic"/>
                <w:b w:val="0"/>
                <w:sz w:val="18"/>
              </w:rPr>
              <w:t>67.8%</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¥22.85億</w:t>
            </w:r>
          </w:p>
        </w:tc>
        <w:tc>
          <w:tcPr>
            <w:tcW w:type="dxa" w:w="2351"/>
            <w:shd w:val="clear" w:color="auto" w:fill="DEEAF1"/>
          </w:tcPr>
          <w:p>
            <w:r>
              <w:rPr>
                <w:rFonts w:eastAsia="Yu Gothic"/>
                <w:rFonts w:ascii="Yu Gothic" w:hAnsi="Yu Gothic"/>
                <w:b w:val="0"/>
                <w:sz w:val="18"/>
              </w:rPr>
              <w:t>¥47億</w:t>
            </w:r>
          </w:p>
        </w:tc>
        <w:tc>
          <w:tcPr>
            <w:tcW w:type="dxa" w:w="2351"/>
            <w:shd w:val="clear" w:color="auto" w:fill="DEEAF1"/>
          </w:tcPr>
          <w:p>
            <w:r>
              <w:rPr>
                <w:rFonts w:eastAsia="Yu Gothic"/>
                <w:rFonts w:ascii="Yu Gothic" w:hAnsi="Yu Gothic"/>
                <w:b w:val="0"/>
                <w:sz w:val="18"/>
              </w:rPr>
              <w:t>48.6%</w:t>
            </w:r>
          </w:p>
        </w:tc>
      </w:tr>
    </w:tbl>
    <w:p/>
    <w:p/>
    <w:p>
      <w:pPr>
        <w:spacing w:before="120" w:after="80"/>
        <w:jc w:val="left"/>
      </w:pPr>
      <w:r>
        <w:rPr>
          <w:rFonts w:eastAsia="Yu Gothic"/>
          <w:rFonts w:ascii="Yu Gothic" w:hAnsi="Yu Gothic"/>
          <w:b/>
          <w:color w:val="366092"/>
          <w:sz w:val="23"/>
        </w:rPr>
        <w:t>修正背景：受注残高の規模感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意味</w:t>
            </w:r>
          </w:p>
        </w:tc>
      </w:tr>
      <w:tr>
        <w:tc>
          <w:tcPr>
            <w:tcW w:type="dxa" w:w="3135"/>
          </w:tcPr>
          <w:p>
            <w:r>
              <w:rPr>
                <w:rFonts w:eastAsia="Yu Gothic"/>
                <w:rFonts w:ascii="Yu Gothic" w:hAnsi="Yu Gothic"/>
                <w:b w:val="0"/>
                <w:sz w:val="18"/>
              </w:rPr>
              <w:t>受注残高</w:t>
            </w:r>
          </w:p>
        </w:tc>
        <w:tc>
          <w:tcPr>
            <w:tcW w:type="dxa" w:w="3135"/>
          </w:tcPr>
          <w:p>
            <w:r>
              <w:rPr>
                <w:rFonts w:eastAsia="Yu Gothic"/>
                <w:rFonts w:ascii="Yu Gothic" w:hAnsi="Yu Gothic"/>
                <w:b w:val="0"/>
                <w:sz w:val="18"/>
              </w:rPr>
              <w:t>¥914.66億（前期比+42.5%）</w:t>
            </w:r>
          </w:p>
        </w:tc>
        <w:tc>
          <w:tcPr>
            <w:tcW w:type="dxa" w:w="3135"/>
          </w:tcPr>
          <w:p>
            <w:r>
              <w:rPr>
                <w:rFonts w:eastAsia="Yu Gothic"/>
                <w:rFonts w:ascii="Yu Gothic" w:hAnsi="Yu Gothic"/>
                <w:b w:val="0"/>
                <w:sz w:val="18"/>
              </w:rPr>
              <w:t>1年分の売上（¥820億）を超える受注残</w:t>
            </w:r>
          </w:p>
        </w:tc>
      </w:tr>
      <w:tr>
        <w:tc>
          <w:tcPr>
            <w:tcW w:type="dxa" w:w="3135"/>
            <w:shd w:val="clear" w:color="auto" w:fill="DEEAF1"/>
          </w:tcPr>
          <w:p>
            <w:r>
              <w:rPr>
                <w:rFonts w:eastAsia="Yu Gothic"/>
                <w:rFonts w:ascii="Yu Gothic" w:hAnsi="Yu Gothic"/>
                <w:b w:val="0"/>
                <w:sz w:val="18"/>
              </w:rPr>
              <w:t>主要工事①</w:t>
            </w:r>
          </w:p>
        </w:tc>
        <w:tc>
          <w:tcPr>
            <w:tcW w:type="dxa" w:w="3135"/>
            <w:shd w:val="clear" w:color="auto" w:fill="DEEAF1"/>
          </w:tcPr>
          <w:p>
            <w:r>
              <w:rPr>
                <w:rFonts w:eastAsia="Yu Gothic"/>
                <w:rFonts w:ascii="Yu Gothic" w:hAnsi="Yu Gothic"/>
                <w:b w:val="0"/>
                <w:sz w:val="18"/>
              </w:rPr>
              <w:t>火力発電所脱炭素化改造</w:t>
            </w:r>
          </w:p>
        </w:tc>
        <w:tc>
          <w:tcPr>
            <w:tcW w:type="dxa" w:w="3135"/>
            <w:shd w:val="clear" w:color="auto" w:fill="DEEAF1"/>
          </w:tcPr>
          <w:p>
            <w:r>
              <w:rPr>
                <w:rFonts w:eastAsia="Yu Gothic"/>
                <w:rFonts w:ascii="Yu Gothic" w:hAnsi="Yu Gothic"/>
                <w:b w:val="0"/>
                <w:sz w:val="18"/>
              </w:rPr>
              <w:t>アンモニア・水素共焼改造が本格化</w:t>
            </w:r>
          </w:p>
        </w:tc>
      </w:tr>
      <w:tr>
        <w:tc>
          <w:tcPr>
            <w:tcW w:type="dxa" w:w="3135"/>
          </w:tcPr>
          <w:p>
            <w:r>
              <w:rPr>
                <w:rFonts w:eastAsia="Yu Gothic"/>
                <w:rFonts w:ascii="Yu Gothic" w:hAnsi="Yu Gothic"/>
                <w:b w:val="0"/>
                <w:sz w:val="18"/>
              </w:rPr>
              <w:t>主要工事②</w:t>
            </w:r>
          </w:p>
        </w:tc>
        <w:tc>
          <w:tcPr>
            <w:tcW w:type="dxa" w:w="3135"/>
          </w:tcPr>
          <w:p>
            <w:r>
              <w:rPr>
                <w:rFonts w:eastAsia="Yu Gothic"/>
                <w:rFonts w:ascii="Yu Gothic" w:hAnsi="Yu Gothic"/>
                <w:b w:val="0"/>
                <w:sz w:val="18"/>
              </w:rPr>
              <w:t>原子力再稼働準備工事</w:t>
            </w:r>
          </w:p>
        </w:tc>
        <w:tc>
          <w:tcPr>
            <w:tcW w:type="dxa" w:w="3135"/>
          </w:tcPr>
          <w:p>
            <w:r>
              <w:rPr>
                <w:rFonts w:eastAsia="Yu Gothic"/>
                <w:rFonts w:ascii="Yu Gothic" w:hAnsi="Yu Gothic"/>
                <w:b w:val="0"/>
                <w:sz w:val="18"/>
              </w:rPr>
              <w:t>政府の原発最大限活用方針で加速</w:t>
            </w:r>
          </w:p>
        </w:tc>
      </w:tr>
      <w:tr>
        <w:tc>
          <w:tcPr>
            <w:tcW w:type="dxa" w:w="3135"/>
            <w:shd w:val="clear" w:color="auto" w:fill="DEEAF1"/>
          </w:tcPr>
          <w:p>
            <w:r>
              <w:rPr>
                <w:rFonts w:eastAsia="Yu Gothic"/>
                <w:rFonts w:ascii="Yu Gothic" w:hAnsi="Yu Gothic"/>
                <w:b w:val="0"/>
                <w:sz w:val="18"/>
              </w:rPr>
              <w:t>主要工事③</w:t>
            </w:r>
          </w:p>
        </w:tc>
        <w:tc>
          <w:tcPr>
            <w:tcW w:type="dxa" w:w="3135"/>
            <w:shd w:val="clear" w:color="auto" w:fill="DEEAF1"/>
          </w:tcPr>
          <w:p>
            <w:r>
              <w:rPr>
                <w:rFonts w:eastAsia="Yu Gothic"/>
                <w:rFonts w:ascii="Yu Gothic" w:hAnsi="Yu Gothic"/>
                <w:b w:val="0"/>
                <w:sz w:val="18"/>
              </w:rPr>
              <w:t>バイオマス発電所建設</w:t>
            </w:r>
          </w:p>
        </w:tc>
        <w:tc>
          <w:tcPr>
            <w:tcW w:type="dxa" w:w="3135"/>
            <w:shd w:val="clear" w:color="auto" w:fill="DEEAF1"/>
          </w:tcPr>
          <w:p>
            <w:r>
              <w:rPr>
                <w:rFonts w:eastAsia="Yu Gothic"/>
                <w:rFonts w:ascii="Yu Gothic" w:hAnsi="Yu Gothic"/>
                <w:b w:val="0"/>
                <w:sz w:val="18"/>
              </w:rPr>
              <w:t>再エネ拡大の追い風</w:t>
            </w:r>
          </w:p>
        </w:tc>
      </w:tr>
    </w:tbl>
    <w:p/>
    <w:p/>
    <w:p/>
    <w:p/>
    <w:p>
      <w:pPr>
        <w:spacing w:before="120" w:after="80"/>
        <w:jc w:val="left"/>
        <w:pBdr>
          <w:bottom w:val="single" w:sz="6" w:space="1" w:color="4472C4"/>
        </w:pBdr>
      </w:pPr>
      <w:r>
        <w:rPr>
          <w:rFonts w:eastAsia="Yu Gothic"/>
          <w:rFonts w:ascii="Yu Gothic" w:hAnsi="Yu Gothic"/>
          <w:b/>
          <w:color w:val="1F497D"/>
          <w:sz w:val="26"/>
        </w:rPr>
        <w:t>3. 財務スナップショット（yfinance 2026-04-23実測）</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実測値</w:t>
            </w:r>
          </w:p>
        </w:tc>
        <w:tc>
          <w:tcPr>
            <w:tcW w:type="dxa" w:w="3135"/>
            <w:shd w:val="clear" w:color="auto" w:fill="1F497D"/>
          </w:tcPr>
          <w:p>
            <w:r>
              <w:rPr>
                <w:rFonts w:eastAsia="Yu Gothic"/>
                <w:rFonts w:ascii="Yu Gothic" w:hAnsi="Yu Gothic"/>
                <w:b/>
                <w:color w:val="FFFFFF"/>
                <w:sz w:val="18"/>
              </w:rPr>
              <w:t>Rationale</w:t>
            </w:r>
          </w:p>
        </w:tc>
      </w:tr>
      <w:tr>
        <w:tc>
          <w:tcPr>
            <w:tcW w:type="dxa" w:w="3135"/>
          </w:tcPr>
          <w:p>
            <w:r>
              <w:rPr>
                <w:rFonts w:eastAsia="Yu Gothic"/>
                <w:rFonts w:ascii="Yu Gothic" w:hAnsi="Yu Gothic"/>
                <w:b w:val="0"/>
                <w:sz w:val="18"/>
              </w:rPr>
              <w:t>株価</w:t>
            </w:r>
          </w:p>
        </w:tc>
        <w:tc>
          <w:tcPr>
            <w:tcW w:type="dxa" w:w="3135"/>
          </w:tcPr>
          <w:p>
            <w:r>
              <w:rPr>
                <w:rFonts w:eastAsia="Yu Gothic"/>
                <w:rFonts w:ascii="Yu Gothic" w:hAnsi="Yu Gothic"/>
                <w:b w:val="0"/>
                <w:sz w:val="18"/>
              </w:rPr>
              <w:t>¥1,740</w:t>
            </w:r>
          </w:p>
        </w:tc>
        <w:tc>
          <w:tcPr>
            <w:tcW w:type="dxa" w:w="3135"/>
          </w:tcPr>
          <w:p>
            <w:r>
              <w:rPr>
                <w:rFonts w:eastAsia="Yu Gothic"/>
                <w:rFonts w:ascii="Yu Gothic" w:hAnsi="Yu Gothic"/>
                <w:b w:val="0"/>
                <w:sz w:val="18"/>
              </w:rPr>
              <w:t>Yahoo Finance API取得</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¥576.5億</w:t>
            </w:r>
          </w:p>
        </w:tc>
        <w:tc>
          <w:tcPr>
            <w:tcW w:type="dxa" w:w="3135"/>
            <w:shd w:val="clear" w:color="auto" w:fill="DEEAF1"/>
          </w:tcPr>
          <w:p>
            <w:r>
              <w:rPr>
                <w:rFonts w:eastAsia="Yu Gothic"/>
                <w:rFonts w:ascii="Yu Gothic" w:hAnsi="Yu Gothic"/>
                <w:b w:val="0"/>
                <w:sz w:val="18"/>
              </w:rPr>
              <w:t>中小型株・流動性留意</w:t>
            </w:r>
          </w:p>
        </w:tc>
      </w:tr>
      <w:tr>
        <w:tc>
          <w:tcPr>
            <w:tcW w:type="dxa" w:w="3135"/>
          </w:tcPr>
          <w:p>
            <w:r>
              <w:rPr>
                <w:rFonts w:eastAsia="Yu Gothic"/>
                <w:rFonts w:ascii="Yu Gothic" w:hAnsi="Yu Gothic"/>
                <w:b w:val="0"/>
                <w:sz w:val="18"/>
              </w:rPr>
              <w:t>PBR</w:t>
            </w:r>
          </w:p>
        </w:tc>
        <w:tc>
          <w:tcPr>
            <w:tcW w:type="dxa" w:w="3135"/>
          </w:tcPr>
          <w:p>
            <w:r>
              <w:rPr>
                <w:rFonts w:eastAsia="Yu Gothic"/>
                <w:rFonts w:ascii="Yu Gothic" w:hAnsi="Yu Gothic"/>
                <w:b w:val="0"/>
                <w:sz w:val="18"/>
              </w:rPr>
              <w:t>0.82倍</w:t>
            </w:r>
          </w:p>
        </w:tc>
        <w:tc>
          <w:tcPr>
            <w:tcW w:type="dxa" w:w="3135"/>
          </w:tcPr>
          <w:p>
            <w:r>
              <w:rPr>
                <w:rFonts w:eastAsia="Yu Gothic"/>
                <w:rFonts w:ascii="Yu Gothic" w:hAnsi="Yu Gothic"/>
                <w:b w:val="0"/>
                <w:sz w:val="18"/>
              </w:rPr>
              <w:t>解散価値▲18%。割安感あり</w:t>
            </w:r>
          </w:p>
        </w:tc>
      </w:tr>
      <w:tr>
        <w:tc>
          <w:tcPr>
            <w:tcW w:type="dxa" w:w="3135"/>
            <w:shd w:val="clear" w:color="auto" w:fill="DEEAF1"/>
          </w:tcPr>
          <w:p>
            <w:r>
              <w:rPr>
                <w:rFonts w:eastAsia="Yu Gothic"/>
                <w:rFonts w:ascii="Yu Gothic" w:hAnsi="Yu Gothic"/>
                <w:b w:val="0"/>
                <w:sz w:val="18"/>
              </w:rPr>
              <w:t>BPS</w:t>
            </w:r>
          </w:p>
        </w:tc>
        <w:tc>
          <w:tcPr>
            <w:tcW w:type="dxa" w:w="3135"/>
            <w:shd w:val="clear" w:color="auto" w:fill="DEEAF1"/>
          </w:tcPr>
          <w:p>
            <w:r>
              <w:rPr>
                <w:rFonts w:eastAsia="Yu Gothic"/>
                <w:rFonts w:ascii="Yu Gothic" w:hAnsi="Yu Gothic"/>
                <w:b w:val="0"/>
                <w:sz w:val="18"/>
              </w:rPr>
              <w:t>¥2,110</w:t>
            </w:r>
          </w:p>
        </w:tc>
        <w:tc>
          <w:tcPr>
            <w:tcW w:type="dxa" w:w="3135"/>
            <w:shd w:val="clear" w:color="auto" w:fill="DEEAF1"/>
          </w:tcPr>
          <w:p>
            <w:r>
              <w:rPr>
                <w:rFonts w:eastAsia="Yu Gothic"/>
                <w:rFonts w:ascii="Yu Gothic" w:hAnsi="Yu Gothic"/>
                <w:b w:val="0"/>
                <w:sz w:val="18"/>
              </w:rPr>
              <w:t>自己資本÷株数（公式BS由来）</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6.74%</w:t>
            </w:r>
          </w:p>
        </w:tc>
        <w:tc>
          <w:tcPr>
            <w:tcW w:type="dxa" w:w="3135"/>
          </w:tcPr>
          <w:p>
            <w:r>
              <w:rPr>
                <w:rFonts w:eastAsia="Yu Gothic"/>
                <w:rFonts w:ascii="Yu Gothic" w:hAnsi="Yu Gothic"/>
                <w:b w:val="0"/>
                <w:sz w:val="18"/>
              </w:rPr>
              <w:t>FY2025実績。FY2026上振れで改善見込み</w:t>
            </w:r>
          </w:p>
        </w:tc>
      </w:tr>
      <w:tr>
        <w:tc>
          <w:tcPr>
            <w:tcW w:type="dxa" w:w="3135"/>
            <w:shd w:val="clear" w:color="auto" w:fill="DEEAF1"/>
          </w:tcPr>
          <w:p>
            <w:r>
              <w:rPr>
                <w:rFonts w:eastAsia="Yu Gothic"/>
                <w:rFonts w:ascii="Yu Gothic" w:hAnsi="Yu Gothic"/>
                <w:b w:val="0"/>
                <w:sz w:val="18"/>
              </w:rPr>
              <w:t>Trailing PE</w:t>
            </w:r>
          </w:p>
        </w:tc>
        <w:tc>
          <w:tcPr>
            <w:tcW w:type="dxa" w:w="3135"/>
            <w:shd w:val="clear" w:color="auto" w:fill="DEEAF1"/>
          </w:tcPr>
          <w:p>
            <w:r>
              <w:rPr>
                <w:rFonts w:eastAsia="Yu Gothic"/>
                <w:rFonts w:ascii="Yu Gothic" w:hAnsi="Yu Gothic"/>
                <w:b w:val="0"/>
                <w:sz w:val="18"/>
              </w:rPr>
              <w:t>15.5倍</w:t>
            </w:r>
          </w:p>
        </w:tc>
        <w:tc>
          <w:tcPr>
            <w:tcW w:type="dxa" w:w="3135"/>
            <w:shd w:val="clear" w:color="auto" w:fill="DEEAF1"/>
          </w:tcPr>
          <w:p>
            <w:r>
              <w:rPr>
                <w:rFonts w:eastAsia="Yu Gothic"/>
                <w:rFonts w:ascii="Yu Gothic" w:hAnsi="Yu Gothic"/>
                <w:b w:val="0"/>
                <w:sz w:val="18"/>
              </w:rPr>
              <w:t>FY2026実績EPS¥112.45に基づく</w:t>
            </w:r>
          </w:p>
        </w:tc>
      </w:tr>
      <w:tr>
        <w:tc>
          <w:tcPr>
            <w:tcW w:type="dxa" w:w="3135"/>
          </w:tcPr>
          <w:p>
            <w:r>
              <w:rPr>
                <w:rFonts w:eastAsia="Yu Gothic"/>
                <w:rFonts w:ascii="Yu Gothic" w:hAnsi="Yu Gothic"/>
                <w:b w:val="0"/>
                <w:sz w:val="18"/>
              </w:rPr>
              <w:t>Forward PE</w:t>
            </w:r>
          </w:p>
        </w:tc>
        <w:tc>
          <w:tcPr>
            <w:tcW w:type="dxa" w:w="3135"/>
          </w:tcPr>
          <w:p>
            <w:r>
              <w:rPr>
                <w:rFonts w:eastAsia="Yu Gothic"/>
                <w:rFonts w:ascii="Yu Gothic" w:hAnsi="Yu Gothic"/>
                <w:b w:val="0"/>
                <w:sz w:val="18"/>
              </w:rPr>
              <w:t>27.1倍</w:t>
            </w:r>
          </w:p>
        </w:tc>
        <w:tc>
          <w:tcPr>
            <w:tcW w:type="dxa" w:w="3135"/>
          </w:tcPr>
          <w:p>
            <w:r>
              <w:rPr>
                <w:rFonts w:eastAsia="Yu Gothic"/>
                <w:rFonts w:ascii="Yu Gothic" w:hAnsi="Yu Gothic"/>
                <w:b w:val="0"/>
                <w:sz w:val="18"/>
              </w:rPr>
              <w:t>Forward EPS¥64.3（来期の利益正常化を示唆）要注意</w:t>
            </w:r>
          </w:p>
        </w:tc>
      </w:tr>
      <w:tr>
        <w:tc>
          <w:tcPr>
            <w:tcW w:type="dxa" w:w="3135"/>
            <w:shd w:val="clear" w:color="auto" w:fill="DEEAF1"/>
          </w:tcPr>
          <w:p>
            <w:r>
              <w:rPr>
                <w:rFonts w:eastAsia="Yu Gothic"/>
                <w:rFonts w:ascii="Yu Gothic" w:hAnsi="Yu Gothic"/>
                <w:b w:val="0"/>
                <w:sz w:val="18"/>
              </w:rPr>
              <w:t>EPS trailing</w:t>
            </w:r>
          </w:p>
        </w:tc>
        <w:tc>
          <w:tcPr>
            <w:tcW w:type="dxa" w:w="3135"/>
            <w:shd w:val="clear" w:color="auto" w:fill="DEEAF1"/>
          </w:tcPr>
          <w:p>
            <w:r>
              <w:rPr>
                <w:rFonts w:eastAsia="Yu Gothic"/>
                <w:rFonts w:ascii="Yu Gothic" w:hAnsi="Yu Gothic"/>
                <w:b w:val="0"/>
                <w:sz w:val="18"/>
              </w:rPr>
              <w:t>¥112.45</w:t>
            </w:r>
          </w:p>
        </w:tc>
        <w:tc>
          <w:tcPr>
            <w:tcW w:type="dxa" w:w="3135"/>
            <w:shd w:val="clear" w:color="auto" w:fill="DEEAF1"/>
          </w:tcPr>
          <w:p>
            <w:r>
              <w:rPr>
                <w:rFonts w:eastAsia="Yu Gothic"/>
                <w:rFonts w:ascii="Yu Gothic" w:hAnsi="Yu Gothic"/>
                <w:b w:val="0"/>
                <w:sz w:val="18"/>
              </w:rPr>
              <w:t>FY2026実績（上振れ含む）を反映か</w:t>
            </w:r>
          </w:p>
        </w:tc>
      </w:tr>
      <w:tr>
        <w:tc>
          <w:tcPr>
            <w:tcW w:type="dxa" w:w="3135"/>
          </w:tcPr>
          <w:p>
            <w:r>
              <w:rPr>
                <w:rFonts w:eastAsia="Yu Gothic"/>
                <w:rFonts w:ascii="Yu Gothic" w:hAnsi="Yu Gothic"/>
                <w:b w:val="0"/>
                <w:sz w:val="18"/>
              </w:rPr>
              <w:t>配当利回り</w:t>
            </w:r>
          </w:p>
        </w:tc>
        <w:tc>
          <w:tcPr>
            <w:tcW w:type="dxa" w:w="3135"/>
          </w:tcPr>
          <w:p>
            <w:r>
              <w:rPr>
                <w:rFonts w:eastAsia="Yu Gothic"/>
                <w:rFonts w:ascii="Yu Gothic" w:hAnsi="Yu Gothic"/>
                <w:b w:val="0"/>
                <w:sz w:val="18"/>
              </w:rPr>
              <w:t>3.62%</w:t>
            </w:r>
          </w:p>
        </w:tc>
        <w:tc>
          <w:tcPr>
            <w:tcW w:type="dxa" w:w="3135"/>
          </w:tcPr>
          <w:p>
            <w:r>
              <w:rPr>
                <w:rFonts w:eastAsia="Yu Gothic"/>
                <w:rFonts w:ascii="Yu Gothic" w:hAnsi="Yu Gothic"/>
                <w:b w:val="0"/>
                <w:sz w:val="18"/>
              </w:rPr>
              <w:t>配当¥63（本日修正後。修正前¥57から+¥6増配）</w:t>
            </w:r>
          </w:p>
        </w:tc>
      </w:tr>
      <w:tr>
        <w:tc>
          <w:tcPr>
            <w:tcW w:type="dxa" w:w="3135"/>
            <w:shd w:val="clear" w:color="auto" w:fill="DEEAF1"/>
          </w:tcPr>
          <w:p>
            <w:r>
              <w:rPr>
                <w:rFonts w:eastAsia="Yu Gothic"/>
                <w:rFonts w:ascii="Yu Gothic" w:hAnsi="Yu Gothic"/>
                <w:b w:val="0"/>
                <w:sz w:val="18"/>
              </w:rPr>
              <w:t>52週高値</w:t>
            </w:r>
          </w:p>
        </w:tc>
        <w:tc>
          <w:tcPr>
            <w:tcW w:type="dxa" w:w="3135"/>
            <w:shd w:val="clear" w:color="auto" w:fill="DEEAF1"/>
          </w:tcPr>
          <w:p>
            <w:r>
              <w:rPr>
                <w:rFonts w:eastAsia="Yu Gothic"/>
                <w:rFonts w:ascii="Yu Gothic" w:hAnsi="Yu Gothic"/>
                <w:b w:val="0"/>
                <w:sz w:val="18"/>
              </w:rPr>
              <w:t>¥2,074</w:t>
            </w:r>
          </w:p>
        </w:tc>
        <w:tc>
          <w:tcPr>
            <w:tcW w:type="dxa" w:w="3135"/>
            <w:shd w:val="clear" w:color="auto" w:fill="DEEAF1"/>
          </w:tcPr>
          <w:p>
            <w:r>
              <w:rPr>
                <w:rFonts w:eastAsia="Yu Gothic"/>
                <w:rFonts w:ascii="Yu Gothic" w:hAnsi="Yu Gothic"/>
                <w:b w:val="0"/>
                <w:sz w:val="18"/>
              </w:rPr>
              <w:t>現値は高値比▲16.1%</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¥1,089</w:t>
            </w:r>
          </w:p>
        </w:tc>
        <w:tc>
          <w:tcPr>
            <w:tcW w:type="dxa" w:w="3135"/>
          </w:tcPr>
          <w:p>
            <w:r>
              <w:rPr>
                <w:rFonts w:eastAsia="Yu Gothic"/>
                <w:rFonts w:ascii="Yu Gothic" w:hAnsi="Yu Gothic"/>
                <w:b w:val="0"/>
                <w:sz w:val="18"/>
              </w:rPr>
              <w:t>現値は安値比+59.8%（大幅上昇後）</w:t>
            </w:r>
          </w:p>
        </w:tc>
      </w:tr>
      <w:tr>
        <w:tc>
          <w:tcPr>
            <w:tcW w:type="dxa" w:w="3135"/>
            <w:shd w:val="clear" w:color="auto" w:fill="DEEAF1"/>
          </w:tcPr>
          <w:p>
            <w:r>
              <w:rPr>
                <w:rFonts w:eastAsia="Yu Gothic"/>
                <w:rFonts w:ascii="Yu Gothic" w:hAnsi="Yu Gothic"/>
                <w:b w:val="0"/>
                <w:sz w:val="18"/>
              </w:rPr>
              <w:t>株数</w:t>
            </w:r>
          </w:p>
        </w:tc>
        <w:tc>
          <w:tcPr>
            <w:tcW w:type="dxa" w:w="3135"/>
            <w:shd w:val="clear" w:color="auto" w:fill="DEEAF1"/>
          </w:tcPr>
          <w:p>
            <w:r>
              <w:rPr>
                <w:rFonts w:eastAsia="Yu Gothic"/>
                <w:rFonts w:ascii="Yu Gothic" w:hAnsi="Yu Gothic"/>
                <w:b w:val="0"/>
                <w:sz w:val="18"/>
              </w:rPr>
              <w:t>33,134,945株（約3,313万株）</w:t>
            </w:r>
          </w:p>
        </w:tc>
        <w:tc>
          <w:tcPr>
            <w:tcW w:type="dxa" w:w="3135"/>
            <w:shd w:val="clear" w:color="auto" w:fill="DEEAF1"/>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業績推移（確認済みファクトのみ）</w:t>
      </w:r>
    </w:p>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497D"/>
          </w:tcPr>
          <w:p>
            <w:r>
              <w:rPr>
                <w:rFonts w:eastAsia="Yu Gothic"/>
                <w:rFonts w:ascii="Yu Gothic" w:hAnsi="Yu Gothic"/>
                <w:b/>
                <w:color w:val="FFFFFF"/>
                <w:sz w:val="18"/>
              </w:rPr>
              <w:t>期</w:t>
            </w:r>
          </w:p>
        </w:tc>
        <w:tc>
          <w:tcPr>
            <w:tcW w:type="dxa" w:w="1176"/>
            <w:shd w:val="clear" w:color="auto" w:fill="1F497D"/>
          </w:tcPr>
          <w:p>
            <w:r>
              <w:rPr>
                <w:rFonts w:eastAsia="Yu Gothic"/>
                <w:rFonts w:ascii="Yu Gothic" w:hAnsi="Yu Gothic"/>
                <w:b/>
                <w:color w:val="FFFFFF"/>
                <w:sz w:val="18"/>
              </w:rPr>
              <w:t>売上高</w:t>
            </w:r>
          </w:p>
        </w:tc>
        <w:tc>
          <w:tcPr>
            <w:tcW w:type="dxa" w:w="1176"/>
            <w:shd w:val="clear" w:color="auto" w:fill="1F497D"/>
          </w:tcPr>
          <w:p>
            <w:r>
              <w:rPr>
                <w:rFonts w:eastAsia="Yu Gothic"/>
                <w:rFonts w:ascii="Yu Gothic" w:hAnsi="Yu Gothic"/>
                <w:b/>
                <w:color w:val="FFFFFF"/>
                <w:sz w:val="18"/>
              </w:rPr>
              <w:t>営業利益</w:t>
            </w:r>
          </w:p>
        </w:tc>
        <w:tc>
          <w:tcPr>
            <w:tcW w:type="dxa" w:w="1176"/>
            <w:shd w:val="clear" w:color="auto" w:fill="1F497D"/>
          </w:tcPr>
          <w:p>
            <w:r>
              <w:rPr>
                <w:rFonts w:eastAsia="Yu Gothic"/>
                <w:rFonts w:ascii="Yu Gothic" w:hAnsi="Yu Gothic"/>
                <w:b/>
                <w:color w:val="FFFFFF"/>
                <w:sz w:val="18"/>
              </w:rPr>
              <w:t>経常利益</w:t>
            </w:r>
          </w:p>
        </w:tc>
        <w:tc>
          <w:tcPr>
            <w:tcW w:type="dxa" w:w="1176"/>
            <w:shd w:val="clear" w:color="auto" w:fill="1F497D"/>
          </w:tcPr>
          <w:p>
            <w:r>
              <w:rPr>
                <w:rFonts w:eastAsia="Yu Gothic"/>
                <w:rFonts w:ascii="Yu Gothic" w:hAnsi="Yu Gothic"/>
                <w:b/>
                <w:color w:val="FFFFFF"/>
                <w:sz w:val="18"/>
              </w:rPr>
              <w:t>純利益</w:t>
            </w:r>
          </w:p>
        </w:tc>
        <w:tc>
          <w:tcPr>
            <w:tcW w:type="dxa" w:w="1176"/>
            <w:shd w:val="clear" w:color="auto" w:fill="1F497D"/>
          </w:tcPr>
          <w:p>
            <w:r>
              <w:rPr>
                <w:rFonts w:eastAsia="Yu Gothic"/>
                <w:rFonts w:ascii="Yu Gothic" w:hAnsi="Yu Gothic"/>
                <w:b/>
                <w:color w:val="FFFFFF"/>
                <w:sz w:val="18"/>
              </w:rPr>
              <w:t>EPS</w:t>
            </w:r>
          </w:p>
        </w:tc>
        <w:tc>
          <w:tcPr>
            <w:tcW w:type="dxa" w:w="1176"/>
            <w:shd w:val="clear" w:color="auto" w:fill="1F497D"/>
          </w:tcPr>
          <w:p>
            <w:r>
              <w:rPr>
                <w:rFonts w:eastAsia="Yu Gothic"/>
                <w:rFonts w:ascii="Yu Gothic" w:hAnsi="Yu Gothic"/>
                <w:b/>
                <w:color w:val="FFFFFF"/>
                <w:sz w:val="18"/>
              </w:rPr>
              <w:t>配当</w:t>
            </w:r>
          </w:p>
        </w:tc>
        <w:tc>
          <w:tcPr>
            <w:tcW w:type="dxa" w:w="1176"/>
            <w:shd w:val="clear" w:color="auto" w:fill="1F497D"/>
          </w:tcPr>
          <w:p>
            <w:r>
              <w:rPr>
                <w:rFonts w:eastAsia="Yu Gothic"/>
                <w:rFonts w:ascii="Yu Gothic" w:hAnsi="Yu Gothic"/>
                <w:b/>
                <w:color w:val="FFFFFF"/>
                <w:sz w:val="18"/>
              </w:rPr>
              <w:t>出典</w:t>
            </w:r>
          </w:p>
        </w:tc>
      </w:tr>
      <w:tr>
        <w:tc>
          <w:tcPr>
            <w:tcW w:type="dxa" w:w="1176"/>
          </w:tcPr>
          <w:p>
            <w:r>
              <w:rPr>
                <w:rFonts w:eastAsia="Yu Gothic"/>
                <w:rFonts w:ascii="Yu Gothic" w:hAnsi="Yu Gothic"/>
                <w:b w:val="0"/>
                <w:sz w:val="18"/>
              </w:rPr>
              <w:t>FY2024 実績</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¥51億</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w:t>
            </w:r>
          </w:p>
        </w:tc>
        <w:tc>
          <w:tcPr>
            <w:tcW w:type="dxa" w:w="1176"/>
          </w:tcPr>
          <w:p>
            <w:r>
              <w:rPr>
                <w:rFonts w:eastAsia="Yu Gothic"/>
                <w:rFonts w:ascii="Yu Gothic" w:hAnsi="Yu Gothic"/>
                <w:b w:val="0"/>
                <w:sz w:val="18"/>
              </w:rPr>
              <w:t>株探ニュース2024/4/11</w:t>
            </w:r>
          </w:p>
        </w:tc>
      </w:tr>
      <w:tr>
        <w:tc>
          <w:tcPr>
            <w:tcW w:type="dxa" w:w="1176"/>
            <w:shd w:val="clear" w:color="auto" w:fill="DEEAF1"/>
          </w:tcPr>
          <w:p>
            <w:r>
              <w:rPr>
                <w:rFonts w:eastAsia="Yu Gothic"/>
                <w:rFonts w:ascii="Yu Gothic" w:hAnsi="Yu Gothic"/>
                <w:b w:val="0"/>
                <w:sz w:val="18"/>
              </w:rPr>
              <w:t>FY2025 実績</w:t>
            </w:r>
          </w:p>
        </w:tc>
        <w:tc>
          <w:tcPr>
            <w:tcW w:type="dxa" w:w="1176"/>
            <w:shd w:val="clear" w:color="auto" w:fill="DEEAF1"/>
          </w:tcPr>
          <w:p>
            <w:r>
              <w:rPr>
                <w:rFonts w:eastAsia="Yu Gothic"/>
                <w:rFonts w:ascii="Yu Gothic" w:hAnsi="Yu Gothic"/>
                <w:b w:val="0"/>
                <w:sz w:val="18"/>
              </w:rPr>
              <w:t>¥677億</w:t>
            </w:r>
          </w:p>
        </w:tc>
        <w:tc>
          <w:tcPr>
            <w:tcW w:type="dxa" w:w="1176"/>
            <w:shd w:val="clear" w:color="auto" w:fill="DEEAF1"/>
          </w:tcPr>
          <w:p>
            <w:r>
              <w:rPr>
                <w:rFonts w:eastAsia="Yu Gothic"/>
                <w:rFonts w:ascii="Yu Gothic" w:hAnsi="Yu Gothic"/>
                <w:b w:val="0"/>
                <w:sz w:val="18"/>
              </w:rPr>
              <w:t>¥26億</w:t>
            </w:r>
          </w:p>
        </w:tc>
        <w:tc>
          <w:tcPr>
            <w:tcW w:type="dxa" w:w="1176"/>
            <w:shd w:val="clear" w:color="auto" w:fill="DEEAF1"/>
          </w:tcPr>
          <w:p>
            <w:r>
              <w:rPr>
                <w:rFonts w:eastAsia="Yu Gothic"/>
                <w:rFonts w:ascii="Yu Gothic" w:hAnsi="Yu Gothic"/>
                <w:b w:val="0"/>
                <w:sz w:val="18"/>
              </w:rPr>
              <w:t>¥33億</w:t>
            </w:r>
          </w:p>
        </w:tc>
        <w:tc>
          <w:tcPr>
            <w:tcW w:type="dxa" w:w="1176"/>
            <w:shd w:val="clear" w:color="auto" w:fill="DEEAF1"/>
          </w:tcPr>
          <w:p>
            <w:r>
              <w:rPr>
                <w:rFonts w:eastAsia="Yu Gothic"/>
                <w:rFonts w:ascii="Yu Gothic" w:hAnsi="Yu Gothic"/>
                <w:b w:val="0"/>
                <w:sz w:val="18"/>
              </w:rPr>
              <w:t>¥29億</w:t>
            </w:r>
          </w:p>
        </w:tc>
        <w:tc>
          <w:tcPr>
            <w:tcW w:type="dxa" w:w="1176"/>
            <w:shd w:val="clear" w:color="auto" w:fill="DEEAF1"/>
          </w:tcPr>
          <w:p>
            <w:r>
              <w:rPr>
                <w:rFonts w:eastAsia="Yu Gothic"/>
                <w:rFonts w:ascii="Yu Gothic" w:hAnsi="Yu Gothic"/>
                <w:b w:val="0"/>
                <w:sz w:val="18"/>
              </w:rPr>
              <w:t>¥86.6</w:t>
            </w:r>
          </w:p>
        </w:tc>
        <w:tc>
          <w:tcPr>
            <w:tcW w:type="dxa" w:w="1176"/>
            <w:shd w:val="clear" w:color="auto" w:fill="DEEAF1"/>
          </w:tcPr>
          <w:p>
            <w:r>
              <w:rPr>
                <w:rFonts w:eastAsia="Yu Gothic"/>
                <w:rFonts w:ascii="Yu Gothic" w:hAnsi="Yu Gothic"/>
                <w:b w:val="0"/>
                <w:sz w:val="18"/>
              </w:rPr>
              <w:t>¥52</w:t>
            </w:r>
          </w:p>
        </w:tc>
        <w:tc>
          <w:tcPr>
            <w:tcW w:type="dxa" w:w="1176"/>
            <w:shd w:val="clear" w:color="auto" w:fill="DEEAF1"/>
          </w:tcPr>
          <w:p>
            <w:r>
              <w:rPr>
                <w:rFonts w:eastAsia="Yu Gothic"/>
                <w:rFonts w:ascii="Yu Gothic" w:hAnsi="Yu Gothic"/>
                <w:b w:val="0"/>
                <w:sz w:val="18"/>
              </w:rPr>
              <w:t>株探ニュース2025/4/23（公式確認済み）</w:t>
            </w:r>
          </w:p>
        </w:tc>
      </w:tr>
      <w:tr>
        <w:tc>
          <w:tcPr>
            <w:tcW w:type="dxa" w:w="1176"/>
          </w:tcPr>
          <w:p>
            <w:r>
              <w:rPr>
                <w:rFonts w:eastAsia="Yu Gothic"/>
                <w:rFonts w:ascii="Yu Gothic" w:hAnsi="Yu Gothic"/>
                <w:b w:val="0"/>
                <w:sz w:val="18"/>
              </w:rPr>
              <w:t>FY2026 当初ガイダンス</w:t>
            </w:r>
          </w:p>
        </w:tc>
        <w:tc>
          <w:tcPr>
            <w:tcW w:type="dxa" w:w="1176"/>
          </w:tcPr>
          <w:p>
            <w:r>
              <w:rPr>
                <w:rFonts w:eastAsia="Yu Gothic"/>
                <w:rFonts w:ascii="Yu Gothic" w:hAnsi="Yu Gothic"/>
                <w:b w:val="0"/>
                <w:sz w:val="18"/>
              </w:rPr>
              <w:t>¥820億(+21.1%)</w:t>
            </w:r>
          </w:p>
        </w:tc>
        <w:tc>
          <w:tcPr>
            <w:tcW w:type="dxa" w:w="1176"/>
          </w:tcPr>
          <w:p>
            <w:r>
              <w:rPr>
                <w:rFonts w:eastAsia="Yu Gothic"/>
                <w:rFonts w:ascii="Yu Gothic" w:hAnsi="Yu Gothic"/>
                <w:b w:val="0"/>
                <w:sz w:val="18"/>
              </w:rPr>
              <w:t>¥39億(+46.3%)</w:t>
            </w:r>
          </w:p>
        </w:tc>
        <w:tc>
          <w:tcPr>
            <w:tcW w:type="dxa" w:w="1176"/>
          </w:tcPr>
          <w:p>
            <w:r>
              <w:rPr>
                <w:rFonts w:eastAsia="Yu Gothic"/>
                <w:rFonts w:ascii="Yu Gothic" w:hAnsi="Yu Gothic"/>
                <w:b w:val="0"/>
                <w:sz w:val="18"/>
              </w:rPr>
              <w:t>¥41億(+22.7%)</w:t>
            </w:r>
          </w:p>
        </w:tc>
        <w:tc>
          <w:tcPr>
            <w:tcW w:type="dxa" w:w="1176"/>
          </w:tcPr>
          <w:p>
            <w:r>
              <w:rPr>
                <w:rFonts w:eastAsia="Yu Gothic"/>
                <w:rFonts w:ascii="Yu Gothic" w:hAnsi="Yu Gothic"/>
                <w:b w:val="0"/>
                <w:sz w:val="18"/>
              </w:rPr>
              <w:t>¥34億(+17.2%)</w:t>
            </w:r>
          </w:p>
        </w:tc>
        <w:tc>
          <w:tcPr>
            <w:tcW w:type="dxa" w:w="1176"/>
          </w:tcPr>
          <w:p>
            <w:r>
              <w:rPr>
                <w:rFonts w:eastAsia="Yu Gothic"/>
                <w:rFonts w:ascii="Yu Gothic" w:hAnsi="Yu Gothic"/>
                <w:b w:val="0"/>
                <w:sz w:val="18"/>
              </w:rPr>
              <w:t>¥102.07</w:t>
            </w:r>
          </w:p>
        </w:tc>
        <w:tc>
          <w:tcPr>
            <w:tcW w:type="dxa" w:w="1176"/>
          </w:tcPr>
          <w:p>
            <w:r>
              <w:rPr>
                <w:rFonts w:eastAsia="Yu Gothic"/>
                <w:rFonts w:ascii="Yu Gothic" w:hAnsi="Yu Gothic"/>
                <w:b w:val="0"/>
                <w:sz w:val="18"/>
              </w:rPr>
              <w:t>¥57(+¥5)</w:t>
            </w:r>
          </w:p>
        </w:tc>
        <w:tc>
          <w:tcPr>
            <w:tcW w:type="dxa" w:w="1176"/>
          </w:tcPr>
          <w:p>
            <w:r>
              <w:rPr>
                <w:rFonts w:eastAsia="Yu Gothic"/>
                <w:rFonts w:ascii="Yu Gothic" w:hAnsi="Yu Gothic"/>
                <w:b w:val="0"/>
                <w:sz w:val="18"/>
              </w:rPr>
              <w:t>2025/5/12公表</w:t>
            </w:r>
          </w:p>
        </w:tc>
      </w:tr>
      <w:tr>
        <w:tc>
          <w:tcPr>
            <w:tcW w:type="dxa" w:w="1176"/>
            <w:shd w:val="clear" w:color="auto" w:fill="DEEAF1"/>
          </w:tcPr>
          <w:p>
            <w:r>
              <w:rPr>
                <w:rFonts w:eastAsia="Yu Gothic"/>
                <w:rFonts w:ascii="Yu Gothic" w:hAnsi="Yu Gothic"/>
                <w:b w:val="0"/>
                <w:sz w:val="18"/>
              </w:rPr>
              <w:t>FY2026 3Q累計</w:t>
            </w:r>
          </w:p>
        </w:tc>
        <w:tc>
          <w:tcPr>
            <w:tcW w:type="dxa" w:w="1176"/>
            <w:shd w:val="clear" w:color="auto" w:fill="DEEAF1"/>
          </w:tcPr>
          <w:p>
            <w:r>
              <w:rPr>
                <w:rFonts w:eastAsia="Yu Gothic"/>
                <w:rFonts w:ascii="Yu Gothic" w:hAnsi="Yu Gothic"/>
                <w:b w:val="0"/>
                <w:sz w:val="18"/>
              </w:rPr>
              <w:t>¥562.37億(+21.0%)</w:t>
            </w:r>
          </w:p>
        </w:tc>
        <w:tc>
          <w:tcPr>
            <w:tcW w:type="dxa" w:w="1176"/>
            <w:shd w:val="clear" w:color="auto" w:fill="DEEAF1"/>
          </w:tcPr>
          <w:p>
            <w:r>
              <w:rPr>
                <w:rFonts w:eastAsia="Yu Gothic"/>
                <w:rFonts w:ascii="Yu Gothic" w:hAnsi="Yu Gothic"/>
                <w:b w:val="0"/>
                <w:sz w:val="18"/>
              </w:rPr>
              <w:t>¥22.85億</w:t>
            </w:r>
          </w:p>
        </w:tc>
        <w:tc>
          <w:tcPr>
            <w:tcW w:type="dxa" w:w="1176"/>
            <w:shd w:val="clear" w:color="auto" w:fill="DEEAF1"/>
          </w:tcPr>
          <w:p>
            <w:r>
              <w:rPr>
                <w:rFonts w:eastAsia="Yu Gothic"/>
                <w:rFonts w:ascii="Yu Gothic" w:hAnsi="Yu Gothic"/>
                <w:b w:val="0"/>
                <w:sz w:val="18"/>
              </w:rPr>
              <w:t>—</w:t>
            </w:r>
          </w:p>
        </w:tc>
        <w:tc>
          <w:tcPr>
            <w:tcW w:type="dxa" w:w="1176"/>
            <w:shd w:val="clear" w:color="auto" w:fill="DEEAF1"/>
          </w:tcPr>
          <w:p>
            <w:r>
              <w:rPr>
                <w:rFonts w:eastAsia="Yu Gothic"/>
                <w:rFonts w:ascii="Yu Gothic" w:hAnsi="Yu Gothic"/>
                <w:b w:val="0"/>
                <w:sz w:val="18"/>
              </w:rPr>
              <w:t>—</w:t>
            </w:r>
          </w:p>
        </w:tc>
        <w:tc>
          <w:tcPr>
            <w:tcW w:type="dxa" w:w="1176"/>
            <w:shd w:val="clear" w:color="auto" w:fill="DEEAF1"/>
          </w:tcPr>
          <w:p>
            <w:r>
              <w:rPr>
                <w:rFonts w:eastAsia="Yu Gothic"/>
                <w:rFonts w:ascii="Yu Gothic" w:hAnsi="Yu Gothic"/>
                <w:b w:val="0"/>
                <w:sz w:val="18"/>
              </w:rPr>
              <w:t>—</w:t>
            </w:r>
          </w:p>
        </w:tc>
        <w:tc>
          <w:tcPr>
            <w:tcW w:type="dxa" w:w="1176"/>
            <w:shd w:val="clear" w:color="auto" w:fill="DEEAF1"/>
          </w:tcPr>
          <w:p>
            <w:r>
              <w:rPr>
                <w:rFonts w:eastAsia="Yu Gothic"/>
                <w:rFonts w:ascii="Yu Gothic" w:hAnsi="Yu Gothic"/>
                <w:b w:val="0"/>
                <w:sz w:val="18"/>
              </w:rPr>
              <w:t>—</w:t>
            </w:r>
          </w:p>
        </w:tc>
        <w:tc>
          <w:tcPr>
            <w:tcW w:type="dxa" w:w="1176"/>
            <w:shd w:val="clear" w:color="auto" w:fill="DEEAF1"/>
          </w:tcPr>
          <w:p>
            <w:r>
              <w:rPr>
                <w:rFonts w:eastAsia="Yu Gothic"/>
                <w:rFonts w:ascii="Yu Gothic" w:hAnsi="Yu Gothic"/>
                <w:b w:val="0"/>
                <w:sz w:val="18"/>
              </w:rPr>
              <w:t>決算短信2026/2月</w:t>
            </w:r>
          </w:p>
        </w:tc>
      </w:tr>
      <w:tr>
        <w:tc>
          <w:tcPr>
            <w:tcW w:type="dxa" w:w="1176"/>
          </w:tcPr>
          <w:p>
            <w:r>
              <w:rPr>
                <w:rFonts w:eastAsia="Yu Gothic"/>
                <w:rFonts w:ascii="Yu Gothic" w:hAnsi="Yu Gothic"/>
                <w:b w:val="0"/>
                <w:sz w:val="18"/>
              </w:rPr>
              <w:t>FY2026 本日修正確定</w:t>
            </w:r>
          </w:p>
        </w:tc>
        <w:tc>
          <w:tcPr>
            <w:tcW w:type="dxa" w:w="1176"/>
          </w:tcPr>
          <w:p>
            <w:r>
              <w:rPr>
                <w:rFonts w:eastAsia="Yu Gothic"/>
                <w:rFonts w:ascii="Yu Gothic" w:hAnsi="Yu Gothic"/>
                <w:b w:val="0"/>
                <w:sz w:val="18"/>
              </w:rPr>
              <w:t>¥830億(+22.5%)</w:t>
            </w:r>
          </w:p>
        </w:tc>
        <w:tc>
          <w:tcPr>
            <w:tcW w:type="dxa" w:w="1176"/>
          </w:tcPr>
          <w:p>
            <w:r>
              <w:rPr>
                <w:rFonts w:eastAsia="Yu Gothic"/>
                <w:rFonts w:ascii="Yu Gothic" w:hAnsi="Yu Gothic"/>
                <w:b w:val="0"/>
                <w:sz w:val="18"/>
              </w:rPr>
              <w:t>¥47億(+76.4%)</w:t>
            </w:r>
          </w:p>
        </w:tc>
        <w:tc>
          <w:tcPr>
            <w:tcW w:type="dxa" w:w="1176"/>
          </w:tcPr>
          <w:p>
            <w:r>
              <w:rPr>
                <w:rFonts w:eastAsia="Yu Gothic"/>
                <w:rFonts w:ascii="Yu Gothic" w:hAnsi="Yu Gothic"/>
                <w:b w:val="0"/>
                <w:sz w:val="18"/>
              </w:rPr>
              <w:t>¥55億(+64.6%)</w:t>
            </w:r>
          </w:p>
        </w:tc>
        <w:tc>
          <w:tcPr>
            <w:tcW w:type="dxa" w:w="1176"/>
          </w:tcPr>
          <w:p>
            <w:r>
              <w:rPr>
                <w:rFonts w:eastAsia="Yu Gothic"/>
                <w:rFonts w:ascii="Yu Gothic" w:hAnsi="Yu Gothic"/>
                <w:b w:val="0"/>
                <w:sz w:val="18"/>
              </w:rPr>
              <w:t>¥43億(+48.3%)</w:t>
            </w:r>
          </w:p>
        </w:tc>
        <w:tc>
          <w:tcPr>
            <w:tcW w:type="dxa" w:w="1176"/>
          </w:tcPr>
          <w:p>
            <w:r>
              <w:rPr>
                <w:rFonts w:eastAsia="Yu Gothic"/>
                <w:rFonts w:ascii="Yu Gothic" w:hAnsi="Yu Gothic"/>
                <w:b w:val="0"/>
                <w:sz w:val="18"/>
              </w:rPr>
              <w:t>¥129.32</w:t>
            </w:r>
          </w:p>
        </w:tc>
        <w:tc>
          <w:tcPr>
            <w:tcW w:type="dxa" w:w="1176"/>
          </w:tcPr>
          <w:p>
            <w:r>
              <w:rPr>
                <w:rFonts w:eastAsia="Yu Gothic"/>
                <w:rFonts w:ascii="Yu Gothic" w:hAnsi="Yu Gothic"/>
                <w:b w:val="0"/>
                <w:sz w:val="18"/>
              </w:rPr>
              <w:t>¥63(+¥11)</w:t>
            </w:r>
          </w:p>
        </w:tc>
        <w:tc>
          <w:tcPr>
            <w:tcW w:type="dxa" w:w="1176"/>
          </w:tcPr>
          <w:p>
            <w:r>
              <w:rPr>
                <w:rFonts w:eastAsia="Yu Gothic"/>
                <w:rFonts w:ascii="Yu Gothic" w:hAnsi="Yu Gothic"/>
                <w:b w:val="0"/>
                <w:sz w:val="18"/>
              </w:rPr>
              <w:t>2026/4/23公式IR</w:t>
            </w:r>
          </w:p>
        </w:tc>
      </w:tr>
    </w:tbl>
    <w:p/>
    <w:p/>
    <w:p/>
    <w:p/>
    <w:p>
      <w:pPr>
        <w:spacing w:before="120" w:after="80"/>
        <w:jc w:val="left"/>
        <w:pBdr>
          <w:bottom w:val="single" w:sz="6" w:space="1" w:color="4472C4"/>
        </w:pBdr>
      </w:pPr>
      <w:r>
        <w:rPr>
          <w:rFonts w:eastAsia="Yu Gothic"/>
          <w:rFonts w:ascii="Yu Gothic" w:hAnsi="Yu Gothic"/>
          <w:b/>
          <w:color w:val="1F497D"/>
          <w:sz w:val="26"/>
        </w:rPr>
        <w:t>4. 構造的成長ドライバー</w:t>
      </w:r>
    </w:p>
    <w:p/>
    <w:p>
      <w:pPr>
        <w:spacing w:before="120" w:after="80"/>
        <w:jc w:val="left"/>
      </w:pPr>
      <w:r>
        <w:rPr>
          <w:rFonts w:eastAsia="Yu Gothic"/>
          <w:rFonts w:ascii="Yu Gothic" w:hAnsi="Yu Gothic"/>
          <w:b/>
          <w:color w:val="366092"/>
          <w:sz w:val="23"/>
        </w:rPr>
        <w:t>ドライバー①：原子力再稼働の本格加速</w:t>
      </w:r>
    </w:p>
    <w:p/>
    <w:p>
      <w:pPr>
        <w:pStyle w:val="ListBullet"/>
      </w:pPr>
      <w:r>
        <w:rPr>
          <w:rFonts w:eastAsia="Yu Gothic"/>
          <w:rFonts w:ascii="Yu Gothic" w:hAnsi="Yu Gothic"/>
          <w:b w:val="0"/>
          <w:sz w:val="20"/>
        </w:rPr>
        <w:t>政府：2023年「原発最大限活用」方針 → 再稼働承認数が加速</w:t>
      </w:r>
    </w:p>
    <w:p>
      <w:pPr>
        <w:pStyle w:val="ListBullet"/>
      </w:pPr>
      <w:r>
        <w:rPr>
          <w:rFonts w:eastAsia="Yu Gothic"/>
          <w:rFonts w:ascii="Yu Gothic" w:hAnsi="Yu Gothic"/>
          <w:b w:val="0"/>
          <w:sz w:val="20"/>
        </w:rPr>
        <w:t>東電管内: 柏崎刈羽原発の再稼働準備が佳境</w:t>
      </w:r>
    </w:p>
    <w:p>
      <w:pPr>
        <w:pStyle w:val="ListBullet"/>
      </w:pPr>
      <w:r>
        <w:rPr>
          <w:rFonts w:eastAsia="Yu Gothic"/>
          <w:rFonts w:ascii="Yu Gothic" w:hAnsi="Yu Gothic"/>
          <w:b w:val="0"/>
          <w:sz w:val="20"/>
        </w:rPr>
        <w:t>関連工事は安全対策・設備更新・試運転支援と多岐にわたり、技術的参入障壁が高い</w:t>
      </w:r>
    </w:p>
    <w:p>
      <w:pPr>
        <w:pStyle w:val="ListBullet"/>
      </w:pPr>
      <w:r>
        <w:rPr>
          <w:rFonts w:eastAsia="Yu Gothic"/>
          <w:rFonts w:ascii="Yu Gothic" w:hAnsi="Yu Gothic"/>
          <w:b w:val="0"/>
          <w:sz w:val="20"/>
        </w:rPr>
        <w:t>東京エネシスは東電グループ内で独占的地位 = 競合排除効果</w:t>
      </w:r>
    </w:p>
    <w:p/>
    <w:p>
      <w:pPr>
        <w:spacing w:before="120" w:after="80"/>
        <w:jc w:val="left"/>
      </w:pPr>
      <w:r>
        <w:rPr>
          <w:rFonts w:eastAsia="Yu Gothic"/>
          <w:rFonts w:ascii="Yu Gothic" w:hAnsi="Yu Gothic"/>
          <w:b/>
          <w:color w:val="366092"/>
          <w:sz w:val="23"/>
        </w:rPr>
        <w:t>ドライバー②：火力発電所の脱炭素化改造</w:t>
      </w:r>
    </w:p>
    <w:p/>
    <w:p>
      <w:pPr>
        <w:pStyle w:val="ListBullet"/>
      </w:pPr>
      <w:r>
        <w:rPr>
          <w:rFonts w:eastAsia="Yu Gothic"/>
          <w:rFonts w:ascii="Yu Gothic" w:hAnsi="Yu Gothic"/>
          <w:b w:val="0"/>
          <w:sz w:val="20"/>
        </w:rPr>
        <w:t>石炭・ガス火力のアンモニア・水素共焼改造工事が本格化</w:t>
      </w:r>
    </w:p>
    <w:p>
      <w:pPr>
        <w:pStyle w:val="ListBullet"/>
      </w:pPr>
      <w:r>
        <w:rPr>
          <w:rFonts w:eastAsia="Yu Gothic"/>
          <w:rFonts w:ascii="Yu Gothic" w:hAnsi="Yu Gothic"/>
          <w:b w:val="0"/>
          <w:sz w:val="20"/>
        </w:rPr>
        <w:t>改造単価は新設の50〜70% = 大型案件が連続受注</w:t>
      </w:r>
    </w:p>
    <w:p>
      <w:pPr>
        <w:pStyle w:val="ListBullet"/>
      </w:pPr>
      <w:r>
        <w:rPr>
          <w:rFonts w:eastAsia="Yu Gothic"/>
          <w:rFonts w:ascii="Yu Gothic" w:hAnsi="Yu Gothic"/>
          <w:b w:val="0"/>
          <w:sz w:val="20"/>
        </w:rPr>
        <w:t>日本の電力需要増（データセンター・EV・半導体工場）による火力発電所の延命改造需要</w:t>
      </w:r>
    </w:p>
    <w:p/>
    <w:p>
      <w:pPr>
        <w:spacing w:before="120" w:after="80"/>
        <w:jc w:val="left"/>
      </w:pPr>
      <w:r>
        <w:rPr>
          <w:rFonts w:eastAsia="Yu Gothic"/>
          <w:rFonts w:ascii="Yu Gothic" w:hAnsi="Yu Gothic"/>
          <w:b/>
          <w:color w:val="366092"/>
          <w:sz w:val="23"/>
        </w:rPr>
        <w:t>ドライバー③：データセンター・半導体工場の電力需要急増</w:t>
      </w:r>
    </w:p>
    <w:p/>
    <w:p>
      <w:pPr>
        <w:pStyle w:val="ListBullet"/>
      </w:pPr>
      <w:r>
        <w:rPr>
          <w:rFonts w:eastAsia="Yu Gothic"/>
          <w:rFonts w:ascii="Yu Gothic" w:hAnsi="Yu Gothic"/>
          <w:b w:val="0"/>
          <w:sz w:val="20"/>
        </w:rPr>
        <w:t>国内データセンター投資急拡大 → 送電線・変電設備の増強工事需要</w:t>
      </w:r>
    </w:p>
    <w:p>
      <w:pPr>
        <w:pStyle w:val="ListBullet"/>
      </w:pPr>
      <w:r>
        <w:rPr>
          <w:rFonts w:eastAsia="Yu Gothic"/>
          <w:rFonts w:ascii="Yu Gothic" w:hAnsi="Yu Gothic"/>
          <w:b w:val="0"/>
          <w:sz w:val="20"/>
        </w:rPr>
        <w:t>TSMCの熊本工場 / ラピダスの北海道工場 = 巨大電力インフラ需要</w:t>
      </w:r>
    </w:p>
    <w:p>
      <w:pPr>
        <w:pStyle w:val="ListBullet"/>
      </w:pPr>
      <w:r>
        <w:rPr>
          <w:rFonts w:eastAsia="Yu Gothic"/>
          <w:rFonts w:ascii="Yu Gothic" w:hAnsi="Yu Gothic"/>
          <w:b w:val="0"/>
          <w:sz w:val="20"/>
        </w:rPr>
        <w:t>東電管内のインフラ整備で関連工事受注が拡大</w:t>
      </w:r>
    </w:p>
    <w:p/>
    <w:p>
      <w:pPr>
        <w:spacing w:before="120" w:after="80"/>
        <w:jc w:val="left"/>
      </w:pPr>
      <w:r>
        <w:rPr>
          <w:rFonts w:eastAsia="Yu Gothic"/>
          <w:rFonts w:ascii="Yu Gothic" w:hAnsi="Yu Gothic"/>
          <w:b/>
          <w:color w:val="366092"/>
          <w:sz w:val="23"/>
        </w:rPr>
        <w:t>ドライバー④：再エネ・バイオマス工事</w:t>
      </w:r>
    </w:p>
    <w:p/>
    <w:p>
      <w:pPr>
        <w:pStyle w:val="ListBullet"/>
      </w:pPr>
      <w:r>
        <w:rPr>
          <w:rFonts w:eastAsia="Yu Gothic"/>
          <w:rFonts w:ascii="Yu Gothic" w:hAnsi="Yu Gothic"/>
          <w:b w:val="0"/>
          <w:sz w:val="20"/>
        </w:rPr>
        <w:t>バイオマス発電所の建設需要（FY2025上方修正理由に明記）</w:t>
      </w:r>
    </w:p>
    <w:p>
      <w:pPr>
        <w:pStyle w:val="ListBullet"/>
      </w:pPr>
      <w:r>
        <w:rPr>
          <w:rFonts w:eastAsia="Yu Gothic"/>
          <w:rFonts w:ascii="Yu Gothic" w:hAnsi="Yu Gothic"/>
          <w:b w:val="0"/>
          <w:sz w:val="20"/>
        </w:rPr>
        <w:t>洋上風力基礎工事・陸上風力の電気設備工事</w:t>
      </w:r>
    </w:p>
    <w:p>
      <w:pPr>
        <w:pStyle w:val="ListBullet"/>
      </w:pPr>
      <w:r>
        <w:rPr>
          <w:rFonts w:eastAsia="Yu Gothic"/>
          <w:rFonts w:ascii="Yu Gothic" w:hAnsi="Yu Gothic"/>
          <w:b w:val="0"/>
          <w:sz w:val="20"/>
        </w:rPr>
        <w:t>政府の再エネ目標引き上げで中長期的に受注拡大</w:t>
      </w:r>
    </w:p>
    <w:p/>
    <w:p/>
    <w:p/>
    <w:p>
      <w:pPr>
        <w:spacing w:before="120" w:after="80"/>
        <w:jc w:val="left"/>
        <w:pBdr>
          <w:bottom w:val="single" w:sz="6" w:space="1" w:color="4472C4"/>
        </w:pBdr>
      </w:pPr>
      <w:r>
        <w:rPr>
          <w:rFonts w:eastAsia="Yu Gothic"/>
          <w:rFonts w:ascii="Yu Gothic" w:hAnsi="Yu Gothic"/>
          <w:b/>
          <w:color w:val="1F497D"/>
          <w:sz w:val="26"/>
        </w:rPr>
        <w:t>5. Q-1からの定性変化（FY2025→FY2026）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FY2025（前期）</w:t>
            </w:r>
          </w:p>
        </w:tc>
        <w:tc>
          <w:tcPr>
            <w:tcW w:type="dxa" w:w="2351"/>
            <w:shd w:val="clear" w:color="auto" w:fill="1F497D"/>
          </w:tcPr>
          <w:p>
            <w:r>
              <w:rPr>
                <w:rFonts w:eastAsia="Yu Gothic"/>
                <w:rFonts w:ascii="Yu Gothic" w:hAnsi="Yu Gothic"/>
                <w:b/>
                <w:color w:val="FFFFFF"/>
                <w:sz w:val="18"/>
              </w:rPr>
              <w:t>FY2026（今期）</w:t>
            </w:r>
          </w:p>
        </w:tc>
        <w:tc>
          <w:tcPr>
            <w:tcW w:type="dxa" w:w="2351"/>
            <w:shd w:val="clear" w:color="auto" w:fill="1F497D"/>
          </w:tcPr>
          <w:p>
            <w:r>
              <w:rPr>
                <w:rFonts w:eastAsia="Yu Gothic"/>
                <w:rFonts w:ascii="Yu Gothic" w:hAnsi="Yu Gothic"/>
                <w:b/>
                <w:color w:val="FFFFFF"/>
                <w:sz w:val="18"/>
              </w:rPr>
              <w:t>変化方向</w:t>
            </w:r>
          </w:p>
        </w:tc>
      </w:tr>
      <w:tr>
        <w:tc>
          <w:tcPr>
            <w:tcW w:type="dxa" w:w="2351"/>
          </w:tcPr>
          <w:p>
            <w:r>
              <w:rPr>
                <w:rFonts w:eastAsia="Yu Gothic"/>
                <w:rFonts w:ascii="Yu Gothic" w:hAnsi="Yu Gothic"/>
                <w:b w:val="0"/>
                <w:sz w:val="18"/>
              </w:rPr>
              <w:t>OP</w:t>
            </w:r>
          </w:p>
        </w:tc>
        <w:tc>
          <w:tcPr>
            <w:tcW w:type="dxa" w:w="2351"/>
          </w:tcPr>
          <w:p>
            <w:r>
              <w:rPr>
                <w:rFonts w:eastAsia="Yu Gothic"/>
                <w:rFonts w:ascii="Yu Gothic" w:hAnsi="Yu Gothic"/>
                <w:b w:val="0"/>
                <w:sz w:val="18"/>
              </w:rPr>
              <w:t>¥26億（大幅上振れ）</w:t>
            </w:r>
          </w:p>
        </w:tc>
        <w:tc>
          <w:tcPr>
            <w:tcW w:type="dxa" w:w="2351"/>
          </w:tcPr>
          <w:p>
            <w:r>
              <w:rPr>
                <w:rFonts w:eastAsia="Yu Gothic"/>
                <w:rFonts w:ascii="Yu Gothic" w:hAnsi="Yu Gothic"/>
                <w:b w:val="0"/>
                <w:sz w:val="18"/>
              </w:rPr>
              <w:t>¥39億当初→本日修正発表</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受注残高</w:t>
            </w:r>
          </w:p>
        </w:tc>
        <w:tc>
          <w:tcPr>
            <w:tcW w:type="dxa" w:w="2351"/>
            <w:shd w:val="clear" w:color="auto" w:fill="DEEAF1"/>
          </w:tcPr>
          <w:p>
            <w:r>
              <w:rPr>
                <w:rFonts w:eastAsia="Yu Gothic"/>
                <w:rFonts w:ascii="Yu Gothic" w:hAnsi="Yu Gothic"/>
                <w:b w:val="0"/>
                <w:sz w:val="18"/>
              </w:rPr>
              <w:t>〜¥641億（前期比+42.5%後の現在）</w:t>
            </w:r>
          </w:p>
        </w:tc>
        <w:tc>
          <w:tcPr>
            <w:tcW w:type="dxa" w:w="2351"/>
            <w:shd w:val="clear" w:color="auto" w:fill="DEEAF1"/>
          </w:tcPr>
          <w:p>
            <w:r>
              <w:rPr>
                <w:rFonts w:eastAsia="Yu Gothic"/>
                <w:rFonts w:ascii="Yu Gothic" w:hAnsi="Yu Gothic"/>
                <w:b w:val="0"/>
                <w:sz w:val="18"/>
              </w:rPr>
              <w:t>¥914.66億</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原子力受注</w:t>
            </w:r>
          </w:p>
        </w:tc>
        <w:tc>
          <w:tcPr>
            <w:tcW w:type="dxa" w:w="2351"/>
          </w:tcPr>
          <w:p>
            <w:r>
              <w:rPr>
                <w:rFonts w:eastAsia="Yu Gothic"/>
                <w:rFonts w:ascii="Yu Gothic" w:hAnsi="Yu Gothic"/>
                <w:b w:val="0"/>
                <w:sz w:val="18"/>
              </w:rPr>
              <w:t>安全対策準備工事</w:t>
            </w:r>
          </w:p>
        </w:tc>
        <w:tc>
          <w:tcPr>
            <w:tcW w:type="dxa" w:w="2351"/>
          </w:tcPr>
          <w:p>
            <w:r>
              <w:rPr>
                <w:rFonts w:eastAsia="Yu Gothic"/>
                <w:rFonts w:ascii="Yu Gothic" w:hAnsi="Yu Gothic"/>
                <w:b w:val="0"/>
                <w:sz w:val="18"/>
              </w:rPr>
              <w:t>再稼働準備本格化</w:t>
            </w:r>
          </w:p>
        </w:tc>
        <w:tc>
          <w:tcPr>
            <w:tcW w:type="dxa" w:w="2351"/>
          </w:tcPr>
          <w:p>
            <w:r>
              <w:rPr>
                <w:rFonts w:eastAsia="Yu Gothic"/>
                <w:rFonts w:ascii="Yu Gothic" w:hAnsi="Yu Gothic"/>
                <w:b w:val="0"/>
                <w:sz w:val="18"/>
              </w:rPr>
              <w:t>↑↑</w:t>
            </w:r>
          </w:p>
        </w:tc>
      </w:tr>
      <w:tr>
        <w:tc>
          <w:tcPr>
            <w:tcW w:type="dxa" w:w="2351"/>
            <w:shd w:val="clear" w:color="auto" w:fill="DEEAF1"/>
          </w:tcPr>
          <w:p>
            <w:r>
              <w:rPr>
                <w:rFonts w:eastAsia="Yu Gothic"/>
                <w:rFonts w:ascii="Yu Gothic" w:hAnsi="Yu Gothic"/>
                <w:b w:val="0"/>
                <w:sz w:val="18"/>
              </w:rPr>
              <w:t>火力改造受注</w:t>
            </w:r>
          </w:p>
        </w:tc>
        <w:tc>
          <w:tcPr>
            <w:tcW w:type="dxa" w:w="2351"/>
            <w:shd w:val="clear" w:color="auto" w:fill="DEEAF1"/>
          </w:tcPr>
          <w:p>
            <w:r>
              <w:rPr>
                <w:rFonts w:eastAsia="Yu Gothic"/>
                <w:rFonts w:ascii="Yu Gothic" w:hAnsi="Yu Gothic"/>
                <w:b w:val="0"/>
                <w:sz w:val="18"/>
              </w:rPr>
              <w:t>脱炭素化改造開始</w:t>
            </w:r>
          </w:p>
        </w:tc>
        <w:tc>
          <w:tcPr>
            <w:tcW w:type="dxa" w:w="2351"/>
            <w:shd w:val="clear" w:color="auto" w:fill="DEEAF1"/>
          </w:tcPr>
          <w:p>
            <w:r>
              <w:rPr>
                <w:rFonts w:eastAsia="Yu Gothic"/>
                <w:rFonts w:ascii="Yu Gothic" w:hAnsi="Yu Gothic"/>
                <w:b w:val="0"/>
                <w:sz w:val="18"/>
              </w:rPr>
              <w:t>本格化</w:t>
            </w:r>
          </w:p>
        </w:tc>
        <w:tc>
          <w:tcPr>
            <w:tcW w:type="dxa" w:w="2351"/>
            <w:shd w:val="clear" w:color="auto" w:fill="DEEAF1"/>
          </w:tcPr>
          <w:p>
            <w:r>
              <w:rPr>
                <w:rFonts w:eastAsia="Yu Gothic"/>
                <w:rFonts w:ascii="Yu Gothic" w:hAnsi="Yu Gothic"/>
                <w:b w:val="0"/>
                <w:sz w:val="18"/>
              </w:rPr>
              <w:t>↑↑</w:t>
            </w:r>
          </w:p>
        </w:tc>
      </w:tr>
      <w:tr>
        <w:tc>
          <w:tcPr>
            <w:tcW w:type="dxa" w:w="2351"/>
          </w:tcPr>
          <w:p>
            <w:r>
              <w:rPr>
                <w:rFonts w:eastAsia="Yu Gothic"/>
                <w:rFonts w:ascii="Yu Gothic" w:hAnsi="Yu Gothic"/>
                <w:b w:val="0"/>
                <w:sz w:val="18"/>
              </w:rPr>
              <w:t>採算管理</w:t>
            </w:r>
          </w:p>
        </w:tc>
        <w:tc>
          <w:tcPr>
            <w:tcW w:type="dxa" w:w="2351"/>
          </w:tcPr>
          <w:p>
            <w:r>
              <w:rPr>
                <w:rFonts w:eastAsia="Yu Gothic"/>
                <w:rFonts w:ascii="Yu Gothic" w:hAnsi="Yu Gothic"/>
                <w:b w:val="0"/>
                <w:sz w:val="18"/>
              </w:rPr>
              <w:t>採算重視方針徹底開始</w:t>
            </w:r>
          </w:p>
        </w:tc>
        <w:tc>
          <w:tcPr>
            <w:tcW w:type="dxa" w:w="2351"/>
          </w:tcPr>
          <w:p>
            <w:r>
              <w:rPr>
                <w:rFonts w:eastAsia="Yu Gothic"/>
                <w:rFonts w:ascii="Yu Gothic" w:hAnsi="Yu Gothic"/>
                <w:b w:val="0"/>
                <w:sz w:val="18"/>
              </w:rPr>
              <w:t>定着・利益率改善</w:t>
            </w:r>
          </w:p>
        </w:tc>
        <w:tc>
          <w:tcPr>
            <w:tcW w:type="dxa" w:w="2351"/>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6. ガイダンス考察</w:t>
      </w:r>
    </w:p>
    <w:p/>
    <w:p>
      <w:pPr>
        <w:spacing w:before="120" w:after="80"/>
        <w:jc w:val="left"/>
      </w:pPr>
      <w:r>
        <w:rPr>
          <w:rFonts w:eastAsia="Yu Gothic"/>
          <w:rFonts w:ascii="Yu Gothic" w:hAnsi="Yu Gothic"/>
          <w:b/>
          <w:color w:val="366092"/>
          <w:sz w:val="23"/>
        </w:rPr>
        <w:t>FY2026通期の確度</w:t>
      </w:r>
    </w:p>
    <w:p/>
    <w:p>
      <w:pPr>
        <w:spacing w:after="40"/>
      </w:pPr>
      <w:r>
        <w:rPr>
          <w:rFonts w:eastAsia="Yu Gothic"/>
          <w:rFonts w:ascii="Yu Gothic" w:hAnsi="Yu Gothic"/>
          <w:b w:val="0"/>
          <w:sz w:val="20"/>
        </w:rPr>
        <w:t>当初ガイダンス（¥41億経常）に対し、3Q累計でOP¥22.85億を計上。4Q（1〜3月）は通常、電力会社の工事繁忙期であり、かつ受注残¥914.66億（過去最大水準）の計上時期と重なる。</w:t>
      </w:r>
      <w:r>
        <w:rPr>
          <w:rFonts w:eastAsia="Yu Gothic"/>
          <w:rFonts w:ascii="Yu Gothic" w:hAnsi="Yu Gothic"/>
          <w:b/>
          <w:sz w:val="20"/>
        </w:rPr>
        <w:t>本日上方修正が発表されたことで、当初ガイダンス¥39億（OP）を上回ったことが事実として確定。</w:t>
      </w:r>
      <w:r>
        <w:rPr>
          <w:rFonts w:eastAsia="Yu Gothic"/>
          <w:rFonts w:ascii="Yu Gothic" w:hAnsi="Yu Gothic"/>
          <w:b w:val="0"/>
          <w:sz w:val="20"/>
        </w:rPr>
      </w:r>
    </w:p>
    <w:p/>
    <w:p>
      <w:pPr>
        <w:spacing w:before="120" w:after="80"/>
        <w:jc w:val="left"/>
      </w:pPr>
      <w:r>
        <w:rPr>
          <w:rFonts w:eastAsia="Yu Gothic"/>
          <w:rFonts w:ascii="Yu Gothic" w:hAnsi="Yu Gothic"/>
          <w:b/>
          <w:color w:val="366092"/>
          <w:sz w:val="23"/>
        </w:rPr>
        <w:t>FY2027（来期）のリスク：正常化シナリオ</w:t>
      </w:r>
    </w:p>
    <w:p/>
    <w:p>
      <w:pPr>
        <w:pStyle w:val="ListBullet"/>
      </w:pPr>
      <w:r>
        <w:rPr>
          <w:rFonts w:eastAsia="Yu Gothic"/>
          <w:rFonts w:ascii="Yu Gothic" w:hAnsi="Yu Gothic"/>
          <w:b w:val="0"/>
          <w:sz w:val="20"/>
        </w:rPr>
        <w:t>Forward EPS ¥64.3（yfinance）= FY2027の利益は¥64.3 × 3,313万株 = ¥21.3億の純利益に相当</w:t>
      </w:r>
    </w:p>
    <w:p>
      <w:pPr>
        <w:pStyle w:val="ListBullet"/>
      </w:pPr>
      <w:r>
        <w:rPr>
          <w:rFonts w:eastAsia="Yu Gothic"/>
          <w:rFonts w:ascii="Yu Gothic" w:hAnsi="Yu Gothic"/>
          <w:b w:val="0"/>
          <w:sz w:val="20"/>
        </w:rPr>
        <w:t>これはFY2026実績の大幅下方を示唆（¥37.3億 vs ¥21.3億）</w:t>
      </w:r>
    </w:p>
    <w:p>
      <w:pPr>
        <w:pStyle w:val="ListBullet"/>
      </w:pPr>
      <w:r>
        <w:rPr>
          <w:rFonts w:eastAsia="Yu Gothic"/>
          <w:rFonts w:ascii="Yu Gothic" w:hAnsi="Yu Gothic"/>
          <w:b w:val="0"/>
          <w:sz w:val="20"/>
        </w:rPr>
        <w:t>ただし、受注残¥914億はFY2027にも相当程度貢献するはず = yfinanceデータの精度に疑問</w:t>
      </w:r>
    </w:p>
    <w:p/>
    <w:p>
      <w:pPr>
        <w:spacing w:after="40"/>
        <w:ind w:left="283"/>
      </w:pPr>
      <w:r>
        <w:rPr>
          <w:rFonts w:eastAsia="Yu Gothic"/>
          <w:rFonts w:ascii="Yu Gothic" w:hAnsi="Yu Gothic"/>
          <w:b w:val="0"/>
          <w:sz w:val="20"/>
        </w:rPr>
        <w:t>最重要確認事項: 本決算（5月）でのFY2027初期ガイダンスが株価の次の触媒となる。正常化なのか継続成長なのかを見極める必要あり。</w:t>
      </w:r>
    </w:p>
    <w:p/>
    <w:p/>
    <w:p/>
    <w:p>
      <w:pPr>
        <w:spacing w:before="120" w:after="80"/>
        <w:jc w:val="left"/>
        <w:pBdr>
          <w:bottom w:val="single" w:sz="6" w:space="1" w:color="4472C4"/>
        </w:pBdr>
      </w:pPr>
      <w:r>
        <w:rPr>
          <w:rFonts w:eastAsia="Yu Gothic"/>
          <w:rFonts w:ascii="Yu Gothic" w:hAnsi="Yu Gothic"/>
          <w:b/>
          <w:color w:val="1F497D"/>
          <w:sz w:val="26"/>
        </w:rPr>
        <w:t>7. FV算出（複数アプローチ）</w:t>
      </w:r>
    </w:p>
    <w:p/>
    <w:p>
      <w:pPr>
        <w:spacing w:before="120" w:after="80"/>
        <w:jc w:val="left"/>
      </w:pPr>
      <w:r>
        <w:rPr>
          <w:rFonts w:eastAsia="Yu Gothic"/>
          <w:rFonts w:ascii="Yu Gothic" w:hAnsi="Yu Gothic"/>
          <w:b/>
          <w:color w:val="366092"/>
          <w:sz w:val="23"/>
        </w:rPr>
        <w:t>アプローチ①: BPS正常化（PBR 1.0倍）</w:t>
      </w:r>
    </w:p>
    <w:p/>
    <w:p>
      <w:pPr>
        <w:shd w:val="clear" w:fill="F2F2F2"/>
        <w:spacing w:after="80"/>
        <w:ind w:left="283"/>
      </w:pPr>
      <w:r>
        <w:rPr>
          <w:rFonts w:eastAsia="Yu Gothic" w:ascii="Courier New" w:hAnsi="Courier New"/>
          <w:rFonts w:ascii="Yu Gothic" w:hAnsi="Yu Gothic"/>
          <w:b w:val="0"/>
          <w:sz w:val="18"/>
        </w:rPr>
        <w:t>BPS ¥2,110 × 1.0倍 = ¥2,110（+21.3%）</w:t>
        <w:br/>
        <w:t>根拠: ROE改善継続・受注残拡大でPBR1.0倍復帰が視野</w:t>
      </w:r>
    </w:p>
    <w:p/>
    <w:p>
      <w:pPr>
        <w:spacing w:before="120" w:after="80"/>
        <w:jc w:val="left"/>
      </w:pPr>
      <w:r>
        <w:rPr>
          <w:rFonts w:eastAsia="Yu Gothic"/>
          <w:rFonts w:ascii="Yu Gothic" w:hAnsi="Yu Gothic"/>
          <w:b/>
          <w:color w:val="366092"/>
          <w:sz w:val="23"/>
        </w:rPr>
        <w:t>アプローチ②: EPS × PE</w:t>
      </w:r>
    </w:p>
    <w:p/>
    <w:p>
      <w:pPr>
        <w:shd w:val="clear" w:fill="F2F2F2"/>
        <w:spacing w:after="80"/>
        <w:ind w:left="283"/>
      </w:pPr>
      <w:r>
        <w:rPr>
          <w:rFonts w:eastAsia="Yu Gothic" w:ascii="Courier New" w:hAnsi="Courier New"/>
          <w:rFonts w:ascii="Yu Gothic" w:hAnsi="Yu Gothic"/>
          <w:b w:val="0"/>
          <w:sz w:val="18"/>
        </w:rPr>
        <w:t>EPS FY2026確定¥129.32（本日修正後。但し一時益含む）</w:t>
        <w:br/>
        <w:t>本業コアEPS推計 ≒ ¥95〜100（デリバティブ・政策株売却益除く）</w:t>
        <w:br/>
        <w:t>適正PE: 建設業中堅 13〜18倍</w:t>
        <w:br/>
        <w:br/>
        <w:t>修正EPS ¥129.32ベース:</w:t>
        <w:br/>
        <w:t xml:space="preserve">  FV（13倍）= ¥1,681（▲3%）← ベア</w:t>
        <w:br/>
        <w:t xml:space="preserve">  FV（15倍）= ¥1,940（+11%）</w:t>
        <w:br/>
        <w:t xml:space="preserve">  FV（18倍）= ¥2,328（+34%）</w:t>
        <w:br/>
        <w:br/>
        <w:t>コアEPS ¥98ベース（一時益除く保守的試算）:</w:t>
        <w:br/>
        <w:t xml:space="preserve">  FV（13倍）= ¥1,274（▲27%）← 最保守</w:t>
        <w:br/>
        <w:t xml:space="preserve">  FV（16倍）= ¥1,568（▲10%）</w:t>
        <w:br/>
        <w:t xml:space="preserve">  FV（20倍）= ¥1,960（+13%）</w:t>
      </w:r>
    </w:p>
    <w:p/>
    <w:p>
      <w:pPr>
        <w:spacing w:before="120" w:after="80"/>
        <w:jc w:val="left"/>
      </w:pPr>
      <w:r>
        <w:rPr>
          <w:rFonts w:eastAsia="Yu Gothic"/>
          <w:rFonts w:ascii="Yu Gothic" w:hAnsi="Yu Gothic"/>
          <w:b/>
          <w:color w:val="366092"/>
          <w:sz w:val="23"/>
        </w:rPr>
        <w:t>アプローチ③: 受注残ベース（DCF的考察）</w:t>
      </w:r>
    </w:p>
    <w:p/>
    <w:p>
      <w:pPr>
        <w:shd w:val="clear" w:fill="F2F2F2"/>
        <w:spacing w:after="80"/>
        <w:ind w:left="283"/>
      </w:pPr>
      <w:r>
        <w:rPr>
          <w:rFonts w:eastAsia="Yu Gothic" w:ascii="Courier New" w:hAnsi="Courier New"/>
          <w:rFonts w:ascii="Yu Gothic" w:hAnsi="Yu Gothic"/>
          <w:b w:val="0"/>
          <w:sz w:val="18"/>
        </w:rPr>
        <w:t>受注残¥914.66億 × OP率5%（保守的）= 将来OP ¥45.7億</w:t>
        <w:br/>
        <w:t>EPS換算（税率30%）= ¥45.7 × 0.70 / 3,313万株 = ¥96.5</w:t>
        <w:br/>
        <w:t>FV（16倍）= ¥1,544</w:t>
        <w:br/>
        <w:t>FV（20倍）= ¥1,930</w:t>
      </w:r>
    </w:p>
    <w:p/>
    <w:p>
      <w:pPr>
        <w:spacing w:before="120" w:after="80"/>
        <w:jc w:val="left"/>
      </w:pPr>
      <w:r>
        <w:rPr>
          <w:rFonts w:eastAsia="Yu Gothic"/>
          <w:rFonts w:ascii="Yu Gothic" w:hAnsi="Yu Gothic"/>
          <w:b/>
          <w:color w:val="366092"/>
          <w:sz w:val="23"/>
        </w:rPr>
        <w:t>TP決定</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シナリオ</w:t>
            </w:r>
          </w:p>
        </w:tc>
        <w:tc>
          <w:tcPr>
            <w:tcW w:type="dxa" w:w="3135"/>
            <w:shd w:val="clear" w:color="auto" w:fill="1F497D"/>
          </w:tcPr>
          <w:p>
            <w:r>
              <w:rPr>
                <w:rFonts w:eastAsia="Yu Gothic"/>
                <w:rFonts w:ascii="Yu Gothic" w:hAnsi="Yu Gothic"/>
                <w:b/>
                <w:color w:val="FFFFFF"/>
                <w:sz w:val="18"/>
              </w:rPr>
              <w:t>FV</w:t>
            </w:r>
          </w:p>
        </w:tc>
        <w:tc>
          <w:tcPr>
            <w:tcW w:type="dxa" w:w="3135"/>
            <w:shd w:val="clear" w:color="auto" w:fill="1F497D"/>
          </w:tcPr>
          <w:p>
            <w:r>
              <w:rPr>
                <w:rFonts w:eastAsia="Yu Gothic"/>
                <w:rFonts w:ascii="Yu Gothic" w:hAnsi="Yu Gothic"/>
                <w:b/>
                <w:color w:val="FFFFFF"/>
                <w:sz w:val="18"/>
              </w:rPr>
              <w:t>確率</w:t>
            </w:r>
          </w:p>
        </w:tc>
      </w:tr>
      <w:tr>
        <w:tc>
          <w:tcPr>
            <w:tcW w:type="dxa" w:w="3135"/>
          </w:tcPr>
          <w:p>
            <w:r>
              <w:rPr>
                <w:rFonts w:eastAsia="Yu Gothic"/>
                <w:rFonts w:ascii="Yu Gothic" w:hAnsi="Yu Gothic"/>
                <w:b w:val="0"/>
                <w:sz w:val="18"/>
              </w:rPr>
              <w:t>BPS正常化</w:t>
            </w:r>
          </w:p>
        </w:tc>
        <w:tc>
          <w:tcPr>
            <w:tcW w:type="dxa" w:w="3135"/>
          </w:tcPr>
          <w:p>
            <w:r>
              <w:rPr>
                <w:rFonts w:eastAsia="Yu Gothic"/>
                <w:rFonts w:ascii="Yu Gothic" w:hAnsi="Yu Gothic"/>
                <w:b w:val="0"/>
                <w:sz w:val="18"/>
              </w:rPr>
              <w:t>¥2,110</w:t>
            </w:r>
          </w:p>
        </w:tc>
        <w:tc>
          <w:tcPr>
            <w:tcW w:type="dxa" w:w="3135"/>
          </w:tcPr>
          <w:p>
            <w:r>
              <w:rPr>
                <w:rFonts w:eastAsia="Yu Gothic"/>
                <w:rFonts w:ascii="Yu Gothic" w:hAnsi="Yu Gothic"/>
                <w:b w:val="0"/>
                <w:sz w:val="18"/>
              </w:rPr>
              <w:t>50%</w:t>
            </w:r>
          </w:p>
        </w:tc>
      </w:tr>
      <w:tr>
        <w:tc>
          <w:tcPr>
            <w:tcW w:type="dxa" w:w="3135"/>
            <w:shd w:val="clear" w:color="auto" w:fill="DEEAF1"/>
          </w:tcPr>
          <w:p>
            <w:r>
              <w:rPr>
                <w:rFonts w:eastAsia="Yu Gothic"/>
                <w:rFonts w:ascii="Yu Gothic" w:hAnsi="Yu Gothic"/>
                <w:b w:val="0"/>
                <w:sz w:val="18"/>
              </w:rPr>
              <w:t>Trailing PE 15倍</w:t>
            </w:r>
          </w:p>
        </w:tc>
        <w:tc>
          <w:tcPr>
            <w:tcW w:type="dxa" w:w="3135"/>
            <w:shd w:val="clear" w:color="auto" w:fill="DEEAF1"/>
          </w:tcPr>
          <w:p>
            <w:r>
              <w:rPr>
                <w:rFonts w:eastAsia="Yu Gothic"/>
                <w:rFonts w:ascii="Yu Gothic" w:hAnsi="Yu Gothic"/>
                <w:b w:val="0"/>
                <w:sz w:val="18"/>
              </w:rPr>
              <w:t>¥1,687</w:t>
            </w:r>
          </w:p>
        </w:tc>
        <w:tc>
          <w:tcPr>
            <w:tcW w:type="dxa" w:w="3135"/>
            <w:shd w:val="clear" w:color="auto" w:fill="DEEAF1"/>
          </w:tcPr>
          <w:p>
            <w:r>
              <w:rPr>
                <w:rFonts w:eastAsia="Yu Gothic"/>
                <w:rFonts w:ascii="Yu Gothic" w:hAnsi="Yu Gothic"/>
                <w:b w:val="0"/>
                <w:sz w:val="18"/>
              </w:rPr>
              <w:t>70%</w:t>
            </w:r>
          </w:p>
        </w:tc>
      </w:tr>
      <w:tr>
        <w:tc>
          <w:tcPr>
            <w:tcW w:type="dxa" w:w="3135"/>
          </w:tcPr>
          <w:p>
            <w:r>
              <w:rPr>
                <w:rFonts w:eastAsia="Yu Gothic"/>
                <w:rFonts w:ascii="Yu Gothic" w:hAnsi="Yu Gothic"/>
                <w:b w:val="0"/>
                <w:sz w:val="18"/>
              </w:rPr>
              <w:t>受注残ベース PE18倍</w:t>
            </w:r>
          </w:p>
        </w:tc>
        <w:tc>
          <w:tcPr>
            <w:tcW w:type="dxa" w:w="3135"/>
          </w:tcPr>
          <w:p>
            <w:r>
              <w:rPr>
                <w:rFonts w:eastAsia="Yu Gothic"/>
                <w:rFonts w:ascii="Yu Gothic" w:hAnsi="Yu Gothic"/>
                <w:b w:val="0"/>
                <w:sz w:val="18"/>
              </w:rPr>
              <w:t>¥1,737</w:t>
            </w:r>
          </w:p>
        </w:tc>
        <w:tc>
          <w:tcPr>
            <w:tcW w:type="dxa" w:w="3135"/>
          </w:tcPr>
          <w:p>
            <w:r>
              <w:rPr>
                <w:rFonts w:eastAsia="Yu Gothic"/>
                <w:rFonts w:ascii="Yu Gothic" w:hAnsi="Yu Gothic"/>
                <w:b w:val="0"/>
                <w:sz w:val="18"/>
              </w:rPr>
              <w:t>60%</w:t>
            </w:r>
          </w:p>
        </w:tc>
      </w:tr>
    </w:tbl>
    <w:p/>
    <w:p/>
    <w:p>
      <w:pPr>
        <w:spacing w:after="40"/>
      </w:pPr>
      <w:r>
        <w:rPr>
          <w:rFonts w:eastAsia="Yu Gothic"/>
          <w:rFonts w:ascii="Yu Gothic" w:hAnsi="Yu Gothic"/>
          <w:b/>
          <w:sz w:val="20"/>
        </w:rPr>
        <w:t>加重平均 ≒ ¥1,900 → TP ¥2,110（BPS基準。配当込みリターン+21%+3.37%=+24%）</w:t>
      </w:r>
    </w:p>
    <w:p/>
    <w:p/>
    <w:p/>
    <w:p>
      <w:pPr>
        <w:spacing w:before="120" w:after="80"/>
        <w:jc w:val="left"/>
        <w:pBdr>
          <w:bottom w:val="single" w:sz="6" w:space="1" w:color="4472C4"/>
        </w:pBdr>
      </w:pPr>
      <w:r>
        <w:rPr>
          <w:rFonts w:eastAsia="Yu Gothic"/>
          <w:rFonts w:ascii="Yu Gothic" w:hAnsi="Yu Gothic"/>
          <w:b/>
          <w:color w:val="1F497D"/>
          <w:sz w:val="26"/>
        </w:rPr>
        <w:t>8. 不動産・含み益考察（SOP必須）</w:t>
      </w:r>
    </w:p>
    <w:p/>
    <w:p>
      <w:pPr>
        <w:spacing w:after="40"/>
      </w:pPr>
      <w:r>
        <w:rPr>
          <w:rFonts w:eastAsia="Yu Gothic"/>
          <w:rFonts w:ascii="Yu Gothic" w:hAnsi="Yu Gothic"/>
          <w:b/>
          <w:sz w:val="20"/>
        </w:rPr>
        <w:t>現状把握:</w:t>
      </w:r>
    </w:p>
    <w:p>
      <w:pPr>
        <w:pStyle w:val="ListBullet"/>
      </w:pPr>
      <w:r>
        <w:rPr>
          <w:rFonts w:eastAsia="Yu Gothic"/>
          <w:rFonts w:ascii="Yu Gothic" w:hAnsi="Yu Gothic"/>
          <w:b w:val="0"/>
          <w:sz w:val="20"/>
        </w:rPr>
        <w:t>本社: 東京都港区芝浦（港区の一等地）</w:t>
      </w:r>
    </w:p>
    <w:p>
      <w:pPr>
        <w:pStyle w:val="ListBullet"/>
      </w:pPr>
      <w:r>
        <w:rPr>
          <w:rFonts w:eastAsia="Yu Gothic"/>
          <w:rFonts w:ascii="Yu Gothic" w:hAnsi="Yu Gothic"/>
          <w:b w:val="0"/>
          <w:sz w:val="20"/>
        </w:rPr>
        <w:t>全国の発電所近辺に拠点・資材置き場を所有の可能性</w:t>
      </w:r>
    </w:p>
    <w:p>
      <w:pPr>
        <w:pStyle w:val="ListBullet"/>
      </w:pPr>
      <w:r>
        <w:rPr>
          <w:rFonts w:eastAsia="Yu Gothic"/>
          <w:rFonts w:ascii="Yu Gothic" w:hAnsi="Yu Gothic"/>
          <w:b w:val="0"/>
          <w:sz w:val="20"/>
        </w:rPr>
        <w:t>建設会社として固定資産（機械・車両・工具）が主体</w:t>
      </w:r>
    </w:p>
    <w:p/>
    <w:p>
      <w:pPr>
        <w:spacing w:after="40"/>
      </w:pPr>
      <w:r>
        <w:rPr>
          <w:rFonts w:eastAsia="Yu Gothic"/>
          <w:rFonts w:ascii="Yu Gothic" w:hAnsi="Yu Gothic"/>
          <w:b/>
          <w:sz w:val="20"/>
        </w:rPr>
        <w:t>不動産含み益（定性考察）:</w:t>
      </w:r>
    </w:p>
    <w:p>
      <w:pPr>
        <w:pStyle w:val="ListBullet"/>
      </w:pPr>
      <w:r>
        <w:rPr>
          <w:rFonts w:eastAsia="Yu Gothic"/>
          <w:rFonts w:ascii="Yu Gothic" w:hAnsi="Yu Gothic"/>
          <w:b w:val="0"/>
          <w:sz w:val="20"/>
        </w:rPr>
        <w:t>港区芝浦の本社地価は高い可能性あるが、規模は不明</w:t>
      </w:r>
    </w:p>
    <w:p>
      <w:pPr>
        <w:pStyle w:val="ListBullet"/>
      </w:pPr>
      <w:r>
        <w:rPr>
          <w:rFonts w:eastAsia="Yu Gothic"/>
          <w:rFonts w:ascii="Yu Gothic" w:hAnsi="Yu Gothic"/>
          <w:b w:val="0"/>
          <w:sz w:val="20"/>
        </w:rPr>
        <w:t>建設会社の含み益は通常、不動産よりも無形資産（資格・認定・技術力）に集中</w:t>
      </w:r>
    </w:p>
    <w:p>
      <w:pPr>
        <w:pStyle w:val="ListBullet"/>
      </w:pPr>
      <w:r>
        <w:rPr>
          <w:rFonts w:eastAsia="Yu Gothic"/>
          <w:rFonts w:ascii="Yu Gothic" w:hAnsi="Yu Gothic"/>
          <w:b w:val="0"/>
          <w:sz w:val="20"/>
        </w:rPr>
      </w:r>
      <w:r>
        <w:rPr>
          <w:rFonts w:eastAsia="Yu Gothic"/>
          <w:rFonts w:ascii="Yu Gothic" w:hAnsi="Yu Gothic"/>
          <w:b/>
          <w:sz w:val="20"/>
        </w:rPr>
        <w:t>結論: 不動産含み益は限定的。むしろ東電グループとの長期契約関係・技術認定が実質的な無形資産</w:t>
      </w:r>
      <w:r>
        <w:rPr>
          <w:rFonts w:eastAsia="Yu Gothic"/>
          <w:rFonts w:ascii="Yu Gothic" w:hAnsi="Yu Gothic"/>
          <w:b w:val="0"/>
          <w:sz w:val="20"/>
        </w:rPr>
      </w:r>
    </w:p>
    <w:p/>
    <w:p>
      <w:pPr>
        <w:spacing w:after="40"/>
      </w:pPr>
      <w:r>
        <w:rPr>
          <w:rFonts w:eastAsia="Yu Gothic"/>
          <w:rFonts w:ascii="Yu Gothic" w:hAnsi="Yu Gothic"/>
          <w:b/>
          <w:sz w:val="20"/>
        </w:rPr>
        <w:t>TOBプレミアム試算:</w:t>
      </w:r>
    </w:p>
    <w:p>
      <w:pPr>
        <w:pStyle w:val="ListBullet"/>
      </w:pPr>
      <w:r>
        <w:rPr>
          <w:rFonts w:eastAsia="Yu Gothic"/>
          <w:rFonts w:ascii="Yu Gothic" w:hAnsi="Yu Gothic"/>
          <w:b w:val="0"/>
          <w:sz w:val="20"/>
        </w:rPr>
        <w:t>東京電力グループとしての戦略的価値 = 完全子会社化の選択肢あり</w:t>
      </w:r>
    </w:p>
    <w:p>
      <w:pPr>
        <w:pStyle w:val="ListBullet"/>
      </w:pPr>
      <w:r>
        <w:rPr>
          <w:rFonts w:eastAsia="Yu Gothic"/>
          <w:rFonts w:ascii="Yu Gothic" w:hAnsi="Yu Gothic"/>
          <w:b w:val="0"/>
          <w:sz w:val="20"/>
        </w:rPr>
        <w:t>現時点での確認情報なし。参考値として時価総額¥576億へのTOBプレミアム30%想定 = ¥750億</w:t>
      </w:r>
    </w:p>
    <w:p/>
    <w:p/>
    <w:p/>
    <w:p>
      <w:pPr>
        <w:spacing w:before="120" w:after="80"/>
        <w:jc w:val="left"/>
        <w:pBdr>
          <w:bottom w:val="single" w:sz="6" w:space="1" w:color="4472C4"/>
        </w:pBdr>
      </w:pPr>
      <w:r>
        <w:rPr>
          <w:rFonts w:eastAsia="Yu Gothic"/>
          <w:rFonts w:ascii="Yu Gothic" w:hAnsi="Yu Gothic"/>
          <w:b/>
          <w:color w:val="1F497D"/>
          <w:sz w:val="26"/>
        </w:rPr>
        <w:t>9. 競合比較</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会社</w:t>
            </w:r>
          </w:p>
        </w:tc>
        <w:tc>
          <w:tcPr>
            <w:tcW w:type="dxa" w:w="1881"/>
            <w:shd w:val="clear" w:color="auto" w:fill="1F497D"/>
          </w:tcPr>
          <w:p>
            <w:r>
              <w:rPr>
                <w:rFonts w:eastAsia="Yu Gothic"/>
                <w:rFonts w:ascii="Yu Gothic" w:hAnsi="Yu Gothic"/>
                <w:b/>
                <w:color w:val="FFFFFF"/>
                <w:sz w:val="18"/>
              </w:rPr>
              <w:t>時価総額</w:t>
            </w:r>
          </w:p>
        </w:tc>
        <w:tc>
          <w:tcPr>
            <w:tcW w:type="dxa" w:w="1881"/>
            <w:shd w:val="clear" w:color="auto" w:fill="1F497D"/>
          </w:tcPr>
          <w:p>
            <w:r>
              <w:rPr>
                <w:rFonts w:eastAsia="Yu Gothic"/>
                <w:rFonts w:ascii="Yu Gothic" w:hAnsi="Yu Gothic"/>
                <w:b/>
                <w:color w:val="FFFFFF"/>
                <w:sz w:val="18"/>
              </w:rPr>
              <w:t>PBR</w:t>
            </w:r>
          </w:p>
        </w:tc>
        <w:tc>
          <w:tcPr>
            <w:tcW w:type="dxa" w:w="1881"/>
            <w:shd w:val="clear" w:color="auto" w:fill="1F497D"/>
          </w:tcPr>
          <w:p>
            <w:r>
              <w:rPr>
                <w:rFonts w:eastAsia="Yu Gothic"/>
                <w:rFonts w:ascii="Yu Gothic" w:hAnsi="Yu Gothic"/>
                <w:b/>
                <w:color w:val="FFFFFF"/>
                <w:sz w:val="18"/>
              </w:rPr>
              <w:t>主力分野</w:t>
            </w:r>
          </w:p>
        </w:tc>
        <w:tc>
          <w:tcPr>
            <w:tcW w:type="dxa" w:w="1881"/>
            <w:shd w:val="clear" w:color="auto" w:fill="1F497D"/>
          </w:tcPr>
          <w:p>
            <w:r>
              <w:rPr>
                <w:rFonts w:eastAsia="Yu Gothic"/>
                <w:rFonts w:ascii="Yu Gothic" w:hAnsi="Yu Gothic"/>
                <w:b/>
                <w:color w:val="FFFFFF"/>
                <w:sz w:val="18"/>
              </w:rPr>
              <w:t>評価</w:t>
            </w:r>
          </w:p>
        </w:tc>
      </w:tr>
      <w:tr>
        <w:tc>
          <w:tcPr>
            <w:tcW w:type="dxa" w:w="1881"/>
          </w:tcPr>
          <w:p>
            <w:r>
              <w:rPr>
                <w:rFonts w:eastAsia="Yu Gothic"/>
                <w:rFonts w:ascii="Yu Gothic" w:hAnsi="Yu Gothic"/>
                <w:b w:val="0"/>
                <w:sz w:val="18"/>
              </w:rPr>
              <w:t>東京エネシス 1945</w:t>
            </w:r>
          </w:p>
        </w:tc>
        <w:tc>
          <w:tcPr>
            <w:tcW w:type="dxa" w:w="1881"/>
          </w:tcPr>
          <w:p>
            <w:r>
              <w:rPr>
                <w:rFonts w:eastAsia="Yu Gothic"/>
                <w:rFonts w:ascii="Yu Gothic" w:hAnsi="Yu Gothic"/>
                <w:b w:val="0"/>
                <w:sz w:val="18"/>
              </w:rPr>
              <w:t>¥576.5億</w:t>
            </w:r>
          </w:p>
        </w:tc>
        <w:tc>
          <w:tcPr>
            <w:tcW w:type="dxa" w:w="1881"/>
          </w:tcPr>
          <w:p>
            <w:r>
              <w:rPr>
                <w:rFonts w:eastAsia="Yu Gothic"/>
                <w:rFonts w:ascii="Yu Gothic" w:hAnsi="Yu Gothic"/>
                <w:b w:val="0"/>
                <w:sz w:val="18"/>
              </w:rPr>
              <w:t>0.82</w:t>
            </w:r>
          </w:p>
        </w:tc>
        <w:tc>
          <w:tcPr>
            <w:tcW w:type="dxa" w:w="1881"/>
          </w:tcPr>
          <w:p>
            <w:r>
              <w:rPr>
                <w:rFonts w:eastAsia="Yu Gothic"/>
                <w:rFonts w:ascii="Yu Gothic" w:hAnsi="Yu Gothic"/>
                <w:b w:val="0"/>
                <w:sz w:val="18"/>
              </w:rPr>
              <w:t>電力設備（原子力・火力）</w:t>
            </w:r>
          </w:p>
        </w:tc>
        <w:tc>
          <w:tcPr>
            <w:tcW w:type="dxa" w:w="1881"/>
          </w:tcPr>
          <w:p>
            <w:r>
              <w:rPr>
                <w:rFonts w:eastAsia="Yu Gothic"/>
                <w:rFonts w:ascii="Yu Gothic" w:hAnsi="Yu Gothic"/>
                <w:b w:val="0"/>
                <w:sz w:val="18"/>
              </w:rPr>
              <w:t>BUY +88</w:t>
            </w:r>
          </w:p>
        </w:tc>
      </w:tr>
      <w:tr>
        <w:tc>
          <w:tcPr>
            <w:tcW w:type="dxa" w:w="1881"/>
            <w:shd w:val="clear" w:color="auto" w:fill="DEEAF1"/>
          </w:tcPr>
          <w:p>
            <w:r>
              <w:rPr>
                <w:rFonts w:eastAsia="Yu Gothic"/>
                <w:rFonts w:ascii="Yu Gothic" w:hAnsi="Yu Gothic"/>
                <w:b w:val="0"/>
                <w:sz w:val="18"/>
              </w:rPr>
              <w:t>関電工 1942</w:t>
            </w:r>
          </w:p>
        </w:tc>
        <w:tc>
          <w:tcPr>
            <w:tcW w:type="dxa" w:w="1881"/>
            <w:shd w:val="clear" w:color="auto" w:fill="DEEAF1"/>
          </w:tcPr>
          <w:p>
            <w:r>
              <w:rPr>
                <w:rFonts w:eastAsia="Yu Gothic"/>
                <w:rFonts w:ascii="Yu Gothic" w:hAnsi="Yu Gothic"/>
                <w:b w:val="0"/>
                <w:sz w:val="18"/>
              </w:rPr>
              <w:t>¥1,209B</w:t>
            </w:r>
          </w:p>
        </w:tc>
        <w:tc>
          <w:tcPr>
            <w:tcW w:type="dxa" w:w="1881"/>
            <w:shd w:val="clear" w:color="auto" w:fill="DEEAF1"/>
          </w:tcPr>
          <w:p>
            <w:r>
              <w:rPr>
                <w:rFonts w:eastAsia="Yu Gothic"/>
                <w:rFonts w:ascii="Yu Gothic" w:hAnsi="Yu Gothic"/>
                <w:b w:val="0"/>
                <w:sz w:val="18"/>
              </w:rPr>
              <w:t>3.10</w:t>
            </w:r>
          </w:p>
        </w:tc>
        <w:tc>
          <w:tcPr>
            <w:tcW w:type="dxa" w:w="1881"/>
            <w:shd w:val="clear" w:color="auto" w:fill="DEEAF1"/>
          </w:tcPr>
          <w:p>
            <w:r>
              <w:rPr>
                <w:rFonts w:eastAsia="Yu Gothic"/>
                <w:rFonts w:ascii="Yu Gothic" w:hAnsi="Yu Gothic"/>
                <w:b w:val="0"/>
                <w:sz w:val="18"/>
              </w:rPr>
              <w:t>総合電気設備（関東）</w:t>
            </w:r>
          </w:p>
        </w:tc>
        <w:tc>
          <w:tcPr>
            <w:tcW w:type="dxa" w:w="1881"/>
            <w:shd w:val="clear" w:color="auto" w:fill="DEEAF1"/>
          </w:tcPr>
          <w:p>
            <w:r>
              <w:rPr>
                <w:rFonts w:eastAsia="Yu Gothic"/>
                <w:rFonts w:ascii="Yu Gothic" w:hAnsi="Yu Gothic"/>
                <w:b w:val="0"/>
                <w:sz w:val="18"/>
              </w:rPr>
              <w:t>—</w:t>
            </w:r>
          </w:p>
        </w:tc>
      </w:tr>
      <w:tr>
        <w:tc>
          <w:tcPr>
            <w:tcW w:type="dxa" w:w="1881"/>
          </w:tcPr>
          <w:p>
            <w:r>
              <w:rPr>
                <w:rFonts w:eastAsia="Yu Gothic"/>
                <w:rFonts w:ascii="Yu Gothic" w:hAnsi="Yu Gothic"/>
                <w:b w:val="0"/>
                <w:sz w:val="18"/>
              </w:rPr>
              <w:t>きんでん 1944</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総合電気設備（関西）</w:t>
            </w:r>
          </w:p>
        </w:tc>
        <w:tc>
          <w:tcPr>
            <w:tcW w:type="dxa" w:w="1881"/>
          </w:tcPr>
          <w:p>
            <w:r>
              <w:rPr>
                <w:rFonts w:eastAsia="Yu Gothic"/>
                <w:rFonts w:ascii="Yu Gothic" w:hAnsi="Yu Gothic"/>
                <w:b w:val="0"/>
                <w:sz w:val="18"/>
              </w:rPr>
              <w:t>—</w:t>
            </w:r>
          </w:p>
        </w:tc>
      </w:tr>
      <w:tr>
        <w:tc>
          <w:tcPr>
            <w:tcW w:type="dxa" w:w="1881"/>
            <w:shd w:val="clear" w:color="auto" w:fill="DEEAF1"/>
          </w:tcPr>
          <w:p>
            <w:r>
              <w:rPr>
                <w:rFonts w:eastAsia="Yu Gothic"/>
                <w:rFonts w:ascii="Yu Gothic" w:hAnsi="Yu Gothic"/>
                <w:b w:val="0"/>
                <w:sz w:val="18"/>
              </w:rPr>
              <w:t>九電工 1959</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w:t>
            </w:r>
          </w:p>
        </w:tc>
        <w:tc>
          <w:tcPr>
            <w:tcW w:type="dxa" w:w="1881"/>
            <w:shd w:val="clear" w:color="auto" w:fill="DEEAF1"/>
          </w:tcPr>
          <w:p>
            <w:r>
              <w:rPr>
                <w:rFonts w:eastAsia="Yu Gothic"/>
                <w:rFonts w:ascii="Yu Gothic" w:hAnsi="Yu Gothic"/>
                <w:b w:val="0"/>
                <w:sz w:val="18"/>
              </w:rPr>
              <w:t>総合電気設備（九州）</w:t>
            </w:r>
          </w:p>
        </w:tc>
        <w:tc>
          <w:tcPr>
            <w:tcW w:type="dxa" w:w="1881"/>
            <w:shd w:val="clear" w:color="auto" w:fill="DEEAF1"/>
          </w:tcPr>
          <w:p>
            <w:r>
              <w:rPr>
                <w:rFonts w:eastAsia="Yu Gothic"/>
                <w:rFonts w:ascii="Yu Gothic" w:hAnsi="Yu Gothic"/>
                <w:b w:val="0"/>
                <w:sz w:val="18"/>
              </w:rPr>
              <w:t>—</w:t>
            </w:r>
          </w:p>
        </w:tc>
      </w:tr>
    </w:tbl>
    <w:p/>
    <w:p/>
    <w:p>
      <w:pPr>
        <w:spacing w:after="40"/>
        <w:ind w:left="283"/>
      </w:pPr>
      <w:r>
        <w:rPr>
          <w:rFonts w:eastAsia="Yu Gothic"/>
          <w:rFonts w:ascii="Yu Gothic" w:hAnsi="Yu Gothic"/>
          <w:b w:val="0"/>
          <w:sz w:val="20"/>
        </w:rPr>
        <w:t>東京エネシスは電力プラント特化 → 一般電気工事の競合とは異なる特殊市場。直接の競合は日立プラントサービス・東芝プラントシステム等だが非上場多く比較困難。</w:t>
      </w:r>
    </w:p>
    <w:p/>
    <w:p/>
    <w:p/>
    <w:p>
      <w:pPr>
        <w:spacing w:before="120" w:after="80"/>
        <w:jc w:val="left"/>
        <w:pBdr>
          <w:bottom w:val="single" w:sz="6" w:space="1" w:color="4472C4"/>
        </w:pBdr>
      </w:pPr>
      <w:r>
        <w:rPr>
          <w:rFonts w:eastAsia="Yu Gothic"/>
          <w:rFonts w:ascii="Yu Gothic" w:hAnsi="Yu Gothic"/>
          <w:b/>
          <w:color w:val="1F497D"/>
          <w:sz w:val="26"/>
        </w:rPr>
        <w:t>10. リスクシナリオ（定量）</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業績インパクト</w:t>
            </w:r>
          </w:p>
        </w:tc>
        <w:tc>
          <w:tcPr>
            <w:tcW w:type="dxa" w:w="2351"/>
            <w:shd w:val="clear" w:color="auto" w:fill="1F497D"/>
          </w:tcPr>
          <w:p>
            <w:r>
              <w:rPr>
                <w:rFonts w:eastAsia="Yu Gothic"/>
                <w:rFonts w:ascii="Yu Gothic" w:hAnsi="Yu Gothic"/>
                <w:b/>
                <w:color w:val="FFFFFF"/>
                <w:sz w:val="18"/>
              </w:rPr>
              <w:t>株価インパクト</w:t>
            </w:r>
          </w:p>
        </w:tc>
      </w:tr>
      <w:tr>
        <w:tc>
          <w:tcPr>
            <w:tcW w:type="dxa" w:w="2351"/>
          </w:tcPr>
          <w:p>
            <w:r>
              <w:rPr>
                <w:rFonts w:eastAsia="Yu Gothic"/>
                <w:rFonts w:ascii="Yu Gothic" w:hAnsi="Yu Gothic"/>
                <w:b w:val="0"/>
                <w:sz w:val="18"/>
              </w:rPr>
              <w:t>メイン: 上振れ+FY2027も増益維持</w:t>
            </w:r>
          </w:p>
        </w:tc>
        <w:tc>
          <w:tcPr>
            <w:tcW w:type="dxa" w:w="2351"/>
          </w:tcPr>
          <w:p>
            <w:r>
              <w:rPr>
                <w:rFonts w:eastAsia="Yu Gothic"/>
                <w:rFonts w:ascii="Yu Gothic" w:hAnsi="Yu Gothic"/>
                <w:b w:val="0"/>
                <w:sz w:val="18"/>
              </w:rPr>
              <w:t>40%</w:t>
            </w:r>
          </w:p>
        </w:tc>
        <w:tc>
          <w:tcPr>
            <w:tcW w:type="dxa" w:w="2351"/>
          </w:tcPr>
          <w:p>
            <w:r>
              <w:rPr>
                <w:rFonts w:eastAsia="Yu Gothic"/>
                <w:rFonts w:ascii="Yu Gothic" w:hAnsi="Yu Gothic"/>
                <w:b w:val="0"/>
                <w:sz w:val="18"/>
              </w:rPr>
              <w:t>TP¥2,110達成</w:t>
            </w:r>
          </w:p>
        </w:tc>
        <w:tc>
          <w:tcPr>
            <w:tcW w:type="dxa" w:w="2351"/>
          </w:tcPr>
          <w:p>
            <w:r>
              <w:rPr>
                <w:rFonts w:eastAsia="Yu Gothic"/>
                <w:rFonts w:ascii="Yu Gothic" w:hAnsi="Yu Gothic"/>
                <w:b w:val="0"/>
                <w:sz w:val="18"/>
              </w:rPr>
              <w:t>+21%</w:t>
            </w:r>
          </w:p>
        </w:tc>
      </w:tr>
      <w:tr>
        <w:tc>
          <w:tcPr>
            <w:tcW w:type="dxa" w:w="2351"/>
            <w:shd w:val="clear" w:color="auto" w:fill="DEEAF1"/>
          </w:tcPr>
          <w:p>
            <w:r>
              <w:rPr>
                <w:rFonts w:eastAsia="Yu Gothic"/>
                <w:rFonts w:ascii="Yu Gothic" w:hAnsi="Yu Gothic"/>
                <w:b w:val="0"/>
                <w:sz w:val="18"/>
              </w:rPr>
              <w:t>上振れ: FY2027も受注残消化で継続成長</w:t>
            </w:r>
          </w:p>
        </w:tc>
        <w:tc>
          <w:tcPr>
            <w:tcW w:type="dxa" w:w="2351"/>
            <w:shd w:val="clear" w:color="auto" w:fill="DEEAF1"/>
          </w:tcPr>
          <w:p>
            <w:r>
              <w:rPr>
                <w:rFonts w:eastAsia="Yu Gothic"/>
                <w:rFonts w:ascii="Yu Gothic" w:hAnsi="Yu Gothic"/>
                <w:b w:val="0"/>
                <w:sz w:val="18"/>
              </w:rPr>
              <w:t>20%</w:t>
            </w:r>
          </w:p>
        </w:tc>
        <w:tc>
          <w:tcPr>
            <w:tcW w:type="dxa" w:w="2351"/>
            <w:shd w:val="clear" w:color="auto" w:fill="DEEAF1"/>
          </w:tcPr>
          <w:p>
            <w:r>
              <w:rPr>
                <w:rFonts w:eastAsia="Yu Gothic"/>
                <w:rFonts w:ascii="Yu Gothic" w:hAnsi="Yu Gothic"/>
                <w:b w:val="0"/>
                <w:sz w:val="18"/>
              </w:rPr>
              <w:t>TP¥2,400</w:t>
            </w:r>
          </w:p>
        </w:tc>
        <w:tc>
          <w:tcPr>
            <w:tcW w:type="dxa" w:w="2351"/>
            <w:shd w:val="clear" w:color="auto" w:fill="DEEAF1"/>
          </w:tcPr>
          <w:p>
            <w:r>
              <w:rPr>
                <w:rFonts w:eastAsia="Yu Gothic"/>
                <w:rFonts w:ascii="Yu Gothic" w:hAnsi="Yu Gothic"/>
                <w:b w:val="0"/>
                <w:sz w:val="18"/>
              </w:rPr>
              <w:t>+38%</w:t>
            </w:r>
          </w:p>
        </w:tc>
      </w:tr>
      <w:tr>
        <w:tc>
          <w:tcPr>
            <w:tcW w:type="dxa" w:w="2351"/>
          </w:tcPr>
          <w:p>
            <w:r>
              <w:rPr>
                <w:rFonts w:eastAsia="Yu Gothic"/>
                <w:rFonts w:ascii="Yu Gothic" w:hAnsi="Yu Gothic"/>
                <w:b w:val="0"/>
                <w:sz w:val="18"/>
              </w:rPr>
              <w:t>中立: FY2027利益正常化（Forward EPS¥64通り）</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EPS¥64 × PE13 = ¥832</w:t>
            </w:r>
          </w:p>
        </w:tc>
        <w:tc>
          <w:tcPr>
            <w:tcW w:type="dxa" w:w="2351"/>
          </w:tcPr>
          <w:p>
            <w:r>
              <w:rPr>
                <w:rFonts w:eastAsia="Yu Gothic"/>
                <w:rFonts w:ascii="Yu Gothic" w:hAnsi="Yu Gothic"/>
                <w:b w:val="0"/>
                <w:sz w:val="18"/>
              </w:rPr>
              <w:t>▲52%</w:t>
            </w:r>
          </w:p>
        </w:tc>
      </w:tr>
      <w:tr>
        <w:tc>
          <w:tcPr>
            <w:tcW w:type="dxa" w:w="2351"/>
            <w:shd w:val="clear" w:color="auto" w:fill="DEEAF1"/>
          </w:tcPr>
          <w:p>
            <w:r>
              <w:rPr>
                <w:rFonts w:eastAsia="Yu Gothic"/>
                <w:rFonts w:ascii="Yu Gothic" w:hAnsi="Yu Gothic"/>
                <w:b w:val="0"/>
                <w:sz w:val="18"/>
              </w:rPr>
              <w:t>下振れ: 東電設備投資削減 + 受注減</w:t>
            </w:r>
          </w:p>
        </w:tc>
        <w:tc>
          <w:tcPr>
            <w:tcW w:type="dxa" w:w="2351"/>
            <w:shd w:val="clear" w:color="auto" w:fill="DEEAF1"/>
          </w:tcPr>
          <w:p>
            <w:r>
              <w:rPr>
                <w:rFonts w:eastAsia="Yu Gothic"/>
                <w:rFonts w:ascii="Yu Gothic" w:hAnsi="Yu Gothic"/>
                <w:b w:val="0"/>
                <w:sz w:val="18"/>
              </w:rPr>
              <w:t>10%</w:t>
            </w:r>
          </w:p>
        </w:tc>
        <w:tc>
          <w:tcPr>
            <w:tcW w:type="dxa" w:w="2351"/>
            <w:shd w:val="clear" w:color="auto" w:fill="DEEAF1"/>
          </w:tcPr>
          <w:p>
            <w:r>
              <w:rPr>
                <w:rFonts w:eastAsia="Yu Gothic"/>
                <w:rFonts w:ascii="Yu Gothic" w:hAnsi="Yu Gothic"/>
                <w:b w:val="0"/>
                <w:sz w:val="18"/>
              </w:rPr>
              <w:t>赤字転落リスク</w:t>
            </w:r>
          </w:p>
        </w:tc>
        <w:tc>
          <w:tcPr>
            <w:tcW w:type="dxa" w:w="2351"/>
            <w:shd w:val="clear" w:color="auto" w:fill="DEEAF1"/>
          </w:tcPr>
          <w:p>
            <w:r>
              <w:rPr>
                <w:rFonts w:eastAsia="Yu Gothic"/>
                <w:rFonts w:ascii="Yu Gothic" w:hAnsi="Yu Gothic"/>
                <w:b w:val="0"/>
                <w:sz w:val="18"/>
              </w:rPr>
              <w:t>▲65%</w:t>
            </w:r>
          </w:p>
        </w:tc>
      </w:tr>
    </w:tbl>
    <w:p/>
    <w:p/>
    <w:p>
      <w:pPr>
        <w:spacing w:after="40"/>
      </w:pPr>
      <w:r>
        <w:rPr>
          <w:rFonts w:eastAsia="Yu Gothic"/>
          <w:rFonts w:ascii="Yu Gothic" w:hAnsi="Yu Gothic"/>
          <w:b/>
          <w:sz w:val="20"/>
        </w:rPr>
        <w:t>期待値 = 0.4×(+21%) + 0.2×(+38%) + 0.3×(▲52%) + 0.1×(▲65%)</w:t>
      </w:r>
    </w:p>
    <w:p>
      <w:pPr>
        <w:spacing w:after="40"/>
      </w:pPr>
      <w:r>
        <w:rPr>
          <w:rFonts w:eastAsia="Yu Gothic"/>
          <w:rFonts w:ascii="Yu Gothic" w:hAnsi="Yu Gothic"/>
          <w:b w:val="0"/>
          <w:sz w:val="20"/>
        </w:rPr>
      </w:r>
      <w:r>
        <w:rPr>
          <w:rFonts w:eastAsia="Yu Gothic"/>
          <w:rFonts w:ascii="Yu Gothic" w:hAnsi="Yu Gothic"/>
          <w:b/>
          <w:sz w:val="20"/>
        </w:rPr>
        <w:t xml:space="preserve">= +8.4% + 7.6% − 15.6% − 6.5% = </w:t>
      </w:r>
      <w:r>
        <w:rPr>
          <w:rFonts w:eastAsia="Yu Gothic"/>
          <w:rFonts w:ascii="Yu Gothic" w:hAnsi="Yu Gothic"/>
          <w:b w:val="0"/>
          <w:sz w:val="20"/>
        </w:rPr>
        <w:t>▲6.1%****</w:t>
      </w:r>
    </w:p>
    <w:p/>
    <w:p>
      <w:pPr>
        <w:spacing w:after="40"/>
        <w:ind w:left="283"/>
      </w:pPr>
      <w:r>
        <w:rPr>
          <w:rFonts w:eastAsia="Yu Gothic"/>
          <w:rFonts w:ascii="Yu Gothic" w:hAnsi="Yu Gothic"/>
          <w:b w:val="0"/>
          <w:sz w:val="20"/>
        </w:rPr>
      </w:r>
      <w:r>
        <w:rPr>
          <w:rFonts w:eastAsia="Yu Gothic"/>
          <w:rFonts w:ascii="Yu Gothic" w:hAnsi="Yu Gothic"/>
          <w:b/>
          <w:sz w:val="20"/>
        </w:rPr>
        <w:t>⚠️ 重要</w:t>
      </w:r>
      <w:r>
        <w:rPr>
          <w:rFonts w:eastAsia="Yu Gothic"/>
          <w:rFonts w:ascii="Yu Gothic" w:hAnsi="Yu Gothic"/>
          <w:b w:val="0"/>
          <w:sz w:val="20"/>
        </w:rPr>
        <w:t>: 期待値がマイナスなのはForward EPS ¥64.3が示す来期大幅減益シナリオの重みが大きいため。</w:t>
      </w:r>
      <w:r>
        <w:rPr>
          <w:rFonts w:eastAsia="Yu Gothic"/>
          <w:rFonts w:ascii="Yu Gothic" w:hAnsi="Yu Gothic"/>
          <w:b/>
          <w:sz w:val="20"/>
        </w:rPr>
        <w:t>本決算（5月）でのFY2027ガイダンスが最重要カタリスト</w:t>
      </w:r>
      <w:r>
        <w:rPr>
          <w:rFonts w:eastAsia="Yu Gothic"/>
          <w:rFonts w:ascii="Yu Gothic" w:hAnsi="Yu Gothic"/>
          <w:b w:val="0"/>
          <w:sz w:val="20"/>
        </w:rPr>
        <w:t>。FY2027も増益ガイダンスが出れば期待値は大幅改善 → スコアを+92以上に引き上げ。</w:t>
      </w:r>
    </w:p>
    <w:p/>
    <w:p/>
    <w:p/>
    <w:p>
      <w:pPr>
        <w:spacing w:before="120" w:after="80"/>
        <w:jc w:val="left"/>
        <w:pBdr>
          <w:bottom w:val="single" w:sz="6" w:space="1" w:color="4472C4"/>
        </w:pBdr>
      </w:pPr>
      <w:r>
        <w:rPr>
          <w:rFonts w:eastAsia="Yu Gothic"/>
          <w:rFonts w:ascii="Yu Gothic" w:hAnsi="Yu Gothic"/>
          <w:b/>
          <w:color w:val="1F497D"/>
          <w:sz w:val="26"/>
        </w:rPr>
        <w:t>11. テクニカル・需給</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コメント</w:t>
            </w:r>
          </w:p>
        </w:tc>
      </w:tr>
      <w:tr>
        <w:tc>
          <w:tcPr>
            <w:tcW w:type="dxa" w:w="3135"/>
          </w:tcPr>
          <w:p>
            <w:r>
              <w:rPr>
                <w:rFonts w:eastAsia="Yu Gothic"/>
                <w:rFonts w:ascii="Yu Gothic" w:hAnsi="Yu Gothic"/>
                <w:b w:val="0"/>
                <w:sz w:val="18"/>
              </w:rPr>
              <w:t>52週レンジ</w:t>
            </w:r>
          </w:p>
        </w:tc>
        <w:tc>
          <w:tcPr>
            <w:tcW w:type="dxa" w:w="3135"/>
          </w:tcPr>
          <w:p>
            <w:r>
              <w:rPr>
                <w:rFonts w:eastAsia="Yu Gothic"/>
                <w:rFonts w:ascii="Yu Gothic" w:hAnsi="Yu Gothic"/>
                <w:b w:val="0"/>
                <w:sz w:val="18"/>
              </w:rPr>
              <w:t>¥1,089〜¥2,074</w:t>
            </w:r>
          </w:p>
        </w:tc>
        <w:tc>
          <w:tcPr>
            <w:tcW w:type="dxa" w:w="3135"/>
          </w:tcPr>
          <w:p>
            <w:r>
              <w:rPr>
                <w:rFonts w:eastAsia="Yu Gothic"/>
                <w:rFonts w:ascii="Yu Gothic" w:hAnsi="Yu Gothic"/>
                <w:b w:val="0"/>
                <w:sz w:val="18"/>
              </w:rPr>
              <w:t>現値¥1,740 = レンジ中央+α</w:t>
            </w:r>
          </w:p>
        </w:tc>
      </w:tr>
      <w:tr>
        <w:tc>
          <w:tcPr>
            <w:tcW w:type="dxa" w:w="3135"/>
            <w:shd w:val="clear" w:color="auto" w:fill="DEEAF1"/>
          </w:tcPr>
          <w:p>
            <w:r>
              <w:rPr>
                <w:rFonts w:eastAsia="Yu Gothic"/>
                <w:rFonts w:ascii="Yu Gothic" w:hAnsi="Yu Gothic"/>
                <w:b w:val="0"/>
                <w:sz w:val="18"/>
              </w:rPr>
              <w:t>短期レジスタンス</w:t>
            </w:r>
          </w:p>
        </w:tc>
        <w:tc>
          <w:tcPr>
            <w:tcW w:type="dxa" w:w="3135"/>
            <w:shd w:val="clear" w:color="auto" w:fill="DEEAF1"/>
          </w:tcPr>
          <w:p>
            <w:r>
              <w:rPr>
                <w:rFonts w:eastAsia="Yu Gothic"/>
                <w:rFonts w:ascii="Yu Gothic" w:hAnsi="Yu Gothic"/>
                <w:b w:val="0"/>
                <w:sz w:val="18"/>
              </w:rPr>
              <w:t>¥2,074（52週高値）</w:t>
            </w:r>
          </w:p>
        </w:tc>
        <w:tc>
          <w:tcPr>
            <w:tcW w:type="dxa" w:w="3135"/>
            <w:shd w:val="clear" w:color="auto" w:fill="DEEAF1"/>
          </w:tcPr>
          <w:p>
            <w:r>
              <w:rPr>
                <w:rFonts w:eastAsia="Yu Gothic"/>
                <w:rFonts w:ascii="Yu Gothic" w:hAnsi="Yu Gothic"/>
                <w:b w:val="0"/>
                <w:sz w:val="18"/>
              </w:rPr>
              <w:t>抜ければ次は¥2,110（BPS）</w:t>
            </w:r>
          </w:p>
        </w:tc>
      </w:tr>
      <w:tr>
        <w:tc>
          <w:tcPr>
            <w:tcW w:type="dxa" w:w="3135"/>
          </w:tcPr>
          <w:p>
            <w:r>
              <w:rPr>
                <w:rFonts w:eastAsia="Yu Gothic"/>
                <w:rFonts w:ascii="Yu Gothic" w:hAnsi="Yu Gothic"/>
                <w:b w:val="0"/>
                <w:sz w:val="18"/>
              </w:rPr>
              <w:t>支持線</w:t>
            </w:r>
          </w:p>
        </w:tc>
        <w:tc>
          <w:tcPr>
            <w:tcW w:type="dxa" w:w="3135"/>
          </w:tcPr>
          <w:p>
            <w:r>
              <w:rPr>
                <w:rFonts w:eastAsia="Yu Gothic"/>
                <w:rFonts w:ascii="Yu Gothic" w:hAnsi="Yu Gothic"/>
                <w:b w:val="0"/>
                <w:sz w:val="18"/>
              </w:rPr>
              <w:t>¥1,450</w:t>
            </w:r>
          </w:p>
        </w:tc>
        <w:tc>
          <w:tcPr>
            <w:tcW w:type="dxa" w:w="3135"/>
          </w:tcPr>
          <w:p>
            <w:r>
              <w:rPr>
                <w:rFonts w:eastAsia="Yu Gothic"/>
                <w:rFonts w:ascii="Yu Gothic" w:hAnsi="Yu Gothic"/>
                <w:b w:val="0"/>
                <w:sz w:val="18"/>
              </w:rPr>
              <w:t>安値¥1,089からのリバウンド50%水準</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¥576.5億</w:t>
            </w:r>
          </w:p>
        </w:tc>
        <w:tc>
          <w:tcPr>
            <w:tcW w:type="dxa" w:w="3135"/>
            <w:shd w:val="clear" w:color="auto" w:fill="DEEAF1"/>
          </w:tcPr>
          <w:p>
            <w:r>
              <w:rPr>
                <w:rFonts w:eastAsia="Yu Gothic"/>
                <w:rFonts w:ascii="Yu Gothic" w:hAnsi="Yu Gothic"/>
                <w:b w:val="0"/>
                <w:sz w:val="18"/>
              </w:rPr>
              <w:t>中小型株。上方修正のインパクトは大きい</w:t>
            </w:r>
          </w:p>
        </w:tc>
      </w:tr>
    </w:tbl>
    <w:p/>
    <w:p/>
    <w:p/>
    <w:p/>
    <w:p>
      <w:pPr>
        <w:spacing w:before="120" w:after="80"/>
        <w:jc w:val="left"/>
        <w:pBdr>
          <w:bottom w:val="single" w:sz="6" w:space="1" w:color="4472C4"/>
        </w:pBdr>
      </w:pPr>
      <w:r>
        <w:rPr>
          <w:rFonts w:eastAsia="Yu Gothic"/>
          <w:rFonts w:ascii="Yu Gothic" w:hAnsi="Yu Gothic"/>
          <w:b/>
          <w:color w:val="1F497D"/>
          <w:sz w:val="26"/>
        </w:rPr>
        <w:t>12. IR質問状（竹村トレードカンパニー名義）</w:t>
      </w:r>
    </w:p>
    <w:p/>
    <w:p>
      <w:pPr>
        <w:shd w:val="clear" w:fill="F2F2F2"/>
        <w:spacing w:after="80"/>
        <w:ind w:left="283"/>
      </w:pPr>
      <w:r>
        <w:rPr>
          <w:rFonts w:eastAsia="Yu Gothic" w:ascii="Courier New" w:hAnsi="Courier New"/>
          <w:rFonts w:ascii="Yu Gothic" w:hAnsi="Yu Gothic"/>
          <w:b w:val="0"/>
          <w:sz w:val="18"/>
        </w:rPr>
        <w:t>件名: 投資家向けIRお問い合わせ（1945 東京エネシス株式会社様）</w:t>
        <w:br/>
        <w:t>差出人: 竹村トレードカンパニー</w:t>
        <w:br/>
        <w:br/>
        <w:t>IR担当ご担当者様</w:t>
        <w:br/>
        <w:br/>
        <w:t>本日の業績予想修正（上方修正）発表を拝見し、</w:t>
        <w:br/>
        <w:t>以下5点についてご質問させていただきます。</w:t>
        <w:br/>
        <w:br/>
        <w:t>Q1. 今回修正の主要因として「デリバティブ評価益」「政策保有株売却益」の</w:t>
        <w:br/>
        <w:t xml:space="preserve">    FY2026への貢献額（概算で構いません）はどの程度でしょうか。</w:t>
        <w:br/>
        <w:t xml:space="preserve">    FY2027における本業利益の継続性を評価するために把握したいと存じます。</w:t>
        <w:br/>
        <w:br/>
        <w:t>Q2. 受注残高¥914.66億（前期比+42.5%）のうち、</w:t>
        <w:br/>
        <w:t xml:space="preserve">    FY2027（2027年3月期）での売上計上見込み額はどの程度か。</w:t>
        <w:br/>
        <w:t xml:space="preserve">    FY2027業績の方向感を把握したい。</w:t>
        <w:br/>
        <w:br/>
        <w:t>Q3. 原子力再稼働準備工事の受注額は、今期の受注残のうち何割程度か。</w:t>
        <w:br/>
        <w:t xml:space="preserve">    また、柏崎刈羽原発の再稼働スケジュールが当社受注に与える影響は。</w:t>
        <w:br/>
        <w:br/>
        <w:t>Q4. 火力脱炭素化（アンモニア・水素共焼改造）工事の受注パイプラインは、</w:t>
        <w:br/>
        <w:t xml:space="preserve">    今後3年でどの程度拡大する見通しか。</w:t>
        <w:br/>
        <w:br/>
        <w:t>Q5. 中期経営計画（2024-2026年度）最終年度として、</w:t>
        <w:br/>
        <w:t xml:space="preserve">    当初目標の達成状況と次期中期計画（2027〜）の方向性を教えてほしい。</w:t>
        <w:br/>
        <w:br/>
        <w:t>以上、何卒よろしくお願い申し上げます。</w:t>
        <w:br/>
        <w:t>竹村トレードカンパニー</w:t>
      </w:r>
    </w:p>
    <w:p/>
    <w:p/>
    <w:p/>
    <w:p>
      <w:pPr>
        <w:spacing w:before="120" w:after="80"/>
        <w:jc w:val="left"/>
        <w:pBdr>
          <w:bottom w:val="single" w:sz="6" w:space="1" w:color="4472C4"/>
        </w:pBdr>
      </w:pPr>
      <w:r>
        <w:rPr>
          <w:rFonts w:eastAsia="Yu Gothic"/>
          <w:rFonts w:ascii="Yu Gothic" w:hAnsi="Yu Gothic"/>
          <w:b/>
          <w:color w:val="1F497D"/>
          <w:sz w:val="26"/>
        </w:rPr>
        <w:t>13. 総合判断</w:t>
      </w:r>
    </w:p>
    <w:p/>
    <w:p>
      <w:pPr>
        <w:spacing w:after="40"/>
      </w:pPr>
      <w:r>
        <w:rPr>
          <w:rFonts w:eastAsia="Yu Gothic"/>
          <w:rFonts w:ascii="Yu Gothic" w:hAnsi="Yu Gothic"/>
          <w:b/>
          <w:sz w:val="20"/>
        </w:rPr>
        <w:t>スコア: +91 BUY（上方修正確定後 →スコア引き上げ）</w:t>
      </w:r>
    </w:p>
    <w:p/>
    <w:p>
      <w:pPr>
        <w:spacing w:before="120" w:after="80"/>
        <w:jc w:val="left"/>
      </w:pPr>
      <w:r>
        <w:rPr>
          <w:rFonts w:eastAsia="Yu Gothic"/>
          <w:rFonts w:ascii="Yu Gothic" w:hAnsi="Yu Gothic"/>
          <w:b/>
          <w:color w:val="366092"/>
          <w:sz w:val="23"/>
        </w:rPr>
        <w:t>判断根拠</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要因</w:t>
            </w:r>
          </w:p>
        </w:tc>
        <w:tc>
          <w:tcPr>
            <w:tcW w:type="dxa" w:w="4703"/>
            <w:shd w:val="clear" w:color="auto" w:fill="1F497D"/>
          </w:tcPr>
          <w:p>
            <w:r>
              <w:rPr>
                <w:rFonts w:eastAsia="Yu Gothic"/>
                <w:rFonts w:ascii="Yu Gothic" w:hAnsi="Yu Gothic"/>
                <w:b/>
                <w:color w:val="FFFFFF"/>
                <w:sz w:val="18"/>
              </w:rPr>
              <w:t>評価</w:t>
            </w:r>
          </w:p>
        </w:tc>
      </w:tr>
      <w:tr>
        <w:tc>
          <w:tcPr>
            <w:tcW w:type="dxa" w:w="4703"/>
          </w:tcPr>
          <w:p>
            <w:r>
              <w:rPr>
                <w:rFonts w:eastAsia="Yu Gothic"/>
                <w:rFonts w:ascii="Yu Gothic" w:hAnsi="Yu Gothic"/>
                <w:b w:val="0"/>
                <w:sz w:val="18"/>
              </w:rPr>
              <w:t>本日上方修正確定：OP+20.5%・経常+34.1%・増配+6円</w:t>
            </w:r>
          </w:p>
        </w:tc>
        <w:tc>
          <w:tcPr>
            <w:tcW w:type="dxa" w:w="4703"/>
          </w:tcPr>
          <w:p>
            <w:r>
              <w:rPr>
                <w:rFonts w:eastAsia="Yu Gothic"/>
                <w:rFonts w:ascii="Yu Gothic" w:hAnsi="Yu Gothic"/>
                <w:b w:val="0"/>
                <w:sz w:val="18"/>
              </w:rPr>
              <w:t>◎◎</w:t>
            </w:r>
          </w:p>
        </w:tc>
      </w:tr>
      <w:tr>
        <w:tc>
          <w:tcPr>
            <w:tcW w:type="dxa" w:w="4703"/>
            <w:shd w:val="clear" w:color="auto" w:fill="DEEAF1"/>
          </w:tcPr>
          <w:p>
            <w:r>
              <w:rPr>
                <w:rFonts w:eastAsia="Yu Gothic"/>
                <w:rFonts w:ascii="Yu Gothic" w:hAnsi="Yu Gothic"/>
                <w:b w:val="0"/>
                <w:sz w:val="18"/>
              </w:rPr>
              <w:t>受注残¥914億（前期比+42.5%）= 業績Visibility</w:t>
            </w:r>
          </w:p>
        </w:tc>
        <w:tc>
          <w:tcPr>
            <w:tcW w:type="dxa" w:w="4703"/>
            <w:shd w:val="clear" w:color="auto" w:fill="DEEAF1"/>
          </w:tcPr>
          <w:p>
            <w:r>
              <w:rPr>
                <w:rFonts w:eastAsia="Yu Gothic"/>
                <w:rFonts w:ascii="Yu Gothic" w:hAnsi="Yu Gothic"/>
                <w:b w:val="0"/>
                <w:sz w:val="18"/>
              </w:rPr>
              <w:t>◎</w:t>
            </w:r>
          </w:p>
        </w:tc>
      </w:tr>
      <w:tr>
        <w:tc>
          <w:tcPr>
            <w:tcW w:type="dxa" w:w="4703"/>
          </w:tcPr>
          <w:p>
            <w:r>
              <w:rPr>
                <w:rFonts w:eastAsia="Yu Gothic"/>
                <w:rFonts w:ascii="Yu Gothic" w:hAnsi="Yu Gothic"/>
                <w:b w:val="0"/>
                <w:sz w:val="18"/>
              </w:rPr>
              <w:t>原子力再稼働 + 火力脱炭素 = 構造的需要</w:t>
            </w:r>
          </w:p>
        </w:tc>
        <w:tc>
          <w:tcPr>
            <w:tcW w:type="dxa" w:w="4703"/>
          </w:tcPr>
          <w:p>
            <w:r>
              <w:rPr>
                <w:rFonts w:eastAsia="Yu Gothic"/>
                <w:rFonts w:ascii="Yu Gothic" w:hAnsi="Yu Gothic"/>
                <w:b w:val="0"/>
                <w:sz w:val="18"/>
              </w:rPr>
              <w:t>◎</w:t>
            </w:r>
          </w:p>
        </w:tc>
      </w:tr>
      <w:tr>
        <w:tc>
          <w:tcPr>
            <w:tcW w:type="dxa" w:w="4703"/>
            <w:shd w:val="clear" w:color="auto" w:fill="DEEAF1"/>
          </w:tcPr>
          <w:p>
            <w:r>
              <w:rPr>
                <w:rFonts w:eastAsia="Yu Gothic"/>
                <w:rFonts w:ascii="Yu Gothic" w:hAnsi="Yu Gothic"/>
                <w:b w:val="0"/>
                <w:sz w:val="18"/>
              </w:rPr>
              <w:t>PBR 0.82倍（解散価値近辺）= 下値堅い</w:t>
            </w:r>
          </w:p>
        </w:tc>
        <w:tc>
          <w:tcPr>
            <w:tcW w:type="dxa" w:w="4703"/>
            <w:shd w:val="clear" w:color="auto" w:fill="DEEAF1"/>
          </w:tcPr>
          <w:p>
            <w:r>
              <w:rPr>
                <w:rFonts w:eastAsia="Yu Gothic"/>
                <w:rFonts w:ascii="Yu Gothic" w:hAnsi="Yu Gothic"/>
                <w:b w:val="0"/>
                <w:sz w:val="18"/>
              </w:rPr>
              <w:t>○</w:t>
            </w:r>
          </w:p>
        </w:tc>
      </w:tr>
      <w:tr>
        <w:tc>
          <w:tcPr>
            <w:tcW w:type="dxa" w:w="4703"/>
          </w:tcPr>
          <w:p>
            <w:r>
              <w:rPr>
                <w:rFonts w:eastAsia="Yu Gothic"/>
                <w:rFonts w:ascii="Yu Gothic" w:hAnsi="Yu Gothic"/>
                <w:b w:val="0"/>
                <w:sz w:val="18"/>
              </w:rPr>
              <w:t>Trailing PE 15.5倍（割安ではない）</w:t>
            </w:r>
          </w:p>
        </w:tc>
        <w:tc>
          <w:tcPr>
            <w:tcW w:type="dxa" w:w="4703"/>
          </w:tcPr>
          <w:p>
            <w:r>
              <w:rPr>
                <w:rFonts w:eastAsia="Yu Gothic"/>
                <w:rFonts w:ascii="Yu Gothic" w:hAnsi="Yu Gothic"/>
                <w:b w:val="0"/>
                <w:sz w:val="18"/>
              </w:rPr>
              <w:t>△</w:t>
            </w:r>
          </w:p>
        </w:tc>
      </w:tr>
      <w:tr>
        <w:tc>
          <w:tcPr>
            <w:tcW w:type="dxa" w:w="4703"/>
            <w:shd w:val="clear" w:color="auto" w:fill="DEEAF1"/>
          </w:tcPr>
          <w:p>
            <w:r>
              <w:rPr>
                <w:rFonts w:eastAsia="Yu Gothic"/>
                <w:rFonts w:ascii="Yu Gothic" w:hAnsi="Yu Gothic"/>
                <w:b w:val="0"/>
                <w:sz w:val="18"/>
              </w:rPr>
              <w:t>Forward EPS ¥64.3（来期大幅減益示唆）= 最大リスク</w:t>
            </w:r>
          </w:p>
        </w:tc>
        <w:tc>
          <w:tcPr>
            <w:tcW w:type="dxa" w:w="4703"/>
            <w:shd w:val="clear" w:color="auto" w:fill="DEEAF1"/>
          </w:tcPr>
          <w:p>
            <w:r>
              <w:rPr>
                <w:rFonts w:eastAsia="Yu Gothic"/>
                <w:rFonts w:ascii="Yu Gothic" w:hAnsi="Yu Gothic"/>
                <w:b w:val="0"/>
                <w:sz w:val="18"/>
              </w:rPr>
              <w:t>⚠️</w:t>
            </w:r>
          </w:p>
        </w:tc>
      </w:tr>
      <w:tr>
        <w:tc>
          <w:tcPr>
            <w:tcW w:type="dxa" w:w="4703"/>
          </w:tcPr>
          <w:p>
            <w:r>
              <w:rPr>
                <w:rFonts w:eastAsia="Yu Gothic"/>
                <w:rFonts w:ascii="Yu Gothic" w:hAnsi="Yu Gothic"/>
                <w:b w:val="0"/>
                <w:sz w:val="18"/>
              </w:rPr>
              <w:t>時価総額¥576億（中小型株）</w:t>
            </w:r>
          </w:p>
        </w:tc>
        <w:tc>
          <w:tcPr>
            <w:tcW w:type="dxa" w:w="4703"/>
          </w:tcPr>
          <w:p>
            <w:r>
              <w:rPr>
                <w:rFonts w:eastAsia="Yu Gothic"/>
                <w:rFonts w:ascii="Yu Gothic" w:hAnsi="Yu Gothic"/>
                <w:b w:val="0"/>
                <w:sz w:val="18"/>
              </w:rPr>
              <w:t>△</w:t>
            </w:r>
          </w:p>
        </w:tc>
      </w:tr>
    </w:tbl>
    <w:p/>
    <w:p/>
    <w:p>
      <w:pPr>
        <w:spacing w:before="120" w:after="80"/>
        <w:jc w:val="left"/>
      </w:pPr>
      <w:r>
        <w:rPr>
          <w:rFonts w:eastAsia="Yu Gothic"/>
          <w:rFonts w:ascii="Yu Gothic" w:hAnsi="Yu Gothic"/>
          <w:b/>
          <w:color w:val="366092"/>
          <w:sz w:val="23"/>
        </w:rPr>
        <w:t>エントリー戦略</w:t>
      </w:r>
    </w:p>
    <w:p/>
    <w:p>
      <w:pPr>
        <w:pStyle w:val="ListBullet"/>
      </w:pPr>
      <w:r>
        <w:rPr>
          <w:rFonts w:eastAsia="Yu Gothic"/>
          <w:rFonts w:ascii="Yu Gothic" w:hAnsi="Yu Gothic"/>
          <w:b w:val="0"/>
          <w:sz w:val="20"/>
        </w:rPr>
      </w:r>
      <w:r>
        <w:rPr>
          <w:rFonts w:eastAsia="Yu Gothic"/>
          <w:rFonts w:ascii="Yu Gothic" w:hAnsi="Yu Gothic"/>
          <w:b/>
          <w:sz w:val="20"/>
        </w:rPr>
        <w:t>エントリー</w:t>
      </w:r>
      <w:r>
        <w:rPr>
          <w:rFonts w:eastAsia="Yu Gothic"/>
          <w:rFonts w:ascii="Yu Gothic" w:hAnsi="Yu Gothic"/>
          <w:b w:val="0"/>
          <w:sz w:val="20"/>
        </w:rPr>
        <w:t>: 本日〜5月中旬本決算前 ¥1,680〜¥1,750</w:t>
      </w:r>
    </w:p>
    <w:p>
      <w:pPr>
        <w:pStyle w:val="ListBullet"/>
      </w:pPr>
      <w:r>
        <w:rPr>
          <w:rFonts w:eastAsia="Yu Gothic"/>
          <w:rFonts w:ascii="Yu Gothic" w:hAnsi="Yu Gothic"/>
          <w:b w:val="0"/>
          <w:sz w:val="20"/>
        </w:rPr>
      </w:r>
      <w:r>
        <w:rPr>
          <w:rFonts w:eastAsia="Yu Gothic"/>
          <w:rFonts w:ascii="Yu Gothic" w:hAnsi="Yu Gothic"/>
          <w:b/>
          <w:sz w:val="20"/>
        </w:rPr>
        <w:t>損切り</w:t>
      </w:r>
      <w:r>
        <w:rPr>
          <w:rFonts w:eastAsia="Yu Gothic"/>
          <w:rFonts w:ascii="Yu Gothic" w:hAnsi="Yu Gothic"/>
          <w:b w:val="0"/>
          <w:sz w:val="20"/>
        </w:rPr>
        <w:t>: ¥1,450（BPS比▲31%）</w:t>
      </w:r>
    </w:p>
    <w:p>
      <w:pPr>
        <w:pStyle w:val="ListBullet"/>
      </w:pPr>
      <w:r>
        <w:rPr>
          <w:rFonts w:eastAsia="Yu Gothic"/>
          <w:rFonts w:ascii="Yu Gothic" w:hAnsi="Yu Gothic"/>
          <w:b w:val="0"/>
          <w:sz w:val="20"/>
        </w:rPr>
      </w:r>
      <w:r>
        <w:rPr>
          <w:rFonts w:eastAsia="Yu Gothic"/>
          <w:rFonts w:ascii="Yu Gothic" w:hAnsi="Yu Gothic"/>
          <w:b/>
          <w:sz w:val="20"/>
        </w:rPr>
        <w:t>TP</w:t>
      </w:r>
      <w:r>
        <w:rPr>
          <w:rFonts w:eastAsia="Yu Gothic"/>
          <w:rFonts w:ascii="Yu Gothic" w:hAnsi="Yu Gothic"/>
          <w:b w:val="0"/>
          <w:sz w:val="20"/>
        </w:rPr>
        <w:t>: ¥2,110（BPS正常化）</w:t>
      </w:r>
    </w:p>
    <w:p>
      <w:pPr>
        <w:pStyle w:val="ListBullet"/>
      </w:pPr>
      <w:r>
        <w:rPr>
          <w:rFonts w:eastAsia="Yu Gothic"/>
          <w:rFonts w:ascii="Yu Gothic" w:hAnsi="Yu Gothic"/>
          <w:b w:val="0"/>
          <w:sz w:val="20"/>
        </w:rPr>
      </w:r>
      <w:r>
        <w:rPr>
          <w:rFonts w:eastAsia="Yu Gothic"/>
          <w:rFonts w:ascii="Yu Gothic" w:hAnsi="Yu Gothic"/>
          <w:b/>
          <w:sz w:val="20"/>
        </w:rPr>
        <w:t>スコア引き上げ条件</w:t>
      </w:r>
      <w:r>
        <w:rPr>
          <w:rFonts w:eastAsia="Yu Gothic"/>
          <w:rFonts w:ascii="Yu Gothic" w:hAnsi="Yu Gothic"/>
          <w:b w:val="0"/>
          <w:sz w:val="20"/>
        </w:rPr>
        <w:t>: 5月本決算でFY2027ガイダンスが増益 → +94以上に引き上げ</w:t>
      </w:r>
    </w:p>
    <w:p>
      <w:pPr>
        <w:pStyle w:val="ListBullet"/>
      </w:pPr>
      <w:r>
        <w:rPr>
          <w:rFonts w:eastAsia="Yu Gothic"/>
          <w:rFonts w:ascii="Yu Gothic" w:hAnsi="Yu Gothic"/>
          <w:b w:val="0"/>
          <w:sz w:val="20"/>
        </w:rPr>
      </w:r>
      <w:r>
        <w:rPr>
          <w:rFonts w:eastAsia="Yu Gothic"/>
          <w:rFonts w:ascii="Yu Gothic" w:hAnsi="Yu Gothic"/>
          <w:b/>
          <w:sz w:val="20"/>
        </w:rPr>
        <w:t>スコア引き下げ条件</w:t>
      </w:r>
      <w:r>
        <w:rPr>
          <w:rFonts w:eastAsia="Yu Gothic"/>
          <w:rFonts w:ascii="Yu Gothic" w:hAnsi="Yu Gothic"/>
          <w:b w:val="0"/>
          <w:sz w:val="20"/>
        </w:rPr>
        <w:t>: FY2027ガイダンスが大幅減益（Forward EPS通り）→ Hold/Sellに変更</w:t>
      </w:r>
    </w:p>
    <w:p/>
    <w:p/>
    <w:p/>
    <w:p>
      <w:pPr>
        <w:spacing w:after="40"/>
      </w:pPr>
      <w:r>
        <w:rPr>
          <w:rFonts w:eastAsia="Yu Gothic"/>
          <w:rFonts w:ascii="Yu Gothic" w:hAnsi="Yu Gothic"/>
          <w:b w:val="0"/>
          <w:sz w:val="20"/>
        </w:rPr>
        <w:t>*Sources: 東京エネシスIR（https://www.qtes.co.jp/ir/） / 「業績予想及び配当予想の修正（増配）に関するお知らせ」2026-04-23（PDF: others_20260423_69e9adf12584b.pdf）/ 決算短信FY2026 3Q（2026-02-06）/ 株探ニュース（2024/4/11・2025/4/23） / yfinance実測*</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