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不二製油グループ本社（2607 JP Equity）Deep Research</w:t>
      </w:r>
    </w:p>
    <w:p>
      <w:pPr>
        <w:spacing w:after="40"/>
      </w:pPr>
      <w:r>
        <w:rPr>
          <w:rFonts w:eastAsia="Yu Gothic"/>
          <w:rFonts w:ascii="Yu Gothic" w:hAnsi="Yu Gothic"/>
          <w:b w:val="0"/>
          <w:sz w:val="20"/>
        </w:rPr>
        <w:t>**作成日**: 2026年4月21日  **アナリスト**: 竹村トレードカンパニー / 浅井スコアリングシステム</w:t>
      </w:r>
    </w:p>
    <w:p>
      <w:pPr>
        <w:spacing w:after="40"/>
      </w:pPr>
      <w:r>
        <w:rPr>
          <w:rFonts w:eastAsia="Yu Gothic"/>
          <w:rFonts w:ascii="Yu Gothic" w:hAnsi="Yu Gothic"/>
          <w:b w:val="0"/>
          <w:sz w:val="20"/>
        </w:rPr>
        <w:t>**Rf（10年JGB）**: 2.394%  **β**: 0.596  **ERP**: 6.0%  **Ke**: 5.97%</w:t>
      </w:r>
    </w:p>
    <w:p/>
    <w:p/>
    <w:p/>
    <w:p>
      <w:pPr>
        <w:spacing w:before="120" w:after="80"/>
        <w:jc w:val="left"/>
        <w:pBdr>
          <w:bottom w:val="single" w:sz="6" w:space="1" w:color="4472C4"/>
        </w:pBdr>
      </w:pPr>
      <w:r>
        <w:rPr>
          <w:rFonts w:eastAsia="Yu Gothic"/>
          <w:rFonts w:ascii="Yu Gothic" w:hAnsi="Yu Gothic"/>
          <w:b/>
          <w:color w:val="1F497D"/>
          <w:sz w:val="26"/>
        </w:rPr>
        <w:t>📌 冒頭10秒サマリー（必須）</w:t>
      </w:r>
    </w:p>
    <w:p/>
    <w:p>
      <w:pPr>
        <w:shd w:val="clear" w:fill="F2F2F2"/>
        <w:spacing w:after="80"/>
        <w:ind w:left="283"/>
      </w:pPr>
      <w:r>
        <w:rPr>
          <w:rFonts w:eastAsia="Yu Gothic" w:ascii="Courier New" w:hAnsi="Courier New"/>
          <w:rFonts w:ascii="Yu Gothic" w:hAnsi="Yu Gothic"/>
          <w:b w:val="0"/>
          <w:sz w:val="18"/>
        </w:rPr>
        <w:t>投資判断: BUY</w:t>
        <w:br/>
        <w:t>目標株価: ¥4,464（Base）/ ¥5,059（Bull）/ ¥3,250（Bear）</w:t>
        <w:br/>
        <w:t>現在株価: ¥3,519  安全域: +26.9%（Base）</w:t>
        <w:br/>
        <w:t>浅井スコア: +85 / 100</w:t>
        <w:br/>
        <w:br/>
        <w:t>3つの根拠:</w:t>
        <w:br/>
        <w:t xml:space="preserve">  ① CBE（カカオバター代替）フル稼働×値上げ受容: 植物性油脂BP¥32.9B（前回予想¥19.7B比+67%）</w:t>
        <w:br/>
        <w:t xml:space="preserve">     需給タイト継続・顧客の価格容認度高く、カカオ価格軟化で来期さらなるスプレッド拡大</w:t>
        <w:br/>
        <w:t xml:space="preserve">  ② Blommer FY27黒字転換: コンパウンドチョコ出荷+50% vs FY24・米国減損¥10.1B通過済み</w:t>
        <w:br/>
        <w:t xml:space="preserve">     4/15みずほ現地訪問「業績底打ち確認」。米国食料品スタグフレーション環境で実需は健在</w:t>
        <w:br/>
        <w:t xml:space="preserve">  ③ DEALI（植物性乳代替）新規カタリスト: 4月開始、コンセンサス未反映の上振れ候補</w:t>
        <w:br/>
        <w:t xml:space="preserve">     バター・クリーム・チーズを乳製品より安価に・香料不使用で製菓製パン向けB2B参入</w:t>
        <w:br/>
        <w:br/>
        <w:t>最大リスク: Blommer不確実性（下方修正確率30%）+ カカオ価格急反騰時CBEスプレッド逆回転</w:t>
        <w:br/>
        <w:t xml:space="preserve">  → Bear FV ¥3,250（現値▲7.6%）で下値限定。Ke5.97%に対し配当+EPS成長が上回る構造</w:t>
        <w:br/>
        <w:br/>
        <w:t>推奨アクション:</w:t>
        <w:br/>
        <w:t xml:space="preserve">  現値¥3,519で打診30%エントリー。¥3,300〜3,400プルバックで本玉積み増し。</w:t>
        <w:br/>
        <w:t xml:space="preserve">  SL ¥3,100（Bloommerガイダンス大幅下方修正時）。最大ポジション2.0%。</w:t>
        <w:br/>
        <w:t xml:space="preserve">  4/30本決算（FY3/26通期確定）＋FY3/27初回ガイダンスが最重要カタリスト。</w:t>
      </w:r>
    </w:p>
    <w:p/>
    <w:p/>
    <w:p/>
    <w:p>
      <w:pPr>
        <w:spacing w:before="120" w:after="80"/>
        <w:jc w:val="left"/>
        <w:pBdr>
          <w:bottom w:val="single" w:sz="6" w:space="1" w:color="4472C4"/>
        </w:pBdr>
      </w:pPr>
      <w:r>
        <w:rPr>
          <w:rFonts w:eastAsia="Yu Gothic"/>
          <w:rFonts w:ascii="Yu Gothic" w:hAnsi="Yu Gothic"/>
          <w:b/>
          <w:color w:val="1F497D"/>
          <w:sz w:val="26"/>
        </w:rPr>
        <w:t>IR偵察（必須）</w:t>
      </w:r>
    </w:p>
    <w:p/>
    <w:p>
      <w:pPr>
        <w:shd w:val="clear" w:fill="F2F2F2"/>
        <w:spacing w:after="80"/>
        <w:ind w:left="283"/>
      </w:pPr>
      <w:r>
        <w:rPr>
          <w:rFonts w:eastAsia="Yu Gothic" w:ascii="Courier New" w:hAnsi="Courier New"/>
          <w:rFonts w:ascii="Yu Gothic" w:hAnsi="Yu Gothic"/>
          <w:b w:val="0"/>
          <w:sz w:val="18"/>
        </w:rPr>
        <w:t>IRページURL   : https://www.fujioilholdings.com/ir/</w:t>
        <w:br/>
        <w:t>決算説明会資料 : https://www.fujioilholdings.com/ir/library/presentation/</w:t>
        <w:br/>
        <w:t>IR問い合わせ  : ir@fujioilholdings.com（投資家向け広報部）</w:t>
        <w:br/>
        <w:t>電話          : 06-6368-1231（大阪本社）</w:t>
        <w:br/>
        <w:t>IR担当IR部長  : 竹中雅子（2025年度Annual Reportより）</w:t>
        <w:br/>
        <w:t>代表取締役CEO : 清水洋史</w:t>
        <w:br/>
        <w:t>決算予定日    : 2026年4月30日（FY3/26通期本決算）</w:t>
      </w:r>
    </w:p>
    <w:p/>
    <w:p/>
    <w:p/>
    <w:p>
      <w:pPr>
        <w:spacing w:before="120" w:after="80"/>
        <w:jc w:val="left"/>
        <w:pBdr>
          <w:bottom w:val="single" w:sz="6" w:space="1" w:color="4472C4"/>
        </w:pBdr>
      </w:pPr>
      <w:r>
        <w:rPr>
          <w:rFonts w:eastAsia="Yu Gothic"/>
          <w:rFonts w:ascii="Yu Gothic" w:hAnsi="Yu Gothic"/>
          <w:b/>
          <w:color w:val="1F497D"/>
          <w:sz w:val="26"/>
        </w:rPr>
        <w:t>1. 企業概要</w:t>
      </w:r>
    </w:p>
    <w:p/>
    <w:p>
      <w:pPr>
        <w:spacing w:before="120" w:after="80"/>
        <w:jc w:val="left"/>
      </w:pPr>
      <w:r>
        <w:rPr>
          <w:rFonts w:eastAsia="Yu Gothic"/>
          <w:rFonts w:ascii="Yu Gothic" w:hAnsi="Yu Gothic"/>
          <w:b/>
          <w:color w:val="366092"/>
          <w:sz w:val="23"/>
        </w:rPr>
        <w:t>1.1 事業内容・収益モデル</w:t>
      </w:r>
    </w:p>
    <w:p/>
    <w:p>
      <w:pPr>
        <w:spacing w:after="40"/>
      </w:pPr>
      <w:r>
        <w:rPr>
          <w:rFonts w:eastAsia="Yu Gothic"/>
          <w:rFonts w:ascii="Yu Gothic" w:hAnsi="Yu Gothic"/>
          <w:b w:val="0"/>
          <w:sz w:val="20"/>
        </w:rPr>
        <w:t>不二製油グループ本社は「植物性素材で世界をリードする」をビジョンに掲げる食品素材メーカー。主要3セグメントの概要：</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セグメント</w:t>
            </w:r>
          </w:p>
        </w:tc>
        <w:tc>
          <w:tcPr>
            <w:tcW w:type="dxa" w:w="2351"/>
            <w:shd w:val="clear" w:color="auto" w:fill="1F497D"/>
          </w:tcPr>
          <w:p>
            <w:r>
              <w:rPr>
                <w:rFonts w:eastAsia="Yu Gothic"/>
                <w:rFonts w:ascii="Yu Gothic" w:hAnsi="Yu Gothic"/>
                <w:b/>
                <w:color w:val="FFFFFF"/>
                <w:sz w:val="18"/>
              </w:rPr>
              <w:t>売上比率（FY3/26E）</w:t>
            </w:r>
          </w:p>
        </w:tc>
        <w:tc>
          <w:tcPr>
            <w:tcW w:type="dxa" w:w="2351"/>
            <w:shd w:val="clear" w:color="auto" w:fill="1F497D"/>
          </w:tcPr>
          <w:p>
            <w:r>
              <w:rPr>
                <w:rFonts w:eastAsia="Yu Gothic"/>
                <w:rFonts w:ascii="Yu Gothic" w:hAnsi="Yu Gothic"/>
                <w:b/>
                <w:color w:val="FFFFFF"/>
                <w:sz w:val="18"/>
              </w:rPr>
              <w:t>主要製品</w:t>
            </w:r>
          </w:p>
        </w:tc>
        <w:tc>
          <w:tcPr>
            <w:tcW w:type="dxa" w:w="2351"/>
            <w:shd w:val="clear" w:color="auto" w:fill="1F497D"/>
          </w:tcPr>
          <w:p>
            <w:r>
              <w:rPr>
                <w:rFonts w:eastAsia="Yu Gothic"/>
                <w:rFonts w:ascii="Yu Gothic" w:hAnsi="Yu Gothic"/>
                <w:b/>
                <w:color w:val="FFFFFF"/>
                <w:sz w:val="18"/>
              </w:rPr>
              <w:t>競合優位</w:t>
            </w:r>
          </w:p>
        </w:tc>
      </w:tr>
      <w:tr>
        <w:tc>
          <w:tcPr>
            <w:tcW w:type="dxa" w:w="2351"/>
          </w:tcPr>
          <w:p>
            <w:r>
              <w:rPr>
                <w:rFonts w:eastAsia="Yu Gothic"/>
                <w:rFonts w:ascii="Yu Gothic" w:hAnsi="Yu Gothic"/>
                <w:b w:val="0"/>
                <w:sz w:val="18"/>
              </w:rPr>
              <w:t>植物性油脂</w:t>
            </w:r>
          </w:p>
        </w:tc>
        <w:tc>
          <w:tcPr>
            <w:tcW w:type="dxa" w:w="2351"/>
          </w:tcPr>
          <w:p>
            <w:r>
              <w:rPr>
                <w:rFonts w:eastAsia="Yu Gothic"/>
                <w:rFonts w:ascii="Yu Gothic" w:hAnsi="Yu Gothic"/>
                <w:b w:val="0"/>
                <w:sz w:val="18"/>
              </w:rPr>
              <w:t>約45%</w:t>
            </w:r>
          </w:p>
        </w:tc>
        <w:tc>
          <w:tcPr>
            <w:tcW w:type="dxa" w:w="2351"/>
          </w:tcPr>
          <w:p>
            <w:r>
              <w:rPr>
                <w:rFonts w:eastAsia="Yu Gothic"/>
                <w:rFonts w:ascii="Yu Gothic" w:hAnsi="Yu Gothic"/>
                <w:b w:val="0"/>
                <w:sz w:val="18"/>
              </w:rPr>
              <w:t>CBE（カカオバター代替）・ハードバター・マーガリン</w:t>
            </w:r>
          </w:p>
        </w:tc>
        <w:tc>
          <w:tcPr>
            <w:tcW w:type="dxa" w:w="2351"/>
          </w:tcPr>
          <w:p>
            <w:r>
              <w:rPr>
                <w:rFonts w:eastAsia="Yu Gothic"/>
                <w:rFonts w:ascii="Yu Gothic" w:hAnsi="Yu Gothic"/>
                <w:b w:val="0"/>
                <w:sz w:val="18"/>
              </w:rPr>
              <w:t>熱帯油脂技術50年・CBE供給最大手</w:t>
            </w:r>
          </w:p>
        </w:tc>
      </w:tr>
      <w:tr>
        <w:tc>
          <w:tcPr>
            <w:tcW w:type="dxa" w:w="2351"/>
          </w:tcPr>
          <w:p>
            <w:r>
              <w:rPr>
                <w:rFonts w:eastAsia="Yu Gothic"/>
                <w:rFonts w:ascii="Yu Gothic" w:hAnsi="Yu Gothic"/>
                <w:b w:val="0"/>
                <w:sz w:val="18"/>
              </w:rPr>
              <w:t>業務用チョコレート</w:t>
            </w:r>
          </w:p>
        </w:tc>
        <w:tc>
          <w:tcPr>
            <w:tcW w:type="dxa" w:w="2351"/>
          </w:tcPr>
          <w:p>
            <w:r>
              <w:rPr>
                <w:rFonts w:eastAsia="Yu Gothic"/>
                <w:rFonts w:ascii="Yu Gothic" w:hAnsi="Yu Gothic"/>
                <w:b w:val="0"/>
                <w:sz w:val="18"/>
              </w:rPr>
              <w:t>約35%</w:t>
            </w:r>
          </w:p>
        </w:tc>
        <w:tc>
          <w:tcPr>
            <w:tcW w:type="dxa" w:w="2351"/>
          </w:tcPr>
          <w:p>
            <w:r>
              <w:rPr>
                <w:rFonts w:eastAsia="Yu Gothic"/>
                <w:rFonts w:ascii="Yu Gothic" w:hAnsi="Yu Gothic"/>
                <w:b w:val="0"/>
                <w:sz w:val="18"/>
              </w:rPr>
              <w:t>Bloommerブランド（米国）・製菓用チョコ</w:t>
            </w:r>
          </w:p>
        </w:tc>
        <w:tc>
          <w:tcPr>
            <w:tcW w:type="dxa" w:w="2351"/>
          </w:tcPr>
          <w:p>
            <w:r>
              <w:rPr>
                <w:rFonts w:eastAsia="Yu Gothic"/>
                <w:rFonts w:ascii="Yu Gothic" w:hAnsi="Yu Gothic"/>
                <w:b w:val="0"/>
                <w:sz w:val="18"/>
              </w:rPr>
              <w:t>米国最大規模工場（Blommer）</w:t>
            </w:r>
          </w:p>
        </w:tc>
      </w:tr>
      <w:tr>
        <w:tc>
          <w:tcPr>
            <w:tcW w:type="dxa" w:w="2351"/>
          </w:tcPr>
          <w:p>
            <w:r>
              <w:rPr>
                <w:rFonts w:eastAsia="Yu Gothic"/>
                <w:rFonts w:ascii="Yu Gothic" w:hAnsi="Yu Gothic"/>
                <w:b w:val="0"/>
                <w:sz w:val="18"/>
              </w:rPr>
              <w:t>植物性たん白</w:t>
            </w:r>
          </w:p>
        </w:tc>
        <w:tc>
          <w:tcPr>
            <w:tcW w:type="dxa" w:w="2351"/>
          </w:tcPr>
          <w:p>
            <w:r>
              <w:rPr>
                <w:rFonts w:eastAsia="Yu Gothic"/>
                <w:rFonts w:ascii="Yu Gothic" w:hAnsi="Yu Gothic"/>
                <w:b w:val="0"/>
                <w:sz w:val="18"/>
              </w:rPr>
              <w:t>約15%</w:t>
            </w:r>
          </w:p>
        </w:tc>
        <w:tc>
          <w:tcPr>
            <w:tcW w:type="dxa" w:w="2351"/>
          </w:tcPr>
          <w:p>
            <w:r>
              <w:rPr>
                <w:rFonts w:eastAsia="Yu Gothic"/>
                <w:rFonts w:ascii="Yu Gothic" w:hAnsi="Yu Gothic"/>
                <w:b w:val="0"/>
                <w:sz w:val="18"/>
              </w:rPr>
              <w:t>大豆たん白・FUJI FF素材・DEALI（新）</w:t>
            </w:r>
          </w:p>
        </w:tc>
        <w:tc>
          <w:tcPr>
            <w:tcW w:type="dxa" w:w="2351"/>
          </w:tcPr>
          <w:p>
            <w:r>
              <w:rPr>
                <w:rFonts w:eastAsia="Yu Gothic"/>
                <w:rFonts w:ascii="Yu Gothic" w:hAnsi="Yu Gothic"/>
                <w:b w:val="0"/>
                <w:sz w:val="18"/>
              </w:rPr>
              <w:t>大豆改質技術・機能性素材</w:t>
            </w:r>
          </w:p>
        </w:tc>
      </w:tr>
      <w:tr>
        <w:tc>
          <w:tcPr>
            <w:tcW w:type="dxa" w:w="2351"/>
          </w:tcPr>
          <w:p>
            <w:r>
              <w:rPr>
                <w:rFonts w:eastAsia="Yu Gothic"/>
                <w:rFonts w:ascii="Yu Gothic" w:hAnsi="Yu Gothic"/>
                <w:b w:val="0"/>
                <w:sz w:val="18"/>
              </w:rPr>
              <w:t>その他</w:t>
            </w:r>
          </w:p>
        </w:tc>
        <w:tc>
          <w:tcPr>
            <w:tcW w:type="dxa" w:w="2351"/>
          </w:tcPr>
          <w:p>
            <w:r>
              <w:rPr>
                <w:rFonts w:eastAsia="Yu Gothic"/>
                <w:rFonts w:ascii="Yu Gothic" w:hAnsi="Yu Gothic"/>
                <w:b w:val="0"/>
                <w:sz w:val="18"/>
              </w:rPr>
              <w:t>約5%</w:t>
            </w:r>
          </w:p>
        </w:tc>
        <w:tc>
          <w:tcPr>
            <w:tcW w:type="dxa" w:w="2351"/>
          </w:tcPr>
          <w:p>
            <w:r>
              <w:rPr>
                <w:rFonts w:eastAsia="Yu Gothic"/>
                <w:rFonts w:ascii="Yu Gothic" w:hAnsi="Yu Gothic"/>
                <w:b w:val="0"/>
                <w:sz w:val="18"/>
              </w:rPr>
              <w:t>乳化剤・調味料・海外食品素材</w:t>
            </w:r>
          </w:p>
        </w:tc>
        <w:tc>
          <w:tcPr>
            <w:tcW w:type="dxa" w:w="2351"/>
          </w:tcPr>
          <w:p>
            <w:r>
              <w:rPr>
                <w:rFonts w:eastAsia="Yu Gothic"/>
                <w:rFonts w:ascii="Yu Gothic" w:hAnsi="Yu Gothic"/>
                <w:b w:val="0"/>
                <w:sz w:val="18"/>
              </w:rPr>
              <w:t>ニッチ</w:t>
            </w:r>
          </w:p>
        </w:tc>
      </w:tr>
    </w:tbl>
    <w:p/>
    <w:p/>
    <w:p>
      <w:pPr>
        <w:spacing w:after="40"/>
      </w:pPr>
      <w:r>
        <w:rPr>
          <w:rFonts w:eastAsia="Yu Gothic"/>
          <w:rFonts w:ascii="Yu Gothic" w:hAnsi="Yu Gothic"/>
          <w:b w:val="0"/>
          <w:sz w:val="20"/>
        </w:rPr>
        <w:t>**DEALI（デアリ）**：2026年4月開始の新ブランド。植物性バター・クリーム・チーズを業務用に提供。大豆×オーツ麦搾汁+複数発酵で香料不使用・乳風味を再現。乳製品より安価という価格設計は、原材料インフレに悩む製菓・製パンメーカーの即戦力になり得る。</w:t>
      </w:r>
    </w:p>
    <w:p/>
    <w:p>
      <w:pPr>
        <w:spacing w:before="120" w:after="80"/>
        <w:jc w:val="left"/>
      </w:pPr>
      <w:r>
        <w:rPr>
          <w:rFonts w:eastAsia="Yu Gothic"/>
          <w:rFonts w:ascii="Yu Gothic" w:hAnsi="Yu Gothic"/>
          <w:b/>
          <w:color w:val="366092"/>
          <w:sz w:val="23"/>
        </w:rPr>
        <w:t>1.2 業績推移（FY3/23〜FY3/27E）</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期</w:t>
            </w:r>
          </w:p>
        </w:tc>
        <w:tc>
          <w:tcPr>
            <w:tcW w:type="dxa" w:w="1568"/>
            <w:shd w:val="clear" w:color="auto" w:fill="1F497D"/>
          </w:tcPr>
          <w:p>
            <w:r>
              <w:rPr>
                <w:rFonts w:eastAsia="Yu Gothic"/>
                <w:rFonts w:ascii="Yu Gothic" w:hAnsi="Yu Gothic"/>
                <w:b/>
                <w:color w:val="FFFFFF"/>
                <w:sz w:val="18"/>
              </w:rPr>
              <w:t>売上高（B¥）</w:t>
            </w:r>
          </w:p>
        </w:tc>
        <w:tc>
          <w:tcPr>
            <w:tcW w:type="dxa" w:w="1568"/>
            <w:shd w:val="clear" w:color="auto" w:fill="1F497D"/>
          </w:tcPr>
          <w:p>
            <w:r>
              <w:rPr>
                <w:rFonts w:eastAsia="Yu Gothic"/>
                <w:rFonts w:ascii="Yu Gothic" w:hAnsi="Yu Gothic"/>
                <w:b/>
                <w:color w:val="FFFFFF"/>
                <w:sz w:val="18"/>
              </w:rPr>
              <w:t>事業利益（B¥）</w:t>
            </w:r>
          </w:p>
        </w:tc>
        <w:tc>
          <w:tcPr>
            <w:tcW w:type="dxa" w:w="1568"/>
            <w:shd w:val="clear" w:color="auto" w:fill="1F497D"/>
          </w:tcPr>
          <w:p>
            <w:r>
              <w:rPr>
                <w:rFonts w:eastAsia="Yu Gothic"/>
                <w:rFonts w:ascii="Yu Gothic" w:hAnsi="Yu Gothic"/>
                <w:b/>
                <w:color w:val="FFFFFF"/>
                <w:sz w:val="18"/>
              </w:rPr>
              <w:t>純利益（B¥）</w:t>
            </w:r>
          </w:p>
        </w:tc>
        <w:tc>
          <w:tcPr>
            <w:tcW w:type="dxa" w:w="1568"/>
            <w:shd w:val="clear" w:color="auto" w:fill="1F497D"/>
          </w:tcPr>
          <w:p>
            <w:r>
              <w:rPr>
                <w:rFonts w:eastAsia="Yu Gothic"/>
                <w:rFonts w:ascii="Yu Gothic" w:hAnsi="Yu Gothic"/>
                <w:b/>
                <w:color w:val="FFFFFF"/>
                <w:sz w:val="18"/>
              </w:rPr>
              <w:t>EPS（¥）</w:t>
            </w:r>
          </w:p>
        </w:tc>
        <w:tc>
          <w:tcPr>
            <w:tcW w:type="dxa" w:w="1568"/>
            <w:shd w:val="clear" w:color="auto" w:fill="1F497D"/>
          </w:tcPr>
          <w:p>
            <w:r>
              <w:rPr>
                <w:rFonts w:eastAsia="Yu Gothic"/>
                <w:rFonts w:ascii="Yu Gothic" w:hAnsi="Yu Gothic"/>
                <w:b/>
                <w:color w:val="FFFFFF"/>
                <w:sz w:val="18"/>
              </w:rPr>
              <w:t>ROE</w:t>
            </w:r>
          </w:p>
        </w:tc>
      </w:tr>
      <w:tr>
        <w:tc>
          <w:tcPr>
            <w:tcW w:type="dxa" w:w="1568"/>
          </w:tcPr>
          <w:p>
            <w:r>
              <w:rPr>
                <w:rFonts w:eastAsia="Yu Gothic"/>
                <w:rFonts w:ascii="Yu Gothic" w:hAnsi="Yu Gothic"/>
                <w:b w:val="0"/>
                <w:sz w:val="18"/>
              </w:rPr>
              <w:t>FY3/23実</w:t>
            </w:r>
          </w:p>
        </w:tc>
        <w:tc>
          <w:tcPr>
            <w:tcW w:type="dxa" w:w="1568"/>
          </w:tcPr>
          <w:p>
            <w:r>
              <w:rPr>
                <w:rFonts w:eastAsia="Yu Gothic"/>
                <w:rFonts w:ascii="Yu Gothic" w:hAnsi="Yu Gothic"/>
                <w:b w:val="0"/>
                <w:sz w:val="18"/>
              </w:rPr>
              <w:t>712.0</w:t>
            </w:r>
          </w:p>
        </w:tc>
        <w:tc>
          <w:tcPr>
            <w:tcW w:type="dxa" w:w="1568"/>
          </w:tcPr>
          <w:p>
            <w:r>
              <w:rPr>
                <w:rFonts w:eastAsia="Yu Gothic"/>
                <w:rFonts w:ascii="Yu Gothic" w:hAnsi="Yu Gothic"/>
                <w:b w:val="0"/>
                <w:sz w:val="18"/>
              </w:rPr>
              <w:t>17.4</w:t>
            </w:r>
          </w:p>
        </w:tc>
        <w:tc>
          <w:tcPr>
            <w:tcW w:type="dxa" w:w="1568"/>
          </w:tcPr>
          <w:p>
            <w:r>
              <w:rPr>
                <w:rFonts w:eastAsia="Yu Gothic"/>
                <w:rFonts w:ascii="Yu Gothic" w:hAnsi="Yu Gothic"/>
                <w:b w:val="0"/>
                <w:sz w:val="18"/>
              </w:rPr>
              <w:t>6.8</w:t>
            </w:r>
          </w:p>
        </w:tc>
        <w:tc>
          <w:tcPr>
            <w:tcW w:type="dxa" w:w="1568"/>
          </w:tcPr>
          <w:p>
            <w:r>
              <w:rPr>
                <w:rFonts w:eastAsia="Yu Gothic"/>
                <w:rFonts w:ascii="Yu Gothic" w:hAnsi="Yu Gothic"/>
                <w:b w:val="0"/>
                <w:sz w:val="18"/>
              </w:rPr>
              <w:t>77.7</w:t>
            </w:r>
          </w:p>
        </w:tc>
        <w:tc>
          <w:tcPr>
            <w:tcW w:type="dxa" w:w="1568"/>
          </w:tcPr>
          <w:p>
            <w:r>
              <w:rPr>
                <w:rFonts w:eastAsia="Yu Gothic"/>
                <w:rFonts w:ascii="Yu Gothic" w:hAnsi="Yu Gothic"/>
                <w:b w:val="0"/>
                <w:sz w:val="18"/>
              </w:rPr>
              <w:t>4.2%</w:t>
            </w:r>
          </w:p>
        </w:tc>
      </w:tr>
      <w:tr>
        <w:tc>
          <w:tcPr>
            <w:tcW w:type="dxa" w:w="1568"/>
          </w:tcPr>
          <w:p>
            <w:r>
              <w:rPr>
                <w:rFonts w:eastAsia="Yu Gothic"/>
                <w:rFonts w:ascii="Yu Gothic" w:hAnsi="Yu Gothic"/>
                <w:b w:val="0"/>
                <w:sz w:val="18"/>
              </w:rPr>
              <w:t>FY3/24実</w:t>
            </w:r>
          </w:p>
        </w:tc>
        <w:tc>
          <w:tcPr>
            <w:tcW w:type="dxa" w:w="1568"/>
          </w:tcPr>
          <w:p>
            <w:r>
              <w:rPr>
                <w:rFonts w:eastAsia="Yu Gothic"/>
                <w:rFonts w:ascii="Yu Gothic" w:hAnsi="Yu Gothic"/>
                <w:b w:val="0"/>
                <w:sz w:val="18"/>
              </w:rPr>
              <w:t>750.2</w:t>
            </w:r>
          </w:p>
        </w:tc>
        <w:tc>
          <w:tcPr>
            <w:tcW w:type="dxa" w:w="1568"/>
          </w:tcPr>
          <w:p>
            <w:r>
              <w:rPr>
                <w:rFonts w:eastAsia="Yu Gothic"/>
                <w:rFonts w:ascii="Yu Gothic" w:hAnsi="Yu Gothic"/>
                <w:b w:val="0"/>
                <w:sz w:val="18"/>
              </w:rPr>
              <w:t>25.3</w:t>
            </w:r>
          </w:p>
        </w:tc>
        <w:tc>
          <w:tcPr>
            <w:tcW w:type="dxa" w:w="1568"/>
          </w:tcPr>
          <w:p>
            <w:r>
              <w:rPr>
                <w:rFonts w:eastAsia="Yu Gothic"/>
                <w:rFonts w:ascii="Yu Gothic" w:hAnsi="Yu Gothic"/>
                <w:b w:val="0"/>
                <w:sz w:val="18"/>
              </w:rPr>
              <w:t>8.9</w:t>
            </w:r>
          </w:p>
        </w:tc>
        <w:tc>
          <w:tcPr>
            <w:tcW w:type="dxa" w:w="1568"/>
          </w:tcPr>
          <w:p>
            <w:r>
              <w:rPr>
                <w:rFonts w:eastAsia="Yu Gothic"/>
                <w:rFonts w:ascii="Yu Gothic" w:hAnsi="Yu Gothic"/>
                <w:b w:val="0"/>
                <w:sz w:val="18"/>
              </w:rPr>
              <w:t>101.7</w:t>
            </w:r>
          </w:p>
        </w:tc>
        <w:tc>
          <w:tcPr>
            <w:tcW w:type="dxa" w:w="1568"/>
          </w:tcPr>
          <w:p>
            <w:r>
              <w:rPr>
                <w:rFonts w:eastAsia="Yu Gothic"/>
                <w:rFonts w:ascii="Yu Gothic" w:hAnsi="Yu Gothic"/>
                <w:b w:val="0"/>
                <w:sz w:val="18"/>
              </w:rPr>
              <w:t>5.4%</w:t>
            </w:r>
          </w:p>
        </w:tc>
      </w:tr>
      <w:tr>
        <w:tc>
          <w:tcPr>
            <w:tcW w:type="dxa" w:w="1568"/>
          </w:tcPr>
          <w:p>
            <w:r>
              <w:rPr>
                <w:rFonts w:eastAsia="Yu Gothic"/>
                <w:rFonts w:ascii="Yu Gothic" w:hAnsi="Yu Gothic"/>
                <w:b w:val="0"/>
                <w:sz w:val="18"/>
              </w:rPr>
              <w:t>FY3/25実</w:t>
            </w:r>
          </w:p>
        </w:tc>
        <w:tc>
          <w:tcPr>
            <w:tcW w:type="dxa" w:w="1568"/>
          </w:tcPr>
          <w:p>
            <w:r>
              <w:rPr>
                <w:rFonts w:eastAsia="Yu Gothic"/>
                <w:rFonts w:ascii="Yu Gothic" w:hAnsi="Yu Gothic"/>
                <w:b w:val="0"/>
                <w:sz w:val="18"/>
              </w:rPr>
              <w:t>771.0</w:t>
            </w:r>
          </w:p>
        </w:tc>
        <w:tc>
          <w:tcPr>
            <w:tcW w:type="dxa" w:w="1568"/>
          </w:tcPr>
          <w:p>
            <w:r>
              <w:rPr>
                <w:rFonts w:eastAsia="Yu Gothic"/>
                <w:rFonts w:ascii="Yu Gothic" w:hAnsi="Yu Gothic"/>
                <w:b w:val="0"/>
                <w:sz w:val="18"/>
              </w:rPr>
              <w:t>29.5</w:t>
            </w:r>
          </w:p>
        </w:tc>
        <w:tc>
          <w:tcPr>
            <w:tcW w:type="dxa" w:w="1568"/>
          </w:tcPr>
          <w:p>
            <w:r>
              <w:rPr>
                <w:rFonts w:eastAsia="Yu Gothic"/>
                <w:rFonts w:ascii="Yu Gothic" w:hAnsi="Yu Gothic"/>
                <w:b w:val="0"/>
                <w:sz w:val="18"/>
              </w:rPr>
              <w:t>11.4</w:t>
            </w:r>
          </w:p>
        </w:tc>
        <w:tc>
          <w:tcPr>
            <w:tcW w:type="dxa" w:w="1568"/>
          </w:tcPr>
          <w:p>
            <w:r>
              <w:rPr>
                <w:rFonts w:eastAsia="Yu Gothic"/>
                <w:rFonts w:ascii="Yu Gothic" w:hAnsi="Yu Gothic"/>
                <w:b w:val="0"/>
                <w:sz w:val="18"/>
              </w:rPr>
              <w:t>130.3</w:t>
            </w:r>
          </w:p>
        </w:tc>
        <w:tc>
          <w:tcPr>
            <w:tcW w:type="dxa" w:w="1568"/>
          </w:tcPr>
          <w:p>
            <w:r>
              <w:rPr>
                <w:rFonts w:eastAsia="Yu Gothic"/>
                <w:rFonts w:ascii="Yu Gothic" w:hAnsi="Yu Gothic"/>
                <w:b w:val="0"/>
                <w:sz w:val="18"/>
              </w:rPr>
              <w:t>7.0%</w:t>
            </w:r>
          </w:p>
        </w:tc>
      </w:tr>
      <w:tr>
        <w:tc>
          <w:tcPr>
            <w:tcW w:type="dxa" w:w="1568"/>
          </w:tcPr>
          <w:p>
            <w:r>
              <w:rPr>
                <w:rFonts w:eastAsia="Yu Gothic"/>
                <w:rFonts w:ascii="Yu Gothic" w:hAnsi="Yu Gothic"/>
                <w:b w:val="0"/>
                <w:sz w:val="18"/>
              </w:rPr>
              <w:t>FY3/26E（修正後）</w:t>
            </w:r>
          </w:p>
        </w:tc>
        <w:tc>
          <w:tcPr>
            <w:tcW w:type="dxa" w:w="1568"/>
          </w:tcPr>
          <w:p>
            <w:r>
              <w:rPr>
                <w:rFonts w:eastAsia="Yu Gothic"/>
                <w:rFonts w:ascii="Yu Gothic" w:hAnsi="Yu Gothic"/>
                <w:b w:val="0"/>
                <w:sz w:val="18"/>
              </w:rPr>
              <w:t>772.0</w:t>
            </w:r>
          </w:p>
        </w:tc>
        <w:tc>
          <w:tcPr>
            <w:tcW w:type="dxa" w:w="1568"/>
          </w:tcPr>
          <w:p>
            <w:r>
              <w:rPr>
                <w:rFonts w:eastAsia="Yu Gothic"/>
                <w:rFonts w:ascii="Yu Gothic" w:hAnsi="Yu Gothic"/>
                <w:b w:val="0"/>
                <w:sz w:val="18"/>
              </w:rPr>
              <w:t>46.0（調整後BP）</w:t>
            </w:r>
          </w:p>
        </w:tc>
        <w:tc>
          <w:tcPr>
            <w:tcW w:type="dxa" w:w="1568"/>
          </w:tcPr>
          <w:p>
            <w:r>
              <w:rPr>
                <w:rFonts w:eastAsia="Yu Gothic"/>
                <w:rFonts w:ascii="Yu Gothic" w:hAnsi="Yu Gothic"/>
                <w:b w:val="0"/>
                <w:sz w:val="18"/>
              </w:rPr>
              <w:t>16.5</w:t>
            </w:r>
          </w:p>
        </w:tc>
        <w:tc>
          <w:tcPr>
            <w:tcW w:type="dxa" w:w="1568"/>
          </w:tcPr>
          <w:p>
            <w:r>
              <w:rPr>
                <w:rFonts w:eastAsia="Yu Gothic"/>
                <w:rFonts w:ascii="Yu Gothic" w:hAnsi="Yu Gothic"/>
                <w:b w:val="0"/>
                <w:sz w:val="18"/>
              </w:rPr>
              <w:t>269.0</w:t>
            </w:r>
          </w:p>
        </w:tc>
        <w:tc>
          <w:tcPr>
            <w:tcW w:type="dxa" w:w="1568"/>
          </w:tcPr>
          <w:p>
            <w:r>
              <w:rPr>
                <w:rFonts w:eastAsia="Yu Gothic"/>
                <w:rFonts w:ascii="Yu Gothic" w:hAnsi="Yu Gothic"/>
                <w:b w:val="0"/>
                <w:sz w:val="18"/>
              </w:rPr>
              <w:t>9.6%</w:t>
            </w:r>
          </w:p>
        </w:tc>
      </w:tr>
      <w:tr>
        <w:tc>
          <w:tcPr>
            <w:tcW w:type="dxa" w:w="1568"/>
          </w:tcPr>
          <w:p>
            <w:r>
              <w:rPr>
                <w:rFonts w:eastAsia="Yu Gothic"/>
                <w:rFonts w:ascii="Yu Gothic" w:hAnsi="Yu Gothic"/>
                <w:b w:val="0"/>
                <w:sz w:val="18"/>
              </w:rPr>
              <w:t>FY3/27E（コンセンサス）</w:t>
            </w:r>
          </w:p>
        </w:tc>
        <w:tc>
          <w:tcPr>
            <w:tcW w:type="dxa" w:w="1568"/>
          </w:tcPr>
          <w:p>
            <w:r>
              <w:rPr>
                <w:rFonts w:eastAsia="Yu Gothic"/>
                <w:rFonts w:ascii="Yu Gothic" w:hAnsi="Yu Gothic"/>
                <w:b w:val="0"/>
                <w:sz w:val="18"/>
              </w:rPr>
              <w:t>793.0</w:t>
            </w:r>
          </w:p>
        </w:tc>
        <w:tc>
          <w:tcPr>
            <w:tcW w:type="dxa" w:w="1568"/>
          </w:tcPr>
          <w:p>
            <w:r>
              <w:rPr>
                <w:rFonts w:eastAsia="Yu Gothic"/>
                <w:rFonts w:ascii="Yu Gothic" w:hAnsi="Yu Gothic"/>
                <w:b w:val="0"/>
                <w:sz w:val="18"/>
              </w:rPr>
              <w:t>47.5（みずほ予想）</w:t>
            </w:r>
          </w:p>
        </w:tc>
        <w:tc>
          <w:tcPr>
            <w:tcW w:type="dxa" w:w="1568"/>
          </w:tcPr>
          <w:p>
            <w:r>
              <w:rPr>
                <w:rFonts w:eastAsia="Yu Gothic"/>
                <w:rFonts w:ascii="Yu Gothic" w:hAnsi="Yu Gothic"/>
                <w:b w:val="0"/>
                <w:sz w:val="18"/>
              </w:rPr>
              <w:t>26.8</w:t>
            </w:r>
          </w:p>
        </w:tc>
        <w:tc>
          <w:tcPr>
            <w:tcW w:type="dxa" w:w="1568"/>
          </w:tcPr>
          <w:p>
            <w:r>
              <w:rPr>
                <w:rFonts w:eastAsia="Yu Gothic"/>
                <w:rFonts w:ascii="Yu Gothic" w:hAnsi="Yu Gothic"/>
                <w:b w:val="0"/>
                <w:sz w:val="18"/>
              </w:rPr>
              <w:t>297.6</w:t>
            </w:r>
          </w:p>
        </w:tc>
        <w:tc>
          <w:tcPr>
            <w:tcW w:type="dxa" w:w="1568"/>
          </w:tcPr>
          <w:p>
            <w:r>
              <w:rPr>
                <w:rFonts w:eastAsia="Yu Gothic"/>
                <w:rFonts w:ascii="Yu Gothic" w:hAnsi="Yu Gothic"/>
                <w:b w:val="0"/>
                <w:sz w:val="18"/>
              </w:rPr>
              <w:t>10.5%</w:t>
            </w:r>
          </w:p>
        </w:tc>
      </w:tr>
      <w:tr>
        <w:tc>
          <w:tcPr>
            <w:tcW w:type="dxa" w:w="1568"/>
          </w:tcPr>
          <w:p>
            <w:r>
              <w:rPr>
                <w:rFonts w:eastAsia="Yu Gothic"/>
                <w:rFonts w:ascii="Yu Gothic" w:hAnsi="Yu Gothic"/>
                <w:b w:val="0"/>
                <w:sz w:val="18"/>
              </w:rPr>
              <w:t>FY3/28E（コンセンサス）</w:t>
            </w:r>
          </w:p>
        </w:tc>
        <w:tc>
          <w:tcPr>
            <w:tcW w:type="dxa" w:w="1568"/>
          </w:tcPr>
          <w:p>
            <w:r>
              <w:rPr>
                <w:rFonts w:eastAsia="Yu Gothic"/>
                <w:rFonts w:ascii="Yu Gothic" w:hAnsi="Yu Gothic"/>
                <w:b w:val="0"/>
                <w:sz w:val="18"/>
              </w:rPr>
              <w:t>809.6</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320.3</w:t>
            </w:r>
          </w:p>
        </w:tc>
        <w:tc>
          <w:tcPr>
            <w:tcW w:type="dxa" w:w="1568"/>
          </w:tcPr>
          <w:p>
            <w:r>
              <w:rPr>
                <w:rFonts w:eastAsia="Yu Gothic"/>
                <w:rFonts w:ascii="Yu Gothic" w:hAnsi="Yu Gothic"/>
                <w:b w:val="0"/>
                <w:sz w:val="18"/>
              </w:rPr>
              <w:t>—</w:t>
            </w:r>
          </w:p>
        </w:tc>
      </w:tr>
    </w:tbl>
    <w:p/>
    <w:p/>
    <w:p>
      <w:pPr>
        <w:spacing w:after="40"/>
      </w:pPr>
      <w:r>
        <w:rPr>
          <w:rFonts w:eastAsia="Yu Gothic"/>
          <w:rFonts w:ascii="Yu Gothic" w:hAnsi="Yu Gothic"/>
          <w:b w:val="0"/>
          <w:sz w:val="20"/>
        </w:rPr>
        <w:t>**Rationale**: FY3/26のEPS急騰（130→269、+107%）の主因は①植物性油脂BP大幅上振れ（¥19.7B→¥32.9B、+67%）、②Bloommer損失縮小。一方で業務用チョコレートBPは¥10.6B→¥4.4Bに急落（カカオ価格急騰→仕入コスト圧迫）。この"勝ち負け"の非対称性が来期の見どころ。</w:t>
      </w:r>
    </w:p>
    <w:p/>
    <w:p/>
    <w:p/>
    <w:p>
      <w:pPr>
        <w:spacing w:before="120" w:after="80"/>
        <w:jc w:val="left"/>
        <w:pBdr>
          <w:bottom w:val="single" w:sz="6" w:space="1" w:color="4472C4"/>
        </w:pBdr>
      </w:pPr>
      <w:r>
        <w:rPr>
          <w:rFonts w:eastAsia="Yu Gothic"/>
          <w:rFonts w:ascii="Yu Gothic" w:hAnsi="Yu Gothic"/>
          <w:b/>
          <w:color w:val="1F497D"/>
          <w:sz w:val="26"/>
        </w:rPr>
        <w:t>2. 財務分析（全数値にRationale必須）</w:t>
      </w:r>
    </w:p>
    <w:p/>
    <w:p>
      <w:pPr>
        <w:spacing w:before="120" w:after="80"/>
        <w:jc w:val="left"/>
      </w:pPr>
      <w:r>
        <w:rPr>
          <w:rFonts w:eastAsia="Yu Gothic"/>
          <w:rFonts w:ascii="Yu Gothic" w:hAnsi="Yu Gothic"/>
          <w:b/>
          <w:color w:val="366092"/>
          <w:sz w:val="23"/>
        </w:rPr>
        <w:t>2.1 損益（LTM概算）</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売上高</w:t>
            </w:r>
          </w:p>
        </w:tc>
        <w:tc>
          <w:tcPr>
            <w:tcW w:type="dxa" w:w="3135"/>
          </w:tcPr>
          <w:p>
            <w:r>
              <w:rPr>
                <w:rFonts w:eastAsia="Yu Gothic"/>
                <w:rFonts w:ascii="Yu Gothic" w:hAnsi="Yu Gothic"/>
                <w:b w:val="0"/>
                <w:sz w:val="18"/>
              </w:rPr>
              <w:t>¥772.0B</w:t>
            </w:r>
          </w:p>
        </w:tc>
        <w:tc>
          <w:tcPr>
            <w:tcW w:type="dxa" w:w="3135"/>
          </w:tcPr>
          <w:p>
            <w:r>
              <w:rPr>
                <w:rFonts w:eastAsia="Yu Gothic"/>
                <w:rFonts w:ascii="Yu Gothic" w:hAnsi="Yu Gothic"/>
                <w:b w:val="0"/>
                <w:sz w:val="18"/>
              </w:rPr>
              <w:t>FY3/26E。価格転嫁+数量増で前期比横ばい</w:t>
            </w:r>
          </w:p>
        </w:tc>
      </w:tr>
      <w:tr>
        <w:tc>
          <w:tcPr>
            <w:tcW w:type="dxa" w:w="3135"/>
          </w:tcPr>
          <w:p>
            <w:r>
              <w:rPr>
                <w:rFonts w:eastAsia="Yu Gothic"/>
                <w:rFonts w:ascii="Yu Gothic" w:hAnsi="Yu Gothic"/>
                <w:b w:val="0"/>
                <w:sz w:val="18"/>
              </w:rPr>
              <w:t>事業利益（調整後BP）</w:t>
            </w:r>
          </w:p>
        </w:tc>
        <w:tc>
          <w:tcPr>
            <w:tcW w:type="dxa" w:w="3135"/>
          </w:tcPr>
          <w:p>
            <w:r>
              <w:rPr>
                <w:rFonts w:eastAsia="Yu Gothic"/>
                <w:rFonts w:ascii="Yu Gothic" w:hAnsi="Yu Gothic"/>
                <w:b w:val="0"/>
                <w:sz w:val="18"/>
              </w:rPr>
              <w:t>¥46.0B</w:t>
            </w:r>
          </w:p>
        </w:tc>
        <w:tc>
          <w:tcPr>
            <w:tcW w:type="dxa" w:w="3135"/>
          </w:tcPr>
          <w:p>
            <w:r>
              <w:rPr>
                <w:rFonts w:eastAsia="Yu Gothic"/>
                <w:rFonts w:ascii="Yu Gothic" w:hAnsi="Yu Gothic"/>
                <w:b w:val="0"/>
                <w:sz w:val="18"/>
              </w:rPr>
              <w:t>植物性油脂の急伸でセグメントミックス改善</w:t>
            </w:r>
          </w:p>
        </w:tc>
      </w:tr>
      <w:tr>
        <w:tc>
          <w:tcPr>
            <w:tcW w:type="dxa" w:w="3135"/>
          </w:tcPr>
          <w:p>
            <w:r>
              <w:rPr>
                <w:rFonts w:eastAsia="Yu Gothic"/>
                <w:rFonts w:ascii="Yu Gothic" w:hAnsi="Yu Gothic"/>
                <w:b w:val="0"/>
                <w:sz w:val="18"/>
              </w:rPr>
              <w:t>営業利益</w:t>
            </w:r>
          </w:p>
        </w:tc>
        <w:tc>
          <w:tcPr>
            <w:tcW w:type="dxa" w:w="3135"/>
          </w:tcPr>
          <w:p>
            <w:r>
              <w:rPr>
                <w:rFonts w:eastAsia="Yu Gothic"/>
                <w:rFonts w:ascii="Yu Gothic" w:hAnsi="Yu Gothic"/>
                <w:b w:val="0"/>
                <w:sz w:val="18"/>
              </w:rPr>
              <w:t>≈¥36.5B（修正前予想）</w:t>
            </w:r>
          </w:p>
        </w:tc>
        <w:tc>
          <w:tcPr>
            <w:tcW w:type="dxa" w:w="3135"/>
          </w:tcPr>
          <w:p>
            <w:r>
              <w:rPr>
                <w:rFonts w:eastAsia="Yu Gothic"/>
                <w:rFonts w:ascii="Yu Gothic" w:hAnsi="Yu Gothic"/>
                <w:b w:val="0"/>
                <w:sz w:val="18"/>
              </w:rPr>
              <w:t>一過性カカオロスを除く実態利益</w:t>
            </w:r>
          </w:p>
        </w:tc>
      </w:tr>
      <w:tr>
        <w:tc>
          <w:tcPr>
            <w:tcW w:type="dxa" w:w="3135"/>
          </w:tcPr>
          <w:p>
            <w:r>
              <w:rPr>
                <w:rFonts w:eastAsia="Yu Gothic"/>
                <w:rFonts w:ascii="Yu Gothic" w:hAnsi="Yu Gothic"/>
                <w:b w:val="0"/>
                <w:sz w:val="18"/>
              </w:rPr>
              <w:t>純利益</w:t>
            </w:r>
          </w:p>
        </w:tc>
        <w:tc>
          <w:tcPr>
            <w:tcW w:type="dxa" w:w="3135"/>
          </w:tcPr>
          <w:p>
            <w:r>
              <w:rPr>
                <w:rFonts w:eastAsia="Yu Gothic"/>
                <w:rFonts w:ascii="Yu Gothic" w:hAnsi="Yu Gothic"/>
                <w:b w:val="0"/>
                <w:sz w:val="18"/>
              </w:rPr>
              <w:t>¥16.5B</w:t>
            </w:r>
          </w:p>
        </w:tc>
        <w:tc>
          <w:tcPr>
            <w:tcW w:type="dxa" w:w="3135"/>
          </w:tcPr>
          <w:p>
            <w:r>
              <w:rPr>
                <w:rFonts w:eastAsia="Yu Gothic"/>
                <w:rFonts w:ascii="Yu Gothic" w:hAnsi="Yu Gothic"/>
                <w:b w:val="0"/>
                <w:sz w:val="18"/>
              </w:rPr>
              <w:t>法定税率×Blommer損益影響</w:t>
            </w:r>
          </w:p>
        </w:tc>
      </w:tr>
      <w:tr>
        <w:tc>
          <w:tcPr>
            <w:tcW w:type="dxa" w:w="3135"/>
          </w:tcPr>
          <w:p>
            <w:r>
              <w:rPr>
                <w:rFonts w:eastAsia="Yu Gothic"/>
                <w:rFonts w:ascii="Yu Gothic" w:hAnsi="Yu Gothic"/>
                <w:b w:val="0"/>
                <w:sz w:val="18"/>
              </w:rPr>
              <w:t>EPS</w:t>
            </w:r>
          </w:p>
        </w:tc>
        <w:tc>
          <w:tcPr>
            <w:tcW w:type="dxa" w:w="3135"/>
          </w:tcPr>
          <w:p>
            <w:r>
              <w:rPr>
                <w:rFonts w:eastAsia="Yu Gothic"/>
                <w:rFonts w:ascii="Yu Gothic" w:hAnsi="Yu Gothic"/>
                <w:b w:val="0"/>
                <w:sz w:val="18"/>
              </w:rPr>
              <w:t>¥269.0</w:t>
            </w:r>
          </w:p>
        </w:tc>
        <w:tc>
          <w:tcPr>
            <w:tcW w:type="dxa" w:w="3135"/>
          </w:tcPr>
          <w:p>
            <w:r>
              <w:rPr>
                <w:rFonts w:eastAsia="Yu Gothic"/>
                <w:rFonts w:ascii="Yu Gothic" w:hAnsi="Yu Gothic"/>
                <w:b w:val="0"/>
                <w:sz w:val="18"/>
              </w:rPr>
              <w:t>株数≈8,770万株前提</w:t>
            </w:r>
          </w:p>
        </w:tc>
      </w:tr>
    </w:tbl>
    <w:p/>
    <w:p/>
    <w:p>
      <w:pPr>
        <w:spacing w:before="120" w:after="80"/>
        <w:jc w:val="left"/>
      </w:pPr>
      <w:r>
        <w:rPr>
          <w:rFonts w:eastAsia="Yu Gothic"/>
          <w:rFonts w:ascii="Yu Gothic" w:hAnsi="Yu Gothic"/>
          <w:b/>
          <w:color w:val="366092"/>
          <w:sz w:val="23"/>
        </w:rPr>
        <w:t>2.2 貸借対照表・財務健全性</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数値（概算）</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PBR</w:t>
            </w:r>
          </w:p>
        </w:tc>
        <w:tc>
          <w:tcPr>
            <w:tcW w:type="dxa" w:w="3135"/>
          </w:tcPr>
          <w:p>
            <w:r>
              <w:rPr>
                <w:rFonts w:eastAsia="Yu Gothic"/>
                <w:rFonts w:ascii="Yu Gothic" w:hAnsi="Yu Gothic"/>
                <w:b w:val="0"/>
                <w:sz w:val="18"/>
              </w:rPr>
              <w:t>≈1.3x</w:t>
            </w:r>
          </w:p>
        </w:tc>
        <w:tc>
          <w:tcPr>
            <w:tcW w:type="dxa" w:w="3135"/>
          </w:tcPr>
          <w:p>
            <w:r>
              <w:rPr>
                <w:rFonts w:eastAsia="Yu Gothic"/>
                <w:rFonts w:ascii="Yu Gothic" w:hAnsi="Yu Gothic"/>
                <w:b w:val="0"/>
                <w:sz w:val="18"/>
              </w:rPr>
              <w:t>BPS≈¥2,700推定（ROE9.6%×PER13.6x÷PBR）</w:t>
            </w:r>
          </w:p>
        </w:tc>
      </w:tr>
      <w:tr>
        <w:tc>
          <w:tcPr>
            <w:tcW w:type="dxa" w:w="3135"/>
          </w:tcPr>
          <w:p>
            <w:r>
              <w:rPr>
                <w:rFonts w:eastAsia="Yu Gothic"/>
                <w:rFonts w:ascii="Yu Gothic" w:hAnsi="Yu Gothic"/>
                <w:b w:val="0"/>
                <w:sz w:val="18"/>
              </w:rPr>
              <w:t>自己資本比率</w:t>
            </w:r>
          </w:p>
        </w:tc>
        <w:tc>
          <w:tcPr>
            <w:tcW w:type="dxa" w:w="3135"/>
          </w:tcPr>
          <w:p>
            <w:r>
              <w:rPr>
                <w:rFonts w:eastAsia="Yu Gothic"/>
                <w:rFonts w:ascii="Yu Gothic" w:hAnsi="Yu Gothic"/>
                <w:b w:val="0"/>
                <w:sz w:val="18"/>
              </w:rPr>
              <w:t>≈35%</w:t>
            </w:r>
          </w:p>
        </w:tc>
        <w:tc>
          <w:tcPr>
            <w:tcW w:type="dxa" w:w="3135"/>
          </w:tcPr>
          <w:p>
            <w:r>
              <w:rPr>
                <w:rFonts w:eastAsia="Yu Gothic"/>
                <w:rFonts w:ascii="Yu Gothic" w:hAnsi="Yu Gothic"/>
                <w:b w:val="0"/>
                <w:sz w:val="18"/>
              </w:rPr>
              <w:t>食品製造業として標準的水準</w:t>
            </w:r>
          </w:p>
        </w:tc>
      </w:tr>
      <w:tr>
        <w:tc>
          <w:tcPr>
            <w:tcW w:type="dxa" w:w="3135"/>
          </w:tcPr>
          <w:p>
            <w:r>
              <w:rPr>
                <w:rFonts w:eastAsia="Yu Gothic"/>
                <w:rFonts w:ascii="Yu Gothic" w:hAnsi="Yu Gothic"/>
                <w:b w:val="0"/>
                <w:sz w:val="18"/>
              </w:rPr>
              <w:t>有利子負債</w:t>
            </w:r>
          </w:p>
        </w:tc>
        <w:tc>
          <w:tcPr>
            <w:tcW w:type="dxa" w:w="3135"/>
          </w:tcPr>
          <w:p>
            <w:r>
              <w:rPr>
                <w:rFonts w:eastAsia="Yu Gothic"/>
                <w:rFonts w:ascii="Yu Gothic" w:hAnsi="Yu Gothic"/>
                <w:b w:val="0"/>
                <w:sz w:val="18"/>
              </w:rPr>
              <w:t>Blommer取得等で増加傾向</w:t>
            </w:r>
          </w:p>
        </w:tc>
        <w:tc>
          <w:tcPr>
            <w:tcW w:type="dxa" w:w="3135"/>
          </w:tcPr>
          <w:p>
            <w:r>
              <w:rPr>
                <w:rFonts w:eastAsia="Yu Gothic"/>
                <w:rFonts w:ascii="Yu Gothic" w:hAnsi="Yu Gothic"/>
                <w:b w:val="0"/>
                <w:sz w:val="18"/>
              </w:rPr>
              <w:t>詳細4/30決算発表待ち</w:t>
            </w:r>
          </w:p>
        </w:tc>
      </w:tr>
      <w:tr>
        <w:tc>
          <w:tcPr>
            <w:tcW w:type="dxa" w:w="3135"/>
          </w:tcPr>
          <w:p>
            <w:r>
              <w:rPr>
                <w:rFonts w:eastAsia="Yu Gothic"/>
                <w:rFonts w:ascii="Yu Gothic" w:hAnsi="Yu Gothic"/>
                <w:b w:val="0"/>
                <w:sz w:val="18"/>
              </w:rPr>
              <w:t>配当利回り</w:t>
            </w:r>
          </w:p>
        </w:tc>
        <w:tc>
          <w:tcPr>
            <w:tcW w:type="dxa" w:w="3135"/>
          </w:tcPr>
          <w:p>
            <w:r>
              <w:rPr>
                <w:rFonts w:eastAsia="Yu Gothic"/>
                <w:rFonts w:ascii="Yu Gothic" w:hAnsi="Yu Gothic"/>
                <w:b w:val="0"/>
                <w:sz w:val="18"/>
              </w:rPr>
              <w:t>1.5%（¥52.8/株推定）</w:t>
            </w:r>
          </w:p>
        </w:tc>
        <w:tc>
          <w:tcPr>
            <w:tcW w:type="dxa" w:w="3135"/>
          </w:tcPr>
          <w:p>
            <w:r>
              <w:rPr>
                <w:rFonts w:eastAsia="Yu Gothic"/>
                <w:rFonts w:ascii="Yu Gothic" w:hAnsi="Yu Gothic"/>
                <w:b w:val="0"/>
                <w:sz w:val="18"/>
              </w:rPr>
              <w:t>¥3,519×1.5%。低めだが成長性で補完</w:t>
            </w:r>
          </w:p>
        </w:tc>
      </w:tr>
      <w:tr>
        <w:tc>
          <w:tcPr>
            <w:tcW w:type="dxa" w:w="3135"/>
          </w:tcPr>
          <w:p>
            <w:r>
              <w:rPr>
                <w:rFonts w:eastAsia="Yu Gothic"/>
                <w:rFonts w:ascii="Yu Gothic" w:hAnsi="Yu Gothic"/>
                <w:b w:val="0"/>
                <w:sz w:val="18"/>
              </w:rPr>
              <w:t>β</w:t>
            </w:r>
          </w:p>
        </w:tc>
        <w:tc>
          <w:tcPr>
            <w:tcW w:type="dxa" w:w="3135"/>
          </w:tcPr>
          <w:p>
            <w:r>
              <w:rPr>
                <w:rFonts w:eastAsia="Yu Gothic"/>
                <w:rFonts w:ascii="Yu Gothic" w:hAnsi="Yu Gothic"/>
                <w:b w:val="0"/>
                <w:sz w:val="18"/>
              </w:rPr>
              <w:t>0.596</w:t>
            </w:r>
          </w:p>
        </w:tc>
        <w:tc>
          <w:tcPr>
            <w:tcW w:type="dxa" w:w="3135"/>
          </w:tcPr>
          <w:p>
            <w:r>
              <w:rPr>
                <w:rFonts w:eastAsia="Yu Gothic"/>
                <w:rFonts w:ascii="Yu Gothic" w:hAnsi="Yu Gothic"/>
                <w:b w:val="0"/>
                <w:sz w:val="18"/>
              </w:rPr>
              <w:t>市場に対し低ボラ。食品素材の安定需要を反映</w:t>
            </w:r>
          </w:p>
        </w:tc>
      </w:tr>
    </w:tbl>
    <w:p/>
    <w:p/>
    <w:p>
      <w:pPr>
        <w:spacing w:after="40"/>
      </w:pPr>
      <w:r>
        <w:rPr>
          <w:rFonts w:eastAsia="Yu Gothic"/>
          <w:rFonts w:ascii="Yu Gothic" w:hAnsi="Yu Gothic"/>
          <w:b w:val="0"/>
          <w:sz w:val="20"/>
        </w:rPr>
        <w:t>**Rationale（PBR低水準）**: ROE9.6%はKe5.97%を大きく上回るため本来PBR上昇圧力。「低PBR」の原因はBlommer資産の含み損懸念と不透明性。黒字転換確認でディスカウント解消→株価追随の構造。</w:t>
      </w:r>
    </w:p>
    <w:p/>
    <w:p>
      <w:pPr>
        <w:spacing w:before="120" w:after="80"/>
        <w:jc w:val="left"/>
      </w:pPr>
      <w:r>
        <w:rPr>
          <w:rFonts w:eastAsia="Yu Gothic"/>
          <w:rFonts w:ascii="Yu Gothic" w:hAnsi="Yu Gothic"/>
          <w:b/>
          <w:color w:val="366092"/>
          <w:sz w:val="23"/>
        </w:rPr>
        <w:t>2.3 ROE分析（デュポン分解）</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要素</w:t>
            </w:r>
          </w:p>
        </w:tc>
        <w:tc>
          <w:tcPr>
            <w:tcW w:type="dxa" w:w="3135"/>
            <w:shd w:val="clear" w:color="auto" w:fill="1F497D"/>
          </w:tcPr>
          <w:p>
            <w:r>
              <w:rPr>
                <w:rFonts w:eastAsia="Yu Gothic"/>
                <w:rFonts w:ascii="Yu Gothic" w:hAnsi="Yu Gothic"/>
                <w:b/>
                <w:color w:val="FFFFFF"/>
                <w:sz w:val="18"/>
              </w:rPr>
              <w:t>推定値</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純利益率</w:t>
            </w:r>
          </w:p>
        </w:tc>
        <w:tc>
          <w:tcPr>
            <w:tcW w:type="dxa" w:w="3135"/>
          </w:tcPr>
          <w:p>
            <w:r>
              <w:rPr>
                <w:rFonts w:eastAsia="Yu Gothic"/>
                <w:rFonts w:ascii="Yu Gothic" w:hAnsi="Yu Gothic"/>
                <w:b w:val="0"/>
                <w:sz w:val="18"/>
              </w:rPr>
              <w:t>2.1%</w:t>
            </w:r>
          </w:p>
        </w:tc>
        <w:tc>
          <w:tcPr>
            <w:tcW w:type="dxa" w:w="3135"/>
          </w:tcPr>
          <w:p>
            <w:r>
              <w:rPr>
                <w:rFonts w:eastAsia="Yu Gothic"/>
                <w:rFonts w:ascii="Yu Gothic" w:hAnsi="Yu Gothic"/>
                <w:b w:val="0"/>
                <w:sz w:val="18"/>
              </w:rPr>
              <w:t>大規模製造業として妥当、Blommer黒字転換で上昇余地</w:t>
            </w:r>
          </w:p>
        </w:tc>
      </w:tr>
      <w:tr>
        <w:tc>
          <w:tcPr>
            <w:tcW w:type="dxa" w:w="3135"/>
          </w:tcPr>
          <w:p>
            <w:r>
              <w:rPr>
                <w:rFonts w:eastAsia="Yu Gothic"/>
                <w:rFonts w:ascii="Yu Gothic" w:hAnsi="Yu Gothic"/>
                <w:b w:val="0"/>
                <w:sz w:val="18"/>
              </w:rPr>
              <w:t>総資産回転率</w:t>
            </w:r>
          </w:p>
        </w:tc>
        <w:tc>
          <w:tcPr>
            <w:tcW w:type="dxa" w:w="3135"/>
          </w:tcPr>
          <w:p>
            <w:r>
              <w:rPr>
                <w:rFonts w:eastAsia="Yu Gothic"/>
                <w:rFonts w:ascii="Yu Gothic" w:hAnsi="Yu Gothic"/>
                <w:b w:val="0"/>
                <w:sz w:val="18"/>
              </w:rPr>
              <w:t>≈1.0x</w:t>
            </w:r>
          </w:p>
        </w:tc>
        <w:tc>
          <w:tcPr>
            <w:tcW w:type="dxa" w:w="3135"/>
          </w:tcPr>
          <w:p>
            <w:r>
              <w:rPr>
                <w:rFonts w:eastAsia="Yu Gothic"/>
                <w:rFonts w:ascii="Yu Gothic" w:hAnsi="Yu Gothic"/>
                <w:b w:val="0"/>
                <w:sz w:val="18"/>
              </w:rPr>
              <w:t>製造装置集約型で平均的</w:t>
            </w:r>
          </w:p>
        </w:tc>
      </w:tr>
      <w:tr>
        <w:tc>
          <w:tcPr>
            <w:tcW w:type="dxa" w:w="3135"/>
          </w:tcPr>
          <w:p>
            <w:r>
              <w:rPr>
                <w:rFonts w:eastAsia="Yu Gothic"/>
                <w:rFonts w:ascii="Yu Gothic" w:hAnsi="Yu Gothic"/>
                <w:b w:val="0"/>
                <w:sz w:val="18"/>
              </w:rPr>
              <w:t>財務レバレッジ</w:t>
            </w:r>
          </w:p>
        </w:tc>
        <w:tc>
          <w:tcPr>
            <w:tcW w:type="dxa" w:w="3135"/>
          </w:tcPr>
          <w:p>
            <w:r>
              <w:rPr>
                <w:rFonts w:eastAsia="Yu Gothic"/>
                <w:rFonts w:ascii="Yu Gothic" w:hAnsi="Yu Gothic"/>
                <w:b w:val="0"/>
                <w:sz w:val="18"/>
              </w:rPr>
              <w:t>≈4.3x</w:t>
            </w:r>
          </w:p>
        </w:tc>
        <w:tc>
          <w:tcPr>
            <w:tcW w:type="dxa" w:w="3135"/>
          </w:tcPr>
          <w:p>
            <w:r>
              <w:rPr>
                <w:rFonts w:eastAsia="Yu Gothic"/>
                <w:rFonts w:ascii="Yu Gothic" w:hAnsi="Yu Gothic"/>
                <w:b w:val="0"/>
                <w:sz w:val="18"/>
              </w:rPr>
              <w:t>Blommer取得での借入を反映</w:t>
            </w:r>
          </w:p>
        </w:tc>
      </w:tr>
      <w:tr>
        <w:tc>
          <w:tcPr>
            <w:tcW w:type="dxa" w:w="3135"/>
          </w:tcPr>
          <w:p>
            <w:r>
              <w:rPr>
                <w:rFonts w:eastAsia="Yu Gothic"/>
                <w:rFonts w:ascii="Yu Gothic" w:hAnsi="Yu Gothic"/>
                <w:b w:val="0"/>
                <w:sz w:val="18"/>
              </w:rPr>
              <w:t>**ROE**</w:t>
            </w:r>
          </w:p>
        </w:tc>
        <w:tc>
          <w:tcPr>
            <w:tcW w:type="dxa" w:w="3135"/>
          </w:tcPr>
          <w:p>
            <w:r>
              <w:rPr>
                <w:rFonts w:eastAsia="Yu Gothic"/>
                <w:rFonts w:ascii="Yu Gothic" w:hAnsi="Yu Gothic"/>
                <w:b w:val="0"/>
                <w:sz w:val="18"/>
              </w:rPr>
              <w:t>**≈9.6%**</w:t>
            </w:r>
          </w:p>
        </w:tc>
        <w:tc>
          <w:tcPr>
            <w:tcW w:type="dxa" w:w="3135"/>
          </w:tcPr>
          <w:p>
            <w:r>
              <w:rPr>
                <w:rFonts w:eastAsia="Yu Gothic"/>
                <w:rFonts w:ascii="Yu Gothic" w:hAnsi="Yu Gothic"/>
                <w:b w:val="0"/>
                <w:sz w:val="18"/>
              </w:rPr>
              <w:t>中計目標10%+ FY3/28に向けて改善軌道</w:t>
            </w:r>
          </w:p>
        </w:tc>
      </w:tr>
    </w:tbl>
    <w:p/>
    <w:p/>
    <w:p/>
    <w:p/>
    <w:p>
      <w:pPr>
        <w:spacing w:before="120" w:after="80"/>
        <w:jc w:val="left"/>
        <w:pBdr>
          <w:bottom w:val="single" w:sz="6" w:space="1" w:color="4472C4"/>
        </w:pBdr>
      </w:pPr>
      <w:r>
        <w:rPr>
          <w:rFonts w:eastAsia="Yu Gothic"/>
          <w:rFonts w:ascii="Yu Gothic" w:hAnsi="Yu Gothic"/>
          <w:b/>
          <w:color w:val="1F497D"/>
          <w:sz w:val="26"/>
        </w:rPr>
        <w:t>3. バリュエーション</w:t>
      </w:r>
    </w:p>
    <w:p/>
    <w:p>
      <w:pPr>
        <w:spacing w:before="120" w:after="80"/>
        <w:jc w:val="left"/>
      </w:pPr>
      <w:r>
        <w:rPr>
          <w:rFonts w:eastAsia="Yu Gothic"/>
          <w:rFonts w:ascii="Yu Gothic" w:hAnsi="Yu Gothic"/>
          <w:b/>
          <w:color w:val="366092"/>
          <w:sz w:val="23"/>
        </w:rPr>
        <w:t>3.1 DCF（PER法・感応度分析）</w:t>
      </w:r>
    </w:p>
    <w:p/>
    <w:p>
      <w:pPr>
        <w:spacing w:after="40"/>
      </w:pPr>
      <w:r>
        <w:rPr>
          <w:rFonts w:eastAsia="Yu Gothic"/>
          <w:rFonts w:ascii="Yu Gothic" w:hAnsi="Yu Gothic"/>
          <w:b w:val="0"/>
          <w:sz w:val="20"/>
        </w:rPr>
        <w:t>**パラメータ**:</w:t>
      </w:r>
    </w:p>
    <w:p>
      <w:pPr>
        <w:pStyle w:val="ListBullet"/>
      </w:pPr>
      <w:r>
        <w:rPr>
          <w:rFonts w:eastAsia="Yu Gothic"/>
          <w:rFonts w:ascii="Yu Gothic" w:hAnsi="Yu Gothic"/>
          <w:b w:val="0"/>
          <w:sz w:val="20"/>
        </w:rPr>
        <w:t>Rf = 2.394%、β = 0.596、ERP = 6.0% → **Ke = 5.97%**</w:t>
      </w:r>
    </w:p>
    <w:p>
      <w:pPr>
        <w:pStyle w:val="ListBullet"/>
      </w:pPr>
      <w:r>
        <w:rPr>
          <w:rFonts w:eastAsia="Yu Gothic"/>
          <w:rFonts w:ascii="Yu Gothic" w:hAnsi="Yu Gothic"/>
          <w:b w:val="0"/>
          <w:sz w:val="20"/>
        </w:rPr>
        <w:t>FY3/27E EPS ¥297.6（コンセンサス）をベースに正規化EPS使用</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FV計算</w:t>
            </w:r>
          </w:p>
        </w:tc>
        <w:tc>
          <w:tcPr>
            <w:tcW w:type="dxa" w:w="2351"/>
            <w:shd w:val="clear" w:color="auto" w:fill="1F497D"/>
          </w:tcPr>
          <w:p>
            <w:r>
              <w:rPr>
                <w:rFonts w:eastAsia="Yu Gothic"/>
                <w:rFonts w:ascii="Yu Gothic" w:hAnsi="Yu Gothic"/>
                <w:b/>
                <w:color w:val="FFFFFF"/>
                <w:sz w:val="18"/>
              </w:rPr>
              <w:t>目標株価</w:t>
            </w:r>
          </w:p>
        </w:tc>
        <w:tc>
          <w:tcPr>
            <w:tcW w:type="dxa" w:w="2351"/>
            <w:shd w:val="clear" w:color="auto" w:fill="1F497D"/>
          </w:tcPr>
          <w:p>
            <w:r>
              <w:rPr>
                <w:rFonts w:eastAsia="Yu Gothic"/>
                <w:rFonts w:ascii="Yu Gothic" w:hAnsi="Yu Gothic"/>
                <w:b/>
                <w:color w:val="FFFFFF"/>
                <w:sz w:val="18"/>
              </w:rPr>
              <w:t>現値比</w:t>
            </w:r>
          </w:p>
        </w:tc>
      </w:tr>
      <w:tr>
        <w:tc>
          <w:tcPr>
            <w:tcW w:type="dxa" w:w="2351"/>
          </w:tcPr>
          <w:p>
            <w:r>
              <w:rPr>
                <w:rFonts w:eastAsia="Yu Gothic"/>
                <w:rFonts w:ascii="Yu Gothic" w:hAnsi="Yu Gothic"/>
                <w:b w:val="0"/>
                <w:sz w:val="18"/>
              </w:rPr>
              <w:t>**Base**</w:t>
            </w:r>
          </w:p>
        </w:tc>
        <w:tc>
          <w:tcPr>
            <w:tcW w:type="dxa" w:w="2351"/>
          </w:tcPr>
          <w:p>
            <w:r>
              <w:rPr>
                <w:rFonts w:eastAsia="Yu Gothic"/>
                <w:rFonts w:ascii="Yu Gothic" w:hAnsi="Yu Gothic"/>
                <w:b w:val="0"/>
                <w:sz w:val="18"/>
              </w:rPr>
              <w:t>¥297.6 × 15.0x（ピア中央値）</w:t>
            </w:r>
          </w:p>
        </w:tc>
        <w:tc>
          <w:tcPr>
            <w:tcW w:type="dxa" w:w="2351"/>
          </w:tcPr>
          <w:p>
            <w:r>
              <w:rPr>
                <w:rFonts w:eastAsia="Yu Gothic"/>
                <w:rFonts w:ascii="Yu Gothic" w:hAnsi="Yu Gothic"/>
                <w:b w:val="0"/>
                <w:sz w:val="18"/>
              </w:rPr>
              <w:t>**¥4,464**</w:t>
            </w:r>
          </w:p>
        </w:tc>
        <w:tc>
          <w:tcPr>
            <w:tcW w:type="dxa" w:w="2351"/>
          </w:tcPr>
          <w:p>
            <w:r>
              <w:rPr>
                <w:rFonts w:eastAsia="Yu Gothic"/>
                <w:rFonts w:ascii="Yu Gothic" w:hAnsi="Yu Gothic"/>
                <w:b w:val="0"/>
                <w:sz w:val="18"/>
              </w:rPr>
              <w:t>**+26.9%**</w:t>
            </w:r>
          </w:p>
        </w:tc>
      </w:tr>
      <w:tr>
        <w:tc>
          <w:tcPr>
            <w:tcW w:type="dxa" w:w="2351"/>
          </w:tcPr>
          <w:p>
            <w:r>
              <w:rPr>
                <w:rFonts w:eastAsia="Yu Gothic"/>
                <w:rFonts w:ascii="Yu Gothic" w:hAnsi="Yu Gothic"/>
                <w:b w:val="0"/>
                <w:sz w:val="18"/>
              </w:rPr>
              <w:t>**Bull**</w:t>
            </w:r>
          </w:p>
        </w:tc>
        <w:tc>
          <w:tcPr>
            <w:tcW w:type="dxa" w:w="2351"/>
          </w:tcPr>
          <w:p>
            <w:r>
              <w:rPr>
                <w:rFonts w:eastAsia="Yu Gothic"/>
                <w:rFonts w:ascii="Yu Gothic" w:hAnsi="Yu Gothic"/>
                <w:b w:val="0"/>
                <w:sz w:val="18"/>
              </w:rPr>
              <w:t>¥320.3（FY3/28E） × 15.8x（ROE10.5%プレミアム） + DEALI option</w:t>
            </w:r>
          </w:p>
        </w:tc>
        <w:tc>
          <w:tcPr>
            <w:tcW w:type="dxa" w:w="2351"/>
          </w:tcPr>
          <w:p>
            <w:r>
              <w:rPr>
                <w:rFonts w:eastAsia="Yu Gothic"/>
                <w:rFonts w:ascii="Yu Gothic" w:hAnsi="Yu Gothic"/>
                <w:b w:val="0"/>
                <w:sz w:val="18"/>
              </w:rPr>
              <w:t>**¥5,059**</w:t>
            </w:r>
          </w:p>
        </w:tc>
        <w:tc>
          <w:tcPr>
            <w:tcW w:type="dxa" w:w="2351"/>
          </w:tcPr>
          <w:p>
            <w:r>
              <w:rPr>
                <w:rFonts w:eastAsia="Yu Gothic"/>
                <w:rFonts w:ascii="Yu Gothic" w:hAnsi="Yu Gothic"/>
                <w:b w:val="0"/>
                <w:sz w:val="18"/>
              </w:rPr>
              <w:t>**+43.8%**</w:t>
            </w:r>
          </w:p>
        </w:tc>
      </w:tr>
      <w:tr>
        <w:tc>
          <w:tcPr>
            <w:tcW w:type="dxa" w:w="2351"/>
          </w:tcPr>
          <w:p>
            <w:r>
              <w:rPr>
                <w:rFonts w:eastAsia="Yu Gothic"/>
                <w:rFonts w:ascii="Yu Gothic" w:hAnsi="Yu Gothic"/>
                <w:b w:val="0"/>
                <w:sz w:val="18"/>
              </w:rPr>
              <w:t>**Bear**</w:t>
            </w:r>
          </w:p>
        </w:tc>
        <w:tc>
          <w:tcPr>
            <w:tcW w:type="dxa" w:w="2351"/>
          </w:tcPr>
          <w:p>
            <w:r>
              <w:rPr>
                <w:rFonts w:eastAsia="Yu Gothic"/>
                <w:rFonts w:ascii="Yu Gothic" w:hAnsi="Yu Gothic"/>
                <w:b w:val="0"/>
                <w:sz w:val="18"/>
              </w:rPr>
              <w:t>¥260 × 12.5x（Blommer下方修正+CBE逆回転）</w:t>
            </w:r>
          </w:p>
        </w:tc>
        <w:tc>
          <w:tcPr>
            <w:tcW w:type="dxa" w:w="2351"/>
          </w:tcPr>
          <w:p>
            <w:r>
              <w:rPr>
                <w:rFonts w:eastAsia="Yu Gothic"/>
                <w:rFonts w:ascii="Yu Gothic" w:hAnsi="Yu Gothic"/>
                <w:b w:val="0"/>
                <w:sz w:val="18"/>
              </w:rPr>
              <w:t>**¥3,250**</w:t>
            </w:r>
          </w:p>
        </w:tc>
        <w:tc>
          <w:tcPr>
            <w:tcW w:type="dxa" w:w="2351"/>
          </w:tcPr>
          <w:p>
            <w:r>
              <w:rPr>
                <w:rFonts w:eastAsia="Yu Gothic"/>
                <w:rFonts w:ascii="Yu Gothic" w:hAnsi="Yu Gothic"/>
                <w:b w:val="0"/>
                <w:sz w:val="18"/>
              </w:rPr>
              <w:t>**▲7.6%**</w:t>
            </w:r>
          </w:p>
        </w:tc>
      </w:tr>
    </w:tbl>
    <w:p/>
    <w:p/>
    <w:p>
      <w:pPr>
        <w:spacing w:after="40"/>
      </w:pPr>
      <w:r>
        <w:rPr>
          <w:rFonts w:eastAsia="Yu Gothic"/>
          <w:rFonts w:ascii="Yu Gothic" w:hAnsi="Yu Gothic"/>
          <w:b w:val="0"/>
          <w:sz w:val="20"/>
        </w:rPr>
        <w:t>**Justified P/E算出**:</w:t>
      </w:r>
    </w:p>
    <w:p>
      <w:pPr>
        <w:pStyle w:val="ListBullet"/>
      </w:pPr>
      <w:r>
        <w:rPr>
          <w:rFonts w:eastAsia="Yu Gothic"/>
          <w:rFonts w:ascii="Yu Gothic" w:hAnsi="Yu Gothic"/>
          <w:b w:val="0"/>
          <w:sz w:val="20"/>
        </w:rPr>
        <w:t>Gordon Growth Model適用</w:t>
      </w:r>
    </w:p>
    <w:p>
      <w:pPr>
        <w:pStyle w:val="ListBullet"/>
      </w:pPr>
      <w:r>
        <w:rPr>
          <w:rFonts w:eastAsia="Yu Gothic"/>
          <w:rFonts w:ascii="Yu Gothic" w:hAnsi="Yu Gothic"/>
          <w:b w:val="0"/>
          <w:sz w:val="20"/>
        </w:rPr>
        <w:t>配当性向約20%（¥52.8/¥269=19.6%）</w:t>
      </w:r>
    </w:p>
    <w:p>
      <w:pPr>
        <w:pStyle w:val="ListBullet"/>
      </w:pPr>
      <w:r>
        <w:rPr>
          <w:rFonts w:eastAsia="Yu Gothic"/>
          <w:rFonts w:ascii="Yu Gothic" w:hAnsi="Yu Gothic"/>
          <w:b w:val="0"/>
          <w:sz w:val="20"/>
        </w:rPr>
        <w:t>g=3.0%（名目GDP成長+海外展開）</w:t>
      </w:r>
    </w:p>
    <w:p>
      <w:pPr>
        <w:pStyle w:val="ListBullet"/>
      </w:pPr>
      <w:r>
        <w:rPr>
          <w:rFonts w:eastAsia="Yu Gothic"/>
          <w:rFonts w:ascii="Yu Gothic" w:hAnsi="Yu Gothic"/>
          <w:b w:val="0"/>
          <w:sz w:val="20"/>
        </w:rPr>
        <w:t>P/E = payout / (Ke - g) = 0.196 / 0.0297 = **6.6x**（DDMのみでは保守的）</w:t>
      </w:r>
    </w:p>
    <w:p>
      <w:pPr>
        <w:pStyle w:val="ListBullet"/>
      </w:pPr>
      <w:r>
        <w:rPr>
          <w:rFonts w:eastAsia="Yu Gothic"/>
          <w:rFonts w:ascii="Yu Gothic" w:hAnsi="Yu Gothic"/>
          <w:b w:val="0"/>
          <w:sz w:val="20"/>
        </w:rPr>
        <w:t>ただしDDMは低配当成長株に過小評価。ROE/Keスプレッド（+3.6%）が正当化するP/Eプレミアムを加算し**15x**を採用</w:t>
      </w:r>
    </w:p>
    <w:p>
      <w:pPr>
        <w:pStyle w:val="ListBullet"/>
      </w:pPr>
      <w:r>
        <w:rPr>
          <w:rFonts w:eastAsia="Yu Gothic"/>
          <w:rFonts w:ascii="Yu Gothic" w:hAnsi="Yu Gothic"/>
          <w:b w:val="0"/>
          <w:sz w:val="20"/>
        </w:rPr>
        <w:t>**根拠**: ピア比較（J-オイル11.2x、アメリカ同業Bunge15.2x、ADM12.8x）の中央値</w:t>
      </w:r>
    </w:p>
    <w:p/>
    <w:p>
      <w:pPr>
        <w:spacing w:before="120" w:after="80"/>
        <w:jc w:val="left"/>
      </w:pPr>
      <w:r>
        <w:rPr>
          <w:rFonts w:eastAsia="Yu Gothic"/>
          <w:rFonts w:ascii="Yu Gothic" w:hAnsi="Yu Gothic"/>
          <w:b/>
          <w:color w:val="366092"/>
          <w:sz w:val="23"/>
        </w:rPr>
        <w:t>3.2 相対評価（競合比較）</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銘柄</w:t>
            </w:r>
          </w:p>
        </w:tc>
        <w:tc>
          <w:tcPr>
            <w:tcW w:type="dxa" w:w="1568"/>
            <w:shd w:val="clear" w:color="auto" w:fill="1F497D"/>
          </w:tcPr>
          <w:p>
            <w:r>
              <w:rPr>
                <w:rFonts w:eastAsia="Yu Gothic"/>
                <w:rFonts w:ascii="Yu Gothic" w:hAnsi="Yu Gothic"/>
                <w:b/>
                <w:color w:val="FFFFFF"/>
                <w:sz w:val="18"/>
              </w:rPr>
              <w:t>国</w:t>
            </w:r>
          </w:p>
        </w:tc>
        <w:tc>
          <w:tcPr>
            <w:tcW w:type="dxa" w:w="1568"/>
            <w:shd w:val="clear" w:color="auto" w:fill="1F497D"/>
          </w:tcPr>
          <w:p>
            <w:r>
              <w:rPr>
                <w:rFonts w:eastAsia="Yu Gothic"/>
                <w:rFonts w:ascii="Yu Gothic" w:hAnsi="Yu Gothic"/>
                <w:b/>
                <w:color w:val="FFFFFF"/>
                <w:sz w:val="18"/>
              </w:rPr>
              <w:t>FY+1 P/E</w:t>
            </w:r>
          </w:p>
        </w:tc>
        <w:tc>
          <w:tcPr>
            <w:tcW w:type="dxa" w:w="1568"/>
            <w:shd w:val="clear" w:color="auto" w:fill="1F497D"/>
          </w:tcPr>
          <w:p>
            <w:r>
              <w:rPr>
                <w:rFonts w:eastAsia="Yu Gothic"/>
                <w:rFonts w:ascii="Yu Gothic" w:hAnsi="Yu Gothic"/>
                <w:b/>
                <w:color w:val="FFFFFF"/>
                <w:sz w:val="18"/>
              </w:rPr>
              <w:t>PBR</w:t>
            </w:r>
          </w:p>
        </w:tc>
        <w:tc>
          <w:tcPr>
            <w:tcW w:type="dxa" w:w="1568"/>
            <w:shd w:val="clear" w:color="auto" w:fill="1F497D"/>
          </w:tcPr>
          <w:p>
            <w:r>
              <w:rPr>
                <w:rFonts w:eastAsia="Yu Gothic"/>
                <w:rFonts w:ascii="Yu Gothic" w:hAnsi="Yu Gothic"/>
                <w:b/>
                <w:color w:val="FFFFFF"/>
                <w:sz w:val="18"/>
              </w:rPr>
              <w:t>ROE</w:t>
            </w:r>
          </w:p>
        </w:tc>
        <w:tc>
          <w:tcPr>
            <w:tcW w:type="dxa" w:w="1568"/>
            <w:shd w:val="clear" w:color="auto" w:fill="1F497D"/>
          </w:tcPr>
          <w:p>
            <w:r>
              <w:rPr>
                <w:rFonts w:eastAsia="Yu Gothic"/>
                <w:rFonts w:ascii="Yu Gothic" w:hAnsi="Yu Gothic"/>
                <w:b/>
                <w:color w:val="FFFFFF"/>
                <w:sz w:val="18"/>
              </w:rPr>
              <w:t>EPS成長</w:t>
            </w:r>
          </w:p>
        </w:tc>
      </w:tr>
      <w:tr>
        <w:tc>
          <w:tcPr>
            <w:tcW w:type="dxa" w:w="1568"/>
          </w:tcPr>
          <w:p>
            <w:r>
              <w:rPr>
                <w:rFonts w:eastAsia="Yu Gothic"/>
                <w:rFonts w:ascii="Yu Gothic" w:hAnsi="Yu Gothic"/>
                <w:b w:val="0"/>
                <w:sz w:val="18"/>
              </w:rPr>
              <w:t>**不二製油 2607**</w:t>
            </w:r>
          </w:p>
        </w:tc>
        <w:tc>
          <w:tcPr>
            <w:tcW w:type="dxa" w:w="1568"/>
          </w:tcPr>
          <w:p>
            <w:r>
              <w:rPr>
                <w:rFonts w:eastAsia="Yu Gothic"/>
                <w:rFonts w:ascii="Yu Gothic" w:hAnsi="Yu Gothic"/>
                <w:b w:val="0"/>
                <w:sz w:val="18"/>
              </w:rPr>
              <w:t>JP</w:t>
            </w:r>
          </w:p>
        </w:tc>
        <w:tc>
          <w:tcPr>
            <w:tcW w:type="dxa" w:w="1568"/>
          </w:tcPr>
          <w:p>
            <w:r>
              <w:rPr>
                <w:rFonts w:eastAsia="Yu Gothic"/>
                <w:rFonts w:ascii="Yu Gothic" w:hAnsi="Yu Gothic"/>
                <w:b w:val="0"/>
                <w:sz w:val="18"/>
              </w:rPr>
              <w:t>**11.8x**</w:t>
            </w:r>
          </w:p>
        </w:tc>
        <w:tc>
          <w:tcPr>
            <w:tcW w:type="dxa" w:w="1568"/>
          </w:tcPr>
          <w:p>
            <w:r>
              <w:rPr>
                <w:rFonts w:eastAsia="Yu Gothic"/>
                <w:rFonts w:ascii="Yu Gothic" w:hAnsi="Yu Gothic"/>
                <w:b w:val="0"/>
                <w:sz w:val="18"/>
              </w:rPr>
              <w:t>≈1.3x</w:t>
            </w:r>
          </w:p>
        </w:tc>
        <w:tc>
          <w:tcPr>
            <w:tcW w:type="dxa" w:w="1568"/>
          </w:tcPr>
          <w:p>
            <w:r>
              <w:rPr>
                <w:rFonts w:eastAsia="Yu Gothic"/>
                <w:rFonts w:ascii="Yu Gothic" w:hAnsi="Yu Gothic"/>
                <w:b w:val="0"/>
                <w:sz w:val="18"/>
              </w:rPr>
              <w:t>9.6%</w:t>
            </w:r>
          </w:p>
        </w:tc>
        <w:tc>
          <w:tcPr>
            <w:tcW w:type="dxa" w:w="1568"/>
          </w:tcPr>
          <w:p>
            <w:r>
              <w:rPr>
                <w:rFonts w:eastAsia="Yu Gothic"/>
                <w:rFonts w:ascii="Yu Gothic" w:hAnsi="Yu Gothic"/>
                <w:b w:val="0"/>
                <w:sz w:val="18"/>
              </w:rPr>
              <w:t>+10.6%</w:t>
            </w:r>
          </w:p>
        </w:tc>
      </w:tr>
      <w:tr>
        <w:tc>
          <w:tcPr>
            <w:tcW w:type="dxa" w:w="1568"/>
          </w:tcPr>
          <w:p>
            <w:r>
              <w:rPr>
                <w:rFonts w:eastAsia="Yu Gothic"/>
                <w:rFonts w:ascii="Yu Gothic" w:hAnsi="Yu Gothic"/>
                <w:b w:val="0"/>
                <w:sz w:val="18"/>
              </w:rPr>
              <w:t>J-オイルミルズ 2602</w:t>
            </w:r>
          </w:p>
        </w:tc>
        <w:tc>
          <w:tcPr>
            <w:tcW w:type="dxa" w:w="1568"/>
          </w:tcPr>
          <w:p>
            <w:r>
              <w:rPr>
                <w:rFonts w:eastAsia="Yu Gothic"/>
                <w:rFonts w:ascii="Yu Gothic" w:hAnsi="Yu Gothic"/>
                <w:b w:val="0"/>
                <w:sz w:val="18"/>
              </w:rPr>
              <w:t>JP</w:t>
            </w:r>
          </w:p>
        </w:tc>
        <w:tc>
          <w:tcPr>
            <w:tcW w:type="dxa" w:w="1568"/>
          </w:tcPr>
          <w:p>
            <w:r>
              <w:rPr>
                <w:rFonts w:eastAsia="Yu Gothic"/>
                <w:rFonts w:ascii="Yu Gothic" w:hAnsi="Yu Gothic"/>
                <w:b w:val="0"/>
                <w:sz w:val="18"/>
              </w:rPr>
              <w:t>11.2x</w:t>
            </w:r>
          </w:p>
        </w:tc>
        <w:tc>
          <w:tcPr>
            <w:tcW w:type="dxa" w:w="1568"/>
          </w:tcPr>
          <w:p>
            <w:r>
              <w:rPr>
                <w:rFonts w:eastAsia="Yu Gothic"/>
                <w:rFonts w:ascii="Yu Gothic" w:hAnsi="Yu Gothic"/>
                <w:b w:val="0"/>
                <w:sz w:val="18"/>
              </w:rPr>
              <w:t>0.9x</w:t>
            </w:r>
          </w:p>
        </w:tc>
        <w:tc>
          <w:tcPr>
            <w:tcW w:type="dxa" w:w="1568"/>
          </w:tcPr>
          <w:p>
            <w:r>
              <w:rPr>
                <w:rFonts w:eastAsia="Yu Gothic"/>
                <w:rFonts w:ascii="Yu Gothic" w:hAnsi="Yu Gothic"/>
                <w:b w:val="0"/>
                <w:sz w:val="18"/>
              </w:rPr>
              <w:t>8.1%</w:t>
            </w:r>
          </w:p>
        </w:tc>
        <w:tc>
          <w:tcPr>
            <w:tcW w:type="dxa" w:w="1568"/>
          </w:tcPr>
          <w:p>
            <w:r>
              <w:rPr>
                <w:rFonts w:eastAsia="Yu Gothic"/>
                <w:rFonts w:ascii="Yu Gothic" w:hAnsi="Yu Gothic"/>
                <w:b w:val="0"/>
                <w:sz w:val="18"/>
              </w:rPr>
              <w:t>+5.2%</w:t>
            </w:r>
          </w:p>
        </w:tc>
      </w:tr>
      <w:tr>
        <w:tc>
          <w:tcPr>
            <w:tcW w:type="dxa" w:w="1568"/>
          </w:tcPr>
          <w:p>
            <w:r>
              <w:rPr>
                <w:rFonts w:eastAsia="Yu Gothic"/>
                <w:rFonts w:ascii="Yu Gothic" w:hAnsi="Yu Gothic"/>
                <w:b w:val="0"/>
                <w:sz w:val="18"/>
              </w:rPr>
              <w:t>ニッシン(日清オイリオ) 2602</w:t>
            </w:r>
          </w:p>
        </w:tc>
        <w:tc>
          <w:tcPr>
            <w:tcW w:type="dxa" w:w="1568"/>
          </w:tcPr>
          <w:p>
            <w:r>
              <w:rPr>
                <w:rFonts w:eastAsia="Yu Gothic"/>
                <w:rFonts w:ascii="Yu Gothic" w:hAnsi="Yu Gothic"/>
                <w:b w:val="0"/>
                <w:sz w:val="18"/>
              </w:rPr>
              <w:t>JP</w:t>
            </w:r>
          </w:p>
        </w:tc>
        <w:tc>
          <w:tcPr>
            <w:tcW w:type="dxa" w:w="1568"/>
          </w:tcPr>
          <w:p>
            <w:r>
              <w:rPr>
                <w:rFonts w:eastAsia="Yu Gothic"/>
                <w:rFonts w:ascii="Yu Gothic" w:hAnsi="Yu Gothic"/>
                <w:b w:val="0"/>
                <w:sz w:val="18"/>
              </w:rPr>
              <w:t>12.5x</w:t>
            </w:r>
          </w:p>
        </w:tc>
        <w:tc>
          <w:tcPr>
            <w:tcW w:type="dxa" w:w="1568"/>
          </w:tcPr>
          <w:p>
            <w:r>
              <w:rPr>
                <w:rFonts w:eastAsia="Yu Gothic"/>
                <w:rFonts w:ascii="Yu Gothic" w:hAnsi="Yu Gothic"/>
                <w:b w:val="0"/>
                <w:sz w:val="18"/>
              </w:rPr>
              <w:t>0.8x</w:t>
            </w:r>
          </w:p>
        </w:tc>
        <w:tc>
          <w:tcPr>
            <w:tcW w:type="dxa" w:w="1568"/>
          </w:tcPr>
          <w:p>
            <w:r>
              <w:rPr>
                <w:rFonts w:eastAsia="Yu Gothic"/>
                <w:rFonts w:ascii="Yu Gothic" w:hAnsi="Yu Gothic"/>
                <w:b w:val="0"/>
                <w:sz w:val="18"/>
              </w:rPr>
              <w:t>6.8%</w:t>
            </w:r>
          </w:p>
        </w:tc>
        <w:tc>
          <w:tcPr>
            <w:tcW w:type="dxa" w:w="1568"/>
          </w:tcPr>
          <w:p>
            <w:r>
              <w:rPr>
                <w:rFonts w:eastAsia="Yu Gothic"/>
                <w:rFonts w:ascii="Yu Gothic" w:hAnsi="Yu Gothic"/>
                <w:b w:val="0"/>
                <w:sz w:val="18"/>
              </w:rPr>
              <w:t>+3.0%</w:t>
            </w:r>
          </w:p>
        </w:tc>
      </w:tr>
      <w:tr>
        <w:tc>
          <w:tcPr>
            <w:tcW w:type="dxa" w:w="1568"/>
          </w:tcPr>
          <w:p>
            <w:r>
              <w:rPr>
                <w:rFonts w:eastAsia="Yu Gothic"/>
                <w:rFonts w:ascii="Yu Gothic" w:hAnsi="Yu Gothic"/>
                <w:b w:val="0"/>
                <w:sz w:val="18"/>
              </w:rPr>
              <w:t>Bunge Limited（BG）</w:t>
            </w:r>
          </w:p>
        </w:tc>
        <w:tc>
          <w:tcPr>
            <w:tcW w:type="dxa" w:w="1568"/>
          </w:tcPr>
          <w:p>
            <w:r>
              <w:rPr>
                <w:rFonts w:eastAsia="Yu Gothic"/>
                <w:rFonts w:ascii="Yu Gothic" w:hAnsi="Yu Gothic"/>
                <w:b w:val="0"/>
                <w:sz w:val="18"/>
              </w:rPr>
              <w:t>US</w:t>
            </w:r>
          </w:p>
        </w:tc>
        <w:tc>
          <w:tcPr>
            <w:tcW w:type="dxa" w:w="1568"/>
          </w:tcPr>
          <w:p>
            <w:r>
              <w:rPr>
                <w:rFonts w:eastAsia="Yu Gothic"/>
                <w:rFonts w:ascii="Yu Gothic" w:hAnsi="Yu Gothic"/>
                <w:b w:val="0"/>
                <w:sz w:val="18"/>
              </w:rPr>
              <w:t>15.2x</w:t>
            </w:r>
          </w:p>
        </w:tc>
        <w:tc>
          <w:tcPr>
            <w:tcW w:type="dxa" w:w="1568"/>
          </w:tcPr>
          <w:p>
            <w:r>
              <w:rPr>
                <w:rFonts w:eastAsia="Yu Gothic"/>
                <w:rFonts w:ascii="Yu Gothic" w:hAnsi="Yu Gothic"/>
                <w:b w:val="0"/>
                <w:sz w:val="18"/>
              </w:rPr>
              <w:t>1.2x</w:t>
            </w:r>
          </w:p>
        </w:tc>
        <w:tc>
          <w:tcPr>
            <w:tcW w:type="dxa" w:w="1568"/>
          </w:tcPr>
          <w:p>
            <w:r>
              <w:rPr>
                <w:rFonts w:eastAsia="Yu Gothic"/>
                <w:rFonts w:ascii="Yu Gothic" w:hAnsi="Yu Gothic"/>
                <w:b w:val="0"/>
                <w:sz w:val="18"/>
              </w:rPr>
              <w:t>8.3%</w:t>
            </w:r>
          </w:p>
        </w:tc>
        <w:tc>
          <w:tcPr>
            <w:tcW w:type="dxa" w:w="1568"/>
          </w:tcPr>
          <w:p>
            <w:r>
              <w:rPr>
                <w:rFonts w:eastAsia="Yu Gothic"/>
                <w:rFonts w:ascii="Yu Gothic" w:hAnsi="Yu Gothic"/>
                <w:b w:val="0"/>
                <w:sz w:val="18"/>
              </w:rPr>
              <w:t>+8.0%</w:t>
            </w:r>
          </w:p>
        </w:tc>
      </w:tr>
      <w:tr>
        <w:tc>
          <w:tcPr>
            <w:tcW w:type="dxa" w:w="1568"/>
          </w:tcPr>
          <w:p>
            <w:r>
              <w:rPr>
                <w:rFonts w:eastAsia="Yu Gothic"/>
                <w:rFonts w:ascii="Yu Gothic" w:hAnsi="Yu Gothic"/>
                <w:b w:val="0"/>
                <w:sz w:val="18"/>
              </w:rPr>
              <w:t>ADM</w:t>
            </w:r>
          </w:p>
        </w:tc>
        <w:tc>
          <w:tcPr>
            <w:tcW w:type="dxa" w:w="1568"/>
          </w:tcPr>
          <w:p>
            <w:r>
              <w:rPr>
                <w:rFonts w:eastAsia="Yu Gothic"/>
                <w:rFonts w:ascii="Yu Gothic" w:hAnsi="Yu Gothic"/>
                <w:b w:val="0"/>
                <w:sz w:val="18"/>
              </w:rPr>
              <w:t>US</w:t>
            </w:r>
          </w:p>
        </w:tc>
        <w:tc>
          <w:tcPr>
            <w:tcW w:type="dxa" w:w="1568"/>
          </w:tcPr>
          <w:p>
            <w:r>
              <w:rPr>
                <w:rFonts w:eastAsia="Yu Gothic"/>
                <w:rFonts w:ascii="Yu Gothic" w:hAnsi="Yu Gothic"/>
                <w:b w:val="0"/>
                <w:sz w:val="18"/>
              </w:rPr>
              <w:t>12.8x</w:t>
            </w:r>
          </w:p>
        </w:tc>
        <w:tc>
          <w:tcPr>
            <w:tcW w:type="dxa" w:w="1568"/>
          </w:tcPr>
          <w:p>
            <w:r>
              <w:rPr>
                <w:rFonts w:eastAsia="Yu Gothic"/>
                <w:rFonts w:ascii="Yu Gothic" w:hAnsi="Yu Gothic"/>
                <w:b w:val="0"/>
                <w:sz w:val="18"/>
              </w:rPr>
              <w:t>1.0x</w:t>
            </w:r>
          </w:p>
        </w:tc>
        <w:tc>
          <w:tcPr>
            <w:tcW w:type="dxa" w:w="1568"/>
          </w:tcPr>
          <w:p>
            <w:r>
              <w:rPr>
                <w:rFonts w:eastAsia="Yu Gothic"/>
                <w:rFonts w:ascii="Yu Gothic" w:hAnsi="Yu Gothic"/>
                <w:b w:val="0"/>
                <w:sz w:val="18"/>
              </w:rPr>
              <w:t>7.9%</w:t>
            </w:r>
          </w:p>
        </w:tc>
        <w:tc>
          <w:tcPr>
            <w:tcW w:type="dxa" w:w="1568"/>
          </w:tcPr>
          <w:p>
            <w:r>
              <w:rPr>
                <w:rFonts w:eastAsia="Yu Gothic"/>
                <w:rFonts w:ascii="Yu Gothic" w:hAnsi="Yu Gothic"/>
                <w:b w:val="0"/>
                <w:sz w:val="18"/>
              </w:rPr>
              <w:t>+4.5%</w:t>
            </w:r>
          </w:p>
        </w:tc>
      </w:tr>
      <w:tr>
        <w:tc>
          <w:tcPr>
            <w:tcW w:type="dxa" w:w="1568"/>
          </w:tcPr>
          <w:p>
            <w:r>
              <w:rPr>
                <w:rFonts w:eastAsia="Yu Gothic"/>
                <w:rFonts w:ascii="Yu Gothic" w:hAnsi="Yu Gothic"/>
                <w:b w:val="0"/>
                <w:sz w:val="18"/>
              </w:rPr>
              <w:t>**結論**</w:t>
            </w:r>
          </w:p>
        </w:tc>
        <w:tc>
          <w:tcPr>
            <w:tcW w:type="dxa" w:w="1568"/>
          </w:tcPr>
          <w:p>
            <w:r>
              <w:rPr>
                <w:rFonts w:eastAsia="Yu Gothic"/>
                <w:rFonts w:ascii="Yu Gothic" w:hAnsi="Yu Gothic"/>
                <w:b w:val="0"/>
                <w:sz w:val="18"/>
              </w:rPr>
            </w:r>
          </w:p>
        </w:tc>
        <w:tc>
          <w:tcPr>
            <w:tcW w:type="dxa" w:w="1568"/>
          </w:tcPr>
          <w:p>
            <w:r>
              <w:rPr>
                <w:rFonts w:eastAsia="Yu Gothic"/>
                <w:rFonts w:ascii="Yu Gothic" w:hAnsi="Yu Gothic"/>
                <w:b w:val="0"/>
                <w:sz w:val="18"/>
              </w:rPr>
              <w:t>**割安**</w:t>
            </w:r>
          </w:p>
        </w:tc>
        <w:tc>
          <w:tcPr>
            <w:tcW w:type="dxa" w:w="1568"/>
          </w:tcPr>
          <w:p>
            <w:r>
              <w:rPr>
                <w:rFonts w:eastAsia="Yu Gothic"/>
                <w:rFonts w:ascii="Yu Gothic" w:hAnsi="Yu Gothic"/>
                <w:b w:val="0"/>
                <w:sz w:val="18"/>
              </w:rPr>
              <w:t>**適正〜割安**</w:t>
            </w:r>
          </w:p>
        </w:tc>
        <w:tc>
          <w:tcPr>
            <w:tcW w:type="dxa" w:w="1568"/>
          </w:tcPr>
          <w:p>
            <w:r>
              <w:rPr>
                <w:rFonts w:eastAsia="Yu Gothic"/>
                <w:rFonts w:ascii="Yu Gothic" w:hAnsi="Yu Gothic"/>
                <w:b w:val="0"/>
                <w:sz w:val="18"/>
              </w:rPr>
              <w:t>**ピア上位**</w:t>
            </w:r>
          </w:p>
        </w:tc>
        <w:tc>
          <w:tcPr>
            <w:tcW w:type="dxa" w:w="1568"/>
          </w:tcPr>
          <w:p>
            <w:r>
              <w:rPr>
                <w:rFonts w:eastAsia="Yu Gothic"/>
                <w:rFonts w:ascii="Yu Gothic" w:hAnsi="Yu Gothic"/>
                <w:b w:val="0"/>
                <w:sz w:val="18"/>
              </w:rPr>
              <w:t>**最高水準**</w:t>
            </w:r>
          </w:p>
        </w:tc>
      </w:tr>
    </w:tbl>
    <w:p/>
    <w:p/>
    <w:p>
      <w:pPr>
        <w:spacing w:after="40"/>
      </w:pPr>
      <w:r>
        <w:rPr>
          <w:rFonts w:eastAsia="Yu Gothic"/>
          <w:rFonts w:ascii="Yu Gothic" w:hAnsi="Yu Gothic"/>
          <w:b w:val="0"/>
          <w:sz w:val="20"/>
        </w:rPr>
        <w:t>→ FY+1 P/E 11.8xは海外ピアより▲3x割安。DEALI+Blommer回復でROE10.5%到達なら**15xへの多重拡張**余地あり。</w:t>
      </w:r>
    </w:p>
    <w:p/>
    <w:p/>
    <w:p/>
    <w:p>
      <w:pPr>
        <w:spacing w:before="120" w:after="80"/>
        <w:jc w:val="left"/>
        <w:pBdr>
          <w:bottom w:val="single" w:sz="6" w:space="1" w:color="4472C4"/>
        </w:pBdr>
      </w:pPr>
      <w:r>
        <w:rPr>
          <w:rFonts w:eastAsia="Yu Gothic"/>
          <w:rFonts w:ascii="Yu Gothic" w:hAnsi="Yu Gothic"/>
          <w:b/>
          <w:color w:val="1F497D"/>
          <w:sz w:val="26"/>
        </w:rPr>
        <w:t>4. DEALI植物性乳代替の特別考察（新規カタリスト）</w:t>
      </w:r>
    </w:p>
    <w:p/>
    <w:p>
      <w:pPr>
        <w:spacing w:after="40"/>
      </w:pPr>
      <w:r>
        <w:rPr>
          <w:rFonts w:eastAsia="Yu Gothic"/>
          <w:rFonts w:ascii="Yu Gothic" w:hAnsi="Yu Gothic"/>
          <w:b w:val="0"/>
          <w:sz w:val="20"/>
        </w:rPr>
        <w:t>**背景**: 2026年4月、「DEALI（デアリ）」ブランドで植物性バター・クリーム・チーズを業務用に販売開始。乳製品より安価・香料不使用・着色料不使用が特徴。</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評価軸</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**市場規模**</w:t>
            </w:r>
          </w:p>
        </w:tc>
        <w:tc>
          <w:tcPr>
            <w:tcW w:type="dxa" w:w="4703"/>
          </w:tcPr>
          <w:p>
            <w:r>
              <w:rPr>
                <w:rFonts w:eastAsia="Yu Gothic"/>
                <w:rFonts w:ascii="Yu Gothic" w:hAnsi="Yu Gothic"/>
                <w:b w:val="0"/>
                <w:sz w:val="18"/>
              </w:rPr>
              <w:t>植物性乳代替市場（グローバル）CAGR≈12%。日本業務用乳製品市場≈¥800B/年</w:t>
            </w:r>
          </w:p>
        </w:tc>
      </w:tr>
      <w:tr>
        <w:tc>
          <w:tcPr>
            <w:tcW w:type="dxa" w:w="4703"/>
          </w:tcPr>
          <w:p>
            <w:r>
              <w:rPr>
                <w:rFonts w:eastAsia="Yu Gothic"/>
                <w:rFonts w:ascii="Yu Gothic" w:hAnsi="Yu Gothic"/>
                <w:b w:val="0"/>
                <w:sz w:val="18"/>
              </w:rPr>
              <w:t>**ターゲット**</w:t>
            </w:r>
          </w:p>
        </w:tc>
        <w:tc>
          <w:tcPr>
            <w:tcW w:type="dxa" w:w="4703"/>
          </w:tcPr>
          <w:p>
            <w:r>
              <w:rPr>
                <w:rFonts w:eastAsia="Yu Gothic"/>
                <w:rFonts w:ascii="Yu Gothic" w:hAnsi="Yu Gothic"/>
                <w:b w:val="0"/>
                <w:sz w:val="18"/>
              </w:rPr>
              <w:t>製菓・製パンの業務用素材メーカー（乳価高騰＋供給不安で需要あり）</w:t>
            </w:r>
          </w:p>
        </w:tc>
      </w:tr>
      <w:tr>
        <w:tc>
          <w:tcPr>
            <w:tcW w:type="dxa" w:w="4703"/>
          </w:tcPr>
          <w:p>
            <w:r>
              <w:rPr>
                <w:rFonts w:eastAsia="Yu Gothic"/>
                <w:rFonts w:ascii="Yu Gothic" w:hAnsi="Yu Gothic"/>
                <w:b w:val="0"/>
                <w:sz w:val="18"/>
              </w:rPr>
              <w:t>**差別化**</w:t>
            </w:r>
          </w:p>
        </w:tc>
        <w:tc>
          <w:tcPr>
            <w:tcW w:type="dxa" w:w="4703"/>
          </w:tcPr>
          <w:p>
            <w:r>
              <w:rPr>
                <w:rFonts w:eastAsia="Yu Gothic"/>
                <w:rFonts w:ascii="Yu Gothic" w:hAnsi="Yu Gothic"/>
                <w:b w:val="0"/>
                <w:sz w:val="18"/>
              </w:rPr>
              <w:t>①乳製品より安価（コスト優位）②複数発酵技術で香料不使用（プレミアム訴求）③白色維持（デザート用途で果物色が映える）</w:t>
            </w:r>
          </w:p>
        </w:tc>
      </w:tr>
      <w:tr>
        <w:tc>
          <w:tcPr>
            <w:tcW w:type="dxa" w:w="4703"/>
          </w:tcPr>
          <w:p>
            <w:r>
              <w:rPr>
                <w:rFonts w:eastAsia="Yu Gothic"/>
                <w:rFonts w:ascii="Yu Gothic" w:hAnsi="Yu Gothic"/>
                <w:b w:val="0"/>
                <w:sz w:val="18"/>
              </w:rPr>
              <w:t>**現在のコンセンサス反映度**</w:t>
            </w:r>
          </w:p>
        </w:tc>
        <w:tc>
          <w:tcPr>
            <w:tcW w:type="dxa" w:w="4703"/>
          </w:tcPr>
          <w:p>
            <w:r>
              <w:rPr>
                <w:rFonts w:eastAsia="Yu Gothic"/>
                <w:rFonts w:ascii="Yu Gothic" w:hAnsi="Yu Gothic"/>
                <w:b w:val="0"/>
                <w:sz w:val="18"/>
              </w:rPr>
              <w:t>**ゼロ**。4月開始のため全アナリスト予想未反映</w:t>
            </w:r>
          </w:p>
        </w:tc>
      </w:tr>
      <w:tr>
        <w:tc>
          <w:tcPr>
            <w:tcW w:type="dxa" w:w="4703"/>
          </w:tcPr>
          <w:p>
            <w:r>
              <w:rPr>
                <w:rFonts w:eastAsia="Yu Gothic"/>
                <w:rFonts w:ascii="Yu Gothic" w:hAnsi="Yu Gothic"/>
                <w:b w:val="0"/>
                <w:sz w:val="18"/>
              </w:rPr>
              <w:t>**売上インパクト試算（3年後）**</w:t>
            </w:r>
          </w:p>
        </w:tc>
        <w:tc>
          <w:tcPr>
            <w:tcW w:type="dxa" w:w="4703"/>
          </w:tcPr>
          <w:p>
            <w:r>
              <w:rPr>
                <w:rFonts w:eastAsia="Yu Gothic"/>
                <w:rFonts w:ascii="Yu Gothic" w:hAnsi="Yu Gothic"/>
                <w:b w:val="0"/>
                <w:sz w:val="18"/>
              </w:rPr>
              <w:t>採用率5%（業務用乳製品市場の）×粗利率25%=年間OP貢献+¥1.0B（EPS+¥11.4→+4.2%上振れ）</w:t>
            </w:r>
          </w:p>
        </w:tc>
      </w:tr>
      <w:tr>
        <w:tc>
          <w:tcPr>
            <w:tcW w:type="dxa" w:w="4703"/>
          </w:tcPr>
          <w:p>
            <w:r>
              <w:rPr>
                <w:rFonts w:eastAsia="Yu Gothic"/>
                <w:rFonts w:ascii="Yu Gothic" w:hAnsi="Yu Gothic"/>
                <w:b w:val="0"/>
                <w:sz w:val="18"/>
              </w:rPr>
              <w:t>**判定**</w:t>
            </w:r>
          </w:p>
        </w:tc>
        <w:tc>
          <w:tcPr>
            <w:tcW w:type="dxa" w:w="4703"/>
          </w:tcPr>
          <w:p>
            <w:r>
              <w:rPr>
                <w:rFonts w:eastAsia="Yu Gothic"/>
                <w:rFonts w:ascii="Yu Gothic" w:hAnsi="Yu Gothic"/>
                <w:b w:val="0"/>
                <w:sz w:val="18"/>
              </w:rPr>
              <w:t>**FY3/27以降のコンセンサス上振れ源泉。5月以降の受注状況が確認次第Bull TP ¥5,059を正当化**</w:t>
            </w:r>
          </w:p>
        </w:tc>
      </w:tr>
    </w:tbl>
    <w:p/>
    <w:p/>
    <w:p>
      <w:pPr>
        <w:spacing w:after="40"/>
      </w:pPr>
      <w:r>
        <w:rPr>
          <w:rFonts w:eastAsia="Yu Gothic"/>
          <w:rFonts w:ascii="Yu Gothic" w:hAnsi="Yu Gothic"/>
          <w:b w:val="0"/>
          <w:sz w:val="20"/>
        </w:rPr>
        <w:t>**注記（データ整合性確認）**: DEALI情報は2026年4月21日付日本経済新聞記事（「植物由来の『バター』風味再現、乳製品より安く」）に基づく公式報道。Bloomberg既存レポートには未反映の新規情報。</w:t>
      </w:r>
    </w:p>
    <w:p/>
    <w:p/>
    <w:p/>
    <w:p>
      <w:pPr>
        <w:spacing w:before="120" w:after="80"/>
        <w:jc w:val="left"/>
        <w:pBdr>
          <w:bottom w:val="single" w:sz="6" w:space="1" w:color="4472C4"/>
        </w:pBdr>
      </w:pPr>
      <w:r>
        <w:rPr>
          <w:rFonts w:eastAsia="Yu Gothic"/>
          <w:rFonts w:ascii="Yu Gothic" w:hAnsi="Yu Gothic"/>
          <w:b/>
          <w:color w:val="1F497D"/>
          <w:sz w:val="26"/>
        </w:rPr>
        <w:t>5. リスクシナリオ定量評価（必須）</w:t>
      </w:r>
    </w:p>
    <w:p/>
    <w:p>
      <w:pPr>
        <w:spacing w:before="120" w:after="80"/>
        <w:jc w:val="left"/>
      </w:pPr>
      <w:r>
        <w:rPr>
          <w:rFonts w:eastAsia="Yu Gothic"/>
          <w:rFonts w:ascii="Yu Gothic" w:hAnsi="Yu Gothic"/>
          <w:b/>
          <w:color w:val="366092"/>
          <w:sz w:val="23"/>
        </w:rPr>
        <w:t>5.1 シナリオ確率×影響</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リスク</w:t>
            </w:r>
          </w:p>
        </w:tc>
        <w:tc>
          <w:tcPr>
            <w:tcW w:type="dxa" w:w="2351"/>
            <w:shd w:val="clear" w:color="auto" w:fill="1F497D"/>
          </w:tcPr>
          <w:p>
            <w:r>
              <w:rPr>
                <w:rFonts w:eastAsia="Yu Gothic"/>
                <w:rFonts w:ascii="Yu Gothic" w:hAnsi="Yu Gothic"/>
                <w:b/>
                <w:color w:val="FFFFFF"/>
                <w:sz w:val="18"/>
              </w:rPr>
              <w:t>確率</w:t>
            </w:r>
          </w:p>
        </w:tc>
        <w:tc>
          <w:tcPr>
            <w:tcW w:type="dxa" w:w="2351"/>
            <w:shd w:val="clear" w:color="auto" w:fill="1F497D"/>
          </w:tcPr>
          <w:p>
            <w:r>
              <w:rPr>
                <w:rFonts w:eastAsia="Yu Gothic"/>
                <w:rFonts w:ascii="Yu Gothic" w:hAnsi="Yu Gothic"/>
                <w:b/>
                <w:color w:val="FFFFFF"/>
                <w:sz w:val="18"/>
              </w:rPr>
              <w:t>株価インパクト</w:t>
            </w:r>
          </w:p>
        </w:tc>
        <w:tc>
          <w:tcPr>
            <w:tcW w:type="dxa" w:w="2351"/>
            <w:shd w:val="clear" w:color="auto" w:fill="1F497D"/>
          </w:tcPr>
          <w:p>
            <w:r>
              <w:rPr>
                <w:rFonts w:eastAsia="Yu Gothic"/>
                <w:rFonts w:ascii="Yu Gothic" w:hAnsi="Yu Gothic"/>
                <w:b/>
                <w:color w:val="FFFFFF"/>
                <w:sz w:val="18"/>
              </w:rPr>
              <w:t>FV影響</w:t>
            </w:r>
          </w:p>
        </w:tc>
      </w:tr>
      <w:tr>
        <w:tc>
          <w:tcPr>
            <w:tcW w:type="dxa" w:w="2351"/>
          </w:tcPr>
          <w:p>
            <w:r>
              <w:rPr>
                <w:rFonts w:eastAsia="Yu Gothic"/>
                <w:rFonts w:ascii="Yu Gothic" w:hAnsi="Yu Gothic"/>
                <w:b w:val="0"/>
                <w:sz w:val="18"/>
              </w:rPr>
              <w:t>**Blommer FY27黒字転換成功**</w:t>
            </w:r>
          </w:p>
        </w:tc>
        <w:tc>
          <w:tcPr>
            <w:tcW w:type="dxa" w:w="2351"/>
          </w:tcPr>
          <w:p>
            <w:r>
              <w:rPr>
                <w:rFonts w:eastAsia="Yu Gothic"/>
                <w:rFonts w:ascii="Yu Gothic" w:hAnsi="Yu Gothic"/>
                <w:b w:val="0"/>
                <w:sz w:val="18"/>
              </w:rPr>
              <w:t>60%</w:t>
            </w:r>
          </w:p>
        </w:tc>
        <w:tc>
          <w:tcPr>
            <w:tcW w:type="dxa" w:w="2351"/>
          </w:tcPr>
          <w:p>
            <w:r>
              <w:rPr>
                <w:rFonts w:eastAsia="Yu Gothic"/>
                <w:rFonts w:ascii="Yu Gothic" w:hAnsi="Yu Gothic"/>
                <w:b w:val="0"/>
                <w:sz w:val="18"/>
              </w:rPr>
              <w:t>+¥300〜500（+8.5〜14.2%）</w:t>
            </w:r>
          </w:p>
        </w:tc>
        <w:tc>
          <w:tcPr>
            <w:tcW w:type="dxa" w:w="2351"/>
          </w:tcPr>
          <w:p>
            <w:r>
              <w:rPr>
                <w:rFonts w:eastAsia="Yu Gothic"/>
                <w:rFonts w:ascii="Yu Gothic" w:hAnsi="Yu Gothic"/>
                <w:b w:val="0"/>
                <w:sz w:val="18"/>
              </w:rPr>
              <w:t>Bull方向</w:t>
            </w:r>
          </w:p>
        </w:tc>
      </w:tr>
      <w:tr>
        <w:tc>
          <w:tcPr>
            <w:tcW w:type="dxa" w:w="2351"/>
          </w:tcPr>
          <w:p>
            <w:r>
              <w:rPr>
                <w:rFonts w:eastAsia="Yu Gothic"/>
                <w:rFonts w:ascii="Yu Gothic" w:hAnsi="Yu Gothic"/>
                <w:b w:val="0"/>
                <w:sz w:val="18"/>
              </w:rPr>
              <w:t>**Blommer再度下方修正**</w:t>
            </w:r>
          </w:p>
        </w:tc>
        <w:tc>
          <w:tcPr>
            <w:tcW w:type="dxa" w:w="2351"/>
          </w:tcPr>
          <w:p>
            <w:r>
              <w:rPr>
                <w:rFonts w:eastAsia="Yu Gothic"/>
                <w:rFonts w:ascii="Yu Gothic" w:hAnsi="Yu Gothic"/>
                <w:b w:val="0"/>
                <w:sz w:val="18"/>
              </w:rPr>
              <w:t>30%</w:t>
            </w:r>
          </w:p>
        </w:tc>
        <w:tc>
          <w:tcPr>
            <w:tcW w:type="dxa" w:w="2351"/>
          </w:tcPr>
          <w:p>
            <w:r>
              <w:rPr>
                <w:rFonts w:eastAsia="Yu Gothic"/>
                <w:rFonts w:ascii="Yu Gothic" w:hAnsi="Yu Gothic"/>
                <w:b w:val="0"/>
                <w:sz w:val="18"/>
              </w:rPr>
              <w:t>▲¥400〜600（▲11.4〜17.0%）</w:t>
            </w:r>
          </w:p>
        </w:tc>
        <w:tc>
          <w:tcPr>
            <w:tcW w:type="dxa" w:w="2351"/>
          </w:tcPr>
          <w:p>
            <w:r>
              <w:rPr>
                <w:rFonts w:eastAsia="Yu Gothic"/>
                <w:rFonts w:ascii="Yu Gothic" w:hAnsi="Yu Gothic"/>
                <w:b w:val="0"/>
                <w:sz w:val="18"/>
              </w:rPr>
              <w:t>Bear ¥3,250接近</w:t>
            </w:r>
          </w:p>
        </w:tc>
      </w:tr>
      <w:tr>
        <w:tc>
          <w:tcPr>
            <w:tcW w:type="dxa" w:w="2351"/>
          </w:tcPr>
          <w:p>
            <w:r>
              <w:rPr>
                <w:rFonts w:eastAsia="Yu Gothic"/>
                <w:rFonts w:ascii="Yu Gothic" w:hAnsi="Yu Gothic"/>
                <w:b w:val="0"/>
                <w:sz w:val="18"/>
              </w:rPr>
              <w:t>**カカオ価格急反騰（+30%超）**</w:t>
            </w:r>
          </w:p>
        </w:tc>
        <w:tc>
          <w:tcPr>
            <w:tcW w:type="dxa" w:w="2351"/>
          </w:tcPr>
          <w:p>
            <w:r>
              <w:rPr>
                <w:rFonts w:eastAsia="Yu Gothic"/>
                <w:rFonts w:ascii="Yu Gothic" w:hAnsi="Yu Gothic"/>
                <w:b w:val="0"/>
                <w:sz w:val="18"/>
              </w:rPr>
              <w:t>20%</w:t>
            </w:r>
          </w:p>
        </w:tc>
        <w:tc>
          <w:tcPr>
            <w:tcW w:type="dxa" w:w="2351"/>
          </w:tcPr>
          <w:p>
            <w:r>
              <w:rPr>
                <w:rFonts w:eastAsia="Yu Gothic"/>
                <w:rFonts w:ascii="Yu Gothic" w:hAnsi="Yu Gothic"/>
                <w:b w:val="0"/>
                <w:sz w:val="18"/>
              </w:rPr>
              <w:t>▲¥200〜400（▲5.7〜11.4%）</w:t>
            </w:r>
          </w:p>
        </w:tc>
        <w:tc>
          <w:tcPr>
            <w:tcW w:type="dxa" w:w="2351"/>
          </w:tcPr>
          <w:p>
            <w:r>
              <w:rPr>
                <w:rFonts w:eastAsia="Yu Gothic"/>
                <w:rFonts w:ascii="Yu Gothic" w:hAnsi="Yu Gothic"/>
                <w:b w:val="0"/>
                <w:sz w:val="18"/>
              </w:rPr>
              <w:t>CBEスプレッド逆回転</w:t>
            </w:r>
          </w:p>
        </w:tc>
      </w:tr>
      <w:tr>
        <w:tc>
          <w:tcPr>
            <w:tcW w:type="dxa" w:w="2351"/>
          </w:tcPr>
          <w:p>
            <w:r>
              <w:rPr>
                <w:rFonts w:eastAsia="Yu Gothic"/>
                <w:rFonts w:ascii="Yu Gothic" w:hAnsi="Yu Gothic"/>
                <w:b w:val="0"/>
                <w:sz w:val="18"/>
              </w:rPr>
              <w:t>**CBE価格・需要崩壊**</w:t>
            </w:r>
          </w:p>
        </w:tc>
        <w:tc>
          <w:tcPr>
            <w:tcW w:type="dxa" w:w="2351"/>
          </w:tcPr>
          <w:p>
            <w:r>
              <w:rPr>
                <w:rFonts w:eastAsia="Yu Gothic"/>
                <w:rFonts w:ascii="Yu Gothic" w:hAnsi="Yu Gothic"/>
                <w:b w:val="0"/>
                <w:sz w:val="18"/>
              </w:rPr>
              <w:t>10%</w:t>
            </w:r>
          </w:p>
        </w:tc>
        <w:tc>
          <w:tcPr>
            <w:tcW w:type="dxa" w:w="2351"/>
          </w:tcPr>
          <w:p>
            <w:r>
              <w:rPr>
                <w:rFonts w:eastAsia="Yu Gothic"/>
                <w:rFonts w:ascii="Yu Gothic" w:hAnsi="Yu Gothic"/>
                <w:b w:val="0"/>
                <w:sz w:val="18"/>
              </w:rPr>
              <w:t>▲¥800〜1,200</w:t>
            </w:r>
          </w:p>
        </w:tc>
        <w:tc>
          <w:tcPr>
            <w:tcW w:type="dxa" w:w="2351"/>
          </w:tcPr>
          <w:p>
            <w:r>
              <w:rPr>
                <w:rFonts w:eastAsia="Yu Gothic"/>
                <w:rFonts w:ascii="Yu Gothic" w:hAnsi="Yu Gothic"/>
                <w:b w:val="0"/>
                <w:sz w:val="18"/>
              </w:rPr>
              <w:t>STRONG SELL転換</w:t>
            </w:r>
          </w:p>
        </w:tc>
      </w:tr>
      <w:tr>
        <w:tc>
          <w:tcPr>
            <w:tcW w:type="dxa" w:w="2351"/>
          </w:tcPr>
          <w:p>
            <w:r>
              <w:rPr>
                <w:rFonts w:eastAsia="Yu Gothic"/>
                <w:rFonts w:ascii="Yu Gothic" w:hAnsi="Yu Gothic"/>
                <w:b w:val="0"/>
                <w:sz w:val="18"/>
              </w:rPr>
              <w:t>**EUDR非準拠制裁（EU市場閉鎖）**</w:t>
            </w:r>
          </w:p>
        </w:tc>
        <w:tc>
          <w:tcPr>
            <w:tcW w:type="dxa" w:w="2351"/>
          </w:tcPr>
          <w:p>
            <w:r>
              <w:rPr>
                <w:rFonts w:eastAsia="Yu Gothic"/>
                <w:rFonts w:ascii="Yu Gothic" w:hAnsi="Yu Gothic"/>
                <w:b w:val="0"/>
                <w:sz w:val="18"/>
              </w:rPr>
              <w:t>10%</w:t>
            </w:r>
          </w:p>
        </w:tc>
        <w:tc>
          <w:tcPr>
            <w:tcW w:type="dxa" w:w="2351"/>
          </w:tcPr>
          <w:p>
            <w:r>
              <w:rPr>
                <w:rFonts w:eastAsia="Yu Gothic"/>
                <w:rFonts w:ascii="Yu Gothic" w:hAnsi="Yu Gothic"/>
                <w:b w:val="0"/>
                <w:sz w:val="18"/>
              </w:rPr>
              <w:t>▲¥300〜700</w:t>
            </w:r>
          </w:p>
        </w:tc>
        <w:tc>
          <w:tcPr>
            <w:tcW w:type="dxa" w:w="2351"/>
          </w:tcPr>
          <w:p>
            <w:r>
              <w:rPr>
                <w:rFonts w:eastAsia="Yu Gothic"/>
                <w:rFonts w:ascii="Yu Gothic" w:hAnsi="Yu Gothic"/>
                <w:b w:val="0"/>
                <w:sz w:val="18"/>
              </w:rPr>
              <w:t>海外売上≈30%影響</w:t>
            </w:r>
          </w:p>
        </w:tc>
      </w:tr>
      <w:tr>
        <w:tc>
          <w:tcPr>
            <w:tcW w:type="dxa" w:w="2351"/>
          </w:tcPr>
          <w:p>
            <w:r>
              <w:rPr>
                <w:rFonts w:eastAsia="Yu Gothic"/>
                <w:rFonts w:ascii="Yu Gothic" w:hAnsi="Yu Gothic"/>
                <w:b w:val="0"/>
                <w:sz w:val="18"/>
              </w:rPr>
              <w:t>**DEALI急拡大（市場シェア3%獲得）**</w:t>
            </w:r>
          </w:p>
        </w:tc>
        <w:tc>
          <w:tcPr>
            <w:tcW w:type="dxa" w:w="2351"/>
          </w:tcPr>
          <w:p>
            <w:r>
              <w:rPr>
                <w:rFonts w:eastAsia="Yu Gothic"/>
                <w:rFonts w:ascii="Yu Gothic" w:hAnsi="Yu Gothic"/>
                <w:b w:val="0"/>
                <w:sz w:val="18"/>
              </w:rPr>
              <w:t>15%</w:t>
            </w:r>
          </w:p>
        </w:tc>
        <w:tc>
          <w:tcPr>
            <w:tcW w:type="dxa" w:w="2351"/>
          </w:tcPr>
          <w:p>
            <w:r>
              <w:rPr>
                <w:rFonts w:eastAsia="Yu Gothic"/>
                <w:rFonts w:ascii="Yu Gothic" w:hAnsi="Yu Gothic"/>
                <w:b w:val="0"/>
                <w:sz w:val="18"/>
              </w:rPr>
              <w:t>+¥200〜300</w:t>
            </w:r>
          </w:p>
        </w:tc>
        <w:tc>
          <w:tcPr>
            <w:tcW w:type="dxa" w:w="2351"/>
          </w:tcPr>
          <w:p>
            <w:r>
              <w:rPr>
                <w:rFonts w:eastAsia="Yu Gothic"/>
                <w:rFonts w:ascii="Yu Gothic" w:hAnsi="Yu Gothic"/>
                <w:b w:val="0"/>
                <w:sz w:val="18"/>
              </w:rPr>
              <w:t>EPS+¥20程度</w:t>
            </w:r>
          </w:p>
        </w:tc>
      </w:tr>
      <w:tr>
        <w:tc>
          <w:tcPr>
            <w:tcW w:type="dxa" w:w="2351"/>
          </w:tcPr>
          <w:p>
            <w:r>
              <w:rPr>
                <w:rFonts w:eastAsia="Yu Gothic"/>
                <w:rFonts w:ascii="Yu Gothic" w:hAnsi="Yu Gothic"/>
                <w:b w:val="0"/>
                <w:sz w:val="18"/>
              </w:rPr>
              <w:t>**M&amp;A/TOB（低PBR受け）**</w:t>
            </w:r>
          </w:p>
        </w:tc>
        <w:tc>
          <w:tcPr>
            <w:tcW w:type="dxa" w:w="2351"/>
          </w:tcPr>
          <w:p>
            <w:r>
              <w:rPr>
                <w:rFonts w:eastAsia="Yu Gothic"/>
                <w:rFonts w:ascii="Yu Gothic" w:hAnsi="Yu Gothic"/>
                <w:b w:val="0"/>
                <w:sz w:val="18"/>
              </w:rPr>
              <w:t>5%</w:t>
            </w:r>
          </w:p>
        </w:tc>
        <w:tc>
          <w:tcPr>
            <w:tcW w:type="dxa" w:w="2351"/>
          </w:tcPr>
          <w:p>
            <w:r>
              <w:rPr>
                <w:rFonts w:eastAsia="Yu Gothic"/>
                <w:rFonts w:ascii="Yu Gothic" w:hAnsi="Yu Gothic"/>
                <w:b w:val="0"/>
                <w:sz w:val="18"/>
              </w:rPr>
              <w:t>+¥700〜1,000（既存事例プレミアム+25〜30%）</w:t>
            </w:r>
          </w:p>
        </w:tc>
        <w:tc>
          <w:tcPr>
            <w:tcW w:type="dxa" w:w="2351"/>
          </w:tcPr>
          <w:p>
            <w:r>
              <w:rPr>
                <w:rFonts w:eastAsia="Yu Gothic"/>
                <w:rFonts w:ascii="Yu Gothic" w:hAnsi="Yu Gothic"/>
                <w:b w:val="0"/>
                <w:sz w:val="18"/>
              </w:rPr>
              <w:t>Tail upside</w:t>
            </w:r>
          </w:p>
        </w:tc>
      </w:tr>
    </w:tbl>
    <w:p/>
    <w:p/>
    <w:p>
      <w:pPr>
        <w:spacing w:after="40"/>
      </w:pPr>
      <w:r>
        <w:rPr>
          <w:rFonts w:eastAsia="Yu Gothic"/>
          <w:rFonts w:ascii="Yu Gothic" w:hAnsi="Yu Gothic"/>
          <w:b w:val="0"/>
          <w:sz w:val="20"/>
        </w:rPr>
        <w:t>**確率加重FV**:</w:t>
      </w:r>
    </w:p>
    <w:p>
      <w:pPr>
        <w:spacing w:after="40"/>
      </w:pPr>
      <w:r>
        <w:rPr>
          <w:rFonts w:eastAsia="Yu Gothic"/>
          <w:rFonts w:ascii="Yu Gothic" w:hAnsi="Yu Gothic"/>
          <w:b w:val="0"/>
          <w:sz w:val="20"/>
        </w:rPr>
        <w:t>0.60×¥4,464 + 0.30×¥3,250 + 0.10×¥2,500 = **¥4,147**（現値比+17.9%）</w:t>
      </w:r>
    </w:p>
    <w:p/>
    <w:p>
      <w:pPr>
        <w:spacing w:before="120" w:after="80"/>
        <w:jc w:val="left"/>
      </w:pPr>
      <w:r>
        <w:rPr>
          <w:rFonts w:eastAsia="Yu Gothic"/>
          <w:rFonts w:ascii="Yu Gothic" w:hAnsi="Yu Gothic"/>
          <w:b/>
          <w:color w:val="366092"/>
          <w:sz w:val="23"/>
        </w:rPr>
        <w:t>5.2 Q-1（2026年1〜3月期）定性変化</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変化点</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投資判断影響</w:t>
            </w:r>
          </w:p>
        </w:tc>
      </w:tr>
      <w:tr>
        <w:tc>
          <w:tcPr>
            <w:tcW w:type="dxa" w:w="3135"/>
          </w:tcPr>
          <w:p>
            <w:r>
              <w:rPr>
                <w:rFonts w:eastAsia="Yu Gothic"/>
                <w:rFonts w:ascii="Yu Gothic" w:hAnsi="Yu Gothic"/>
                <w:b w:val="0"/>
                <w:sz w:val="18"/>
              </w:rPr>
              <w:t>**ポジティブ**</w:t>
            </w:r>
          </w:p>
        </w:tc>
        <w:tc>
          <w:tcPr>
            <w:tcW w:type="dxa" w:w="3135"/>
          </w:tcPr>
          <w:p>
            <w:r>
              <w:rPr>
                <w:rFonts w:eastAsia="Yu Gothic"/>
                <w:rFonts w:ascii="Yu Gothic" w:hAnsi="Yu Gothic"/>
                <w:b w:val="0"/>
                <w:sz w:val="18"/>
              </w:rPr>
              <w:t>CBEフル稼働継続・価格容認。植物性油脂BPガイダンス大幅上振れ（¥19.7B→¥32.9B）</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**ポジティブ**</w:t>
            </w:r>
          </w:p>
        </w:tc>
        <w:tc>
          <w:tcPr>
            <w:tcW w:type="dxa" w:w="3135"/>
          </w:tcPr>
          <w:p>
            <w:r>
              <w:rPr>
                <w:rFonts w:eastAsia="Yu Gothic"/>
                <w:rFonts w:ascii="Yu Gothic" w:hAnsi="Yu Gothic"/>
                <w:b w:val="0"/>
                <w:sz w:val="18"/>
              </w:rPr>
              <w:t>Blommer業績底打ち（4/15みずほ現地訪問確認）</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**ネガティブ**</w:t>
            </w:r>
          </w:p>
        </w:tc>
        <w:tc>
          <w:tcPr>
            <w:tcW w:type="dxa" w:w="3135"/>
          </w:tcPr>
          <w:p>
            <w:r>
              <w:rPr>
                <w:rFonts w:eastAsia="Yu Gothic"/>
                <w:rFonts w:ascii="Yu Gothic" w:hAnsi="Yu Gothic"/>
                <w:b w:val="0"/>
                <w:sz w:val="18"/>
              </w:rPr>
              <w:t>業務用チョコ BP ¥10.6B→¥4.4Bへ急落（カカオ一過性ロス）</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**中立**</w:t>
            </w:r>
          </w:p>
        </w:tc>
        <w:tc>
          <w:tcPr>
            <w:tcW w:type="dxa" w:w="3135"/>
          </w:tcPr>
          <w:p>
            <w:r>
              <w:rPr>
                <w:rFonts w:eastAsia="Yu Gothic"/>
                <w:rFonts w:ascii="Yu Gothic" w:hAnsi="Yu Gothic"/>
                <w:b w:val="0"/>
                <w:sz w:val="18"/>
              </w:rPr>
              <w:t>米国市場スランプ（Mondelez Q3報告とBloommerへの間接影響）</w:t>
            </w:r>
          </w:p>
        </w:tc>
        <w:tc>
          <w:tcPr>
            <w:tcW w:type="dxa" w:w="3135"/>
          </w:tcPr>
          <w:p>
            <w:r>
              <w:rPr>
                <w:rFonts w:eastAsia="Yu Gothic"/>
                <w:rFonts w:ascii="Yu Gothic" w:hAnsi="Yu Gothic"/>
                <w:b w:val="0"/>
                <w:sz w:val="18"/>
              </w:rPr>
              <w:t>0〜-</w:t>
            </w:r>
          </w:p>
        </w:tc>
      </w:tr>
      <w:tr>
        <w:tc>
          <w:tcPr>
            <w:tcW w:type="dxa" w:w="3135"/>
          </w:tcPr>
          <w:p>
            <w:r>
              <w:rPr>
                <w:rFonts w:eastAsia="Yu Gothic"/>
                <w:rFonts w:ascii="Yu Gothic" w:hAnsi="Yu Gothic"/>
                <w:b w:val="0"/>
                <w:sz w:val="18"/>
              </w:rPr>
              <w:t>**新規**</w:t>
            </w:r>
          </w:p>
        </w:tc>
        <w:tc>
          <w:tcPr>
            <w:tcW w:type="dxa" w:w="3135"/>
          </w:tcPr>
          <w:p>
            <w:r>
              <w:rPr>
                <w:rFonts w:eastAsia="Yu Gothic"/>
                <w:rFonts w:ascii="Yu Gothic" w:hAnsi="Yu Gothic"/>
                <w:b w:val="0"/>
                <w:sz w:val="18"/>
              </w:rPr>
              <w:t>DEALI開始（4月）・コンセンサス未反映</w:t>
            </w:r>
          </w:p>
        </w:tc>
        <w:tc>
          <w:tcPr>
            <w:tcW w:type="dxa" w:w="3135"/>
          </w:tcPr>
          <w:p>
            <w:r>
              <w:rPr>
                <w:rFonts w:eastAsia="Yu Gothic"/>
                <w:rFonts w:ascii="Yu Gothic" w:hAnsi="Yu Gothic"/>
                <w:b w:val="0"/>
                <w:sz w:val="18"/>
              </w:rPr>
              <w:t>+++（来期以降）</w:t>
            </w:r>
          </w:p>
        </w:tc>
      </w:tr>
    </w:tbl>
    <w:p/>
    <w:p/>
    <w:p>
      <w:pPr>
        <w:spacing w:before="120" w:after="80"/>
        <w:jc w:val="left"/>
      </w:pPr>
      <w:r>
        <w:rPr>
          <w:rFonts w:eastAsia="Yu Gothic"/>
          <w:rFonts w:ascii="Yu Gothic" w:hAnsi="Yu Gothic"/>
          <w:b/>
          <w:color w:val="366092"/>
          <w:sz w:val="23"/>
        </w:rPr>
        <w:t>5.3 ガイダンス考察</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項目</w:t>
            </w:r>
          </w:p>
        </w:tc>
        <w:tc>
          <w:tcPr>
            <w:tcW w:type="dxa" w:w="1881"/>
            <w:shd w:val="clear" w:color="auto" w:fill="1F497D"/>
          </w:tcPr>
          <w:p>
            <w:r>
              <w:rPr>
                <w:rFonts w:eastAsia="Yu Gothic"/>
                <w:rFonts w:ascii="Yu Gothic" w:hAnsi="Yu Gothic"/>
                <w:b/>
                <w:color w:val="FFFFFF"/>
                <w:sz w:val="18"/>
              </w:rPr>
              <w:t>会社予想（修正後）</w:t>
            </w:r>
          </w:p>
        </w:tc>
        <w:tc>
          <w:tcPr>
            <w:tcW w:type="dxa" w:w="1881"/>
            <w:shd w:val="clear" w:color="auto" w:fill="1F497D"/>
          </w:tcPr>
          <w:p>
            <w:r>
              <w:rPr>
                <w:rFonts w:eastAsia="Yu Gothic"/>
                <w:rFonts w:ascii="Yu Gothic" w:hAnsi="Yu Gothic"/>
                <w:b/>
                <w:color w:val="FFFFFF"/>
                <w:sz w:val="18"/>
              </w:rPr>
              <w:t>みずほ予想</w:t>
            </w:r>
          </w:p>
        </w:tc>
        <w:tc>
          <w:tcPr>
            <w:tcW w:type="dxa" w:w="1881"/>
            <w:shd w:val="clear" w:color="auto" w:fill="1F497D"/>
          </w:tcPr>
          <w:p>
            <w:r>
              <w:rPr>
                <w:rFonts w:eastAsia="Yu Gothic"/>
                <w:rFonts w:ascii="Yu Gothic" w:hAnsi="Yu Gothic"/>
                <w:b/>
                <w:color w:val="FFFFFF"/>
                <w:sz w:val="18"/>
              </w:rPr>
              <w:t>SMBC予想</w:t>
            </w:r>
          </w:p>
        </w:tc>
        <w:tc>
          <w:tcPr>
            <w:tcW w:type="dxa" w:w="1881"/>
            <w:shd w:val="clear" w:color="auto" w:fill="1F497D"/>
          </w:tcPr>
          <w:p>
            <w:r>
              <w:rPr>
                <w:rFonts w:eastAsia="Yu Gothic"/>
                <w:rFonts w:ascii="Yu Gothic" w:hAnsi="Yu Gothic"/>
                <w:b/>
                <w:color w:val="FFFFFF"/>
                <w:sz w:val="18"/>
              </w:rPr>
              <w:t>乖離評価</w:t>
            </w:r>
          </w:p>
        </w:tc>
      </w:tr>
      <w:tr>
        <w:tc>
          <w:tcPr>
            <w:tcW w:type="dxa" w:w="1881"/>
          </w:tcPr>
          <w:p>
            <w:r>
              <w:rPr>
                <w:rFonts w:eastAsia="Yu Gothic"/>
                <w:rFonts w:ascii="Yu Gothic" w:hAnsi="Yu Gothic"/>
                <w:b w:val="0"/>
                <w:sz w:val="18"/>
              </w:rPr>
              <w:t>FY3/26 BP</w:t>
            </w:r>
          </w:p>
        </w:tc>
        <w:tc>
          <w:tcPr>
            <w:tcW w:type="dxa" w:w="1881"/>
          </w:tcPr>
          <w:p>
            <w:r>
              <w:rPr>
                <w:rFonts w:eastAsia="Yu Gothic"/>
                <w:rFonts w:ascii="Yu Gothic" w:hAnsi="Yu Gothic"/>
                <w:b w:val="0"/>
                <w:sz w:val="18"/>
              </w:rPr>
              <w:t>¥36.5B</w:t>
            </w:r>
          </w:p>
        </w:tc>
        <w:tc>
          <w:tcPr>
            <w:tcW w:type="dxa" w:w="1881"/>
          </w:tcPr>
          <w:p>
            <w:r>
              <w:rPr>
                <w:rFonts w:eastAsia="Yu Gothic"/>
                <w:rFonts w:ascii="Yu Gothic" w:hAnsi="Yu Gothic"/>
                <w:b w:val="0"/>
                <w:sz w:val="18"/>
              </w:rPr>
              <w:t>¥47.0B</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アナリストが大幅上振れを予想</w:t>
            </w:r>
          </w:p>
        </w:tc>
      </w:tr>
      <w:tr>
        <w:tc>
          <w:tcPr>
            <w:tcW w:type="dxa" w:w="1881"/>
          </w:tcPr>
          <w:p>
            <w:r>
              <w:rPr>
                <w:rFonts w:eastAsia="Yu Gothic"/>
                <w:rFonts w:ascii="Yu Gothic" w:hAnsi="Yu Gothic"/>
                <w:b w:val="0"/>
                <w:sz w:val="18"/>
              </w:rPr>
              <w:t>FY3/26 EPS</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¥269.0</w:t>
            </w:r>
          </w:p>
        </w:tc>
        <w:tc>
          <w:tcPr>
            <w:tcW w:type="dxa" w:w="1881"/>
          </w:tcPr>
          <w:p>
            <w:r>
              <w:rPr>
                <w:rFonts w:eastAsia="Yu Gothic"/>
                <w:rFonts w:ascii="Yu Gothic" w:hAnsi="Yu Gothic"/>
                <w:b w:val="0"/>
                <w:sz w:val="18"/>
              </w:rPr>
              <w:t>¥269.0</w:t>
            </w:r>
          </w:p>
        </w:tc>
        <w:tc>
          <w:tcPr>
            <w:tcW w:type="dxa" w:w="1881"/>
          </w:tcPr>
          <w:p>
            <w:r>
              <w:rPr>
                <w:rFonts w:eastAsia="Yu Gothic"/>
                <w:rFonts w:ascii="Yu Gothic" w:hAnsi="Yu Gothic"/>
                <w:b w:val="0"/>
                <w:sz w:val="18"/>
              </w:rPr>
              <w:t>コンセンサス一致</w:t>
            </w:r>
          </w:p>
        </w:tc>
      </w:tr>
      <w:tr>
        <w:tc>
          <w:tcPr>
            <w:tcW w:type="dxa" w:w="1881"/>
          </w:tcPr>
          <w:p>
            <w:r>
              <w:rPr>
                <w:rFonts w:eastAsia="Yu Gothic"/>
                <w:rFonts w:ascii="Yu Gothic" w:hAnsi="Yu Gothic"/>
                <w:b w:val="0"/>
                <w:sz w:val="18"/>
              </w:rPr>
              <w:t>FY3/27 BP</w:t>
            </w:r>
          </w:p>
        </w:tc>
        <w:tc>
          <w:tcPr>
            <w:tcW w:type="dxa" w:w="1881"/>
          </w:tcPr>
          <w:p>
            <w:r>
              <w:rPr>
                <w:rFonts w:eastAsia="Yu Gothic"/>
                <w:rFonts w:ascii="Yu Gothic" w:hAnsi="Yu Gothic"/>
                <w:b w:val="0"/>
                <w:sz w:val="18"/>
              </w:rPr>
              <w:t>中計目標¥45.0B</w:t>
            </w:r>
          </w:p>
        </w:tc>
        <w:tc>
          <w:tcPr>
            <w:tcW w:type="dxa" w:w="1881"/>
          </w:tcPr>
          <w:p>
            <w:r>
              <w:rPr>
                <w:rFonts w:eastAsia="Yu Gothic"/>
                <w:rFonts w:ascii="Yu Gothic" w:hAnsi="Yu Gothic"/>
                <w:b w:val="0"/>
                <w:sz w:val="18"/>
              </w:rPr>
              <w:t>¥47.5B</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みずほは中計超えを想定</w:t>
            </w:r>
          </w:p>
        </w:tc>
      </w:tr>
      <w:tr>
        <w:tc>
          <w:tcPr>
            <w:tcW w:type="dxa" w:w="1881"/>
          </w:tcPr>
          <w:p>
            <w:r>
              <w:rPr>
                <w:rFonts w:eastAsia="Yu Gothic"/>
                <w:rFonts w:ascii="Yu Gothic" w:hAnsi="Yu Gothic"/>
                <w:b w:val="0"/>
                <w:sz w:val="18"/>
              </w:rPr>
              <w:t>FY3/27 EPS</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¥297.6</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**DEALI未反映で保守的な可能性**</w:t>
            </w:r>
          </w:p>
        </w:tc>
      </w:tr>
    </w:tbl>
    <w:p/>
    <w:p/>
    <w:p>
      <w:pPr>
        <w:spacing w:after="40"/>
      </w:pPr>
      <w:r>
        <w:rPr>
          <w:rFonts w:eastAsia="Yu Gothic"/>
          <w:rFonts w:ascii="Yu Gothic" w:hAnsi="Yu Gothic"/>
          <w:b w:val="0"/>
          <w:sz w:val="20"/>
        </w:rPr>
        <w:t>**判定**: 会社ガイダンスとアナリスト予想の乖離が大きい（BP差＋¥10.5B）。4/30本決算で会社が改訂ガイダンスを示す場合、コンセンサス引き上げ→株価上昇の好循環が期待できる。</w:t>
      </w:r>
    </w:p>
    <w:p/>
    <w:p/>
    <w:p/>
    <w:p>
      <w:pPr>
        <w:spacing w:before="120" w:after="80"/>
        <w:jc w:val="left"/>
        <w:pBdr>
          <w:bottom w:val="single" w:sz="6" w:space="1" w:color="4472C4"/>
        </w:pBdr>
      </w:pPr>
      <w:r>
        <w:rPr>
          <w:rFonts w:eastAsia="Yu Gothic"/>
          <w:rFonts w:ascii="Yu Gothic" w:hAnsi="Yu Gothic"/>
          <w:b/>
          <w:color w:val="1F497D"/>
          <w:sz w:val="26"/>
        </w:rPr>
        <w:t>6. 不動産含み益考察（必須）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評価</w:t>
            </w:r>
          </w:p>
        </w:tc>
      </w:tr>
      <w:tr>
        <w:tc>
          <w:tcPr>
            <w:tcW w:type="dxa" w:w="3135"/>
          </w:tcPr>
          <w:p>
            <w:r>
              <w:rPr>
                <w:rFonts w:eastAsia="Yu Gothic"/>
                <w:rFonts w:ascii="Yu Gothic" w:hAnsi="Yu Gothic"/>
                <w:b w:val="0"/>
                <w:sz w:val="18"/>
              </w:rPr>
              <w:t>主要保有資産</w:t>
            </w:r>
          </w:p>
        </w:tc>
        <w:tc>
          <w:tcPr>
            <w:tcW w:type="dxa" w:w="3135"/>
          </w:tcPr>
          <w:p>
            <w:r>
              <w:rPr>
                <w:rFonts w:eastAsia="Yu Gothic"/>
                <w:rFonts w:ascii="Yu Gothic" w:hAnsi="Yu Gothic"/>
                <w:b w:val="0"/>
                <w:sz w:val="18"/>
              </w:rPr>
              <w:t>大阪本社（西淀川区）・国内外工場（関西・九州・US Blommer工場）</w:t>
            </w:r>
          </w:p>
        </w:tc>
        <w:tc>
          <w:tcPr>
            <w:tcW w:type="dxa" w:w="3135"/>
          </w:tcPr>
          <w:p>
            <w:r>
              <w:rPr>
                <w:rFonts w:eastAsia="Yu Gothic"/>
                <w:rFonts w:ascii="Yu Gothic" w:hAnsi="Yu Gothic"/>
                <w:b w:val="0"/>
                <w:sz w:val="18"/>
              </w:rPr>
              <w:t>製造業のため工場資産が主体</w:t>
            </w:r>
          </w:p>
        </w:tc>
      </w:tr>
      <w:tr>
        <w:tc>
          <w:tcPr>
            <w:tcW w:type="dxa" w:w="3135"/>
          </w:tcPr>
          <w:p>
            <w:r>
              <w:rPr>
                <w:rFonts w:eastAsia="Yu Gothic"/>
                <w:rFonts w:ascii="Yu Gothic" w:hAnsi="Yu Gothic"/>
                <w:b w:val="0"/>
                <w:sz w:val="18"/>
              </w:rPr>
              <w:t>不動産含み益</w:t>
            </w:r>
          </w:p>
        </w:tc>
        <w:tc>
          <w:tcPr>
            <w:tcW w:type="dxa" w:w="3135"/>
          </w:tcPr>
          <w:p>
            <w:r>
              <w:rPr>
                <w:rFonts w:eastAsia="Yu Gothic"/>
                <w:rFonts w:ascii="Yu Gothic" w:hAnsi="Yu Gothic"/>
                <w:b w:val="0"/>
                <w:sz w:val="18"/>
              </w:rPr>
              <w:t>国内工場の含み益は推定¥10〜30B（取得原価と現在価値の差）</w:t>
            </w:r>
          </w:p>
        </w:tc>
        <w:tc>
          <w:tcPr>
            <w:tcW w:type="dxa" w:w="3135"/>
          </w:tcPr>
          <w:p>
            <w:r>
              <w:rPr>
                <w:rFonts w:eastAsia="Yu Gothic"/>
                <w:rFonts w:ascii="Yu Gothic" w:hAnsi="Yu Gothic"/>
                <w:b w:val="0"/>
                <w:sz w:val="18"/>
              </w:rPr>
              <w:t>大きくない（主因はアメリカ工場）</w:t>
            </w:r>
          </w:p>
        </w:tc>
      </w:tr>
      <w:tr>
        <w:tc>
          <w:tcPr>
            <w:tcW w:type="dxa" w:w="3135"/>
          </w:tcPr>
          <w:p>
            <w:r>
              <w:rPr>
                <w:rFonts w:eastAsia="Yu Gothic"/>
                <w:rFonts w:ascii="Yu Gothic" w:hAnsi="Yu Gothic"/>
                <w:b w:val="0"/>
                <w:sz w:val="18"/>
              </w:rPr>
              <w:t>Blommer工場（米国）</w:t>
            </w:r>
          </w:p>
        </w:tc>
        <w:tc>
          <w:tcPr>
            <w:tcW w:type="dxa" w:w="3135"/>
          </w:tcPr>
          <w:p>
            <w:r>
              <w:rPr>
                <w:rFonts w:eastAsia="Yu Gothic"/>
                <w:rFonts w:ascii="Yu Gothic" w:hAnsi="Yu Gothic"/>
                <w:b w:val="0"/>
                <w:sz w:val="18"/>
              </w:rPr>
              <w:t>取得後¥10.1B減損計上済み（2024年1月）→帳簿価値はほぼ現実的水準</w:t>
            </w:r>
          </w:p>
        </w:tc>
        <w:tc>
          <w:tcPr>
            <w:tcW w:type="dxa" w:w="3135"/>
          </w:tcPr>
          <w:p>
            <w:r>
              <w:rPr>
                <w:rFonts w:eastAsia="Yu Gothic"/>
                <w:rFonts w:ascii="Yu Gothic" w:hAnsi="Yu Gothic"/>
                <w:b w:val="0"/>
                <w:sz w:val="18"/>
              </w:rPr>
              <w:t>含み損解消済みで追加下落リスク小</w:t>
            </w:r>
          </w:p>
        </w:tc>
      </w:tr>
      <w:tr>
        <w:tc>
          <w:tcPr>
            <w:tcW w:type="dxa" w:w="3135"/>
          </w:tcPr>
          <w:p>
            <w:r>
              <w:rPr>
                <w:rFonts w:eastAsia="Yu Gothic"/>
                <w:rFonts w:ascii="Yu Gothic" w:hAnsi="Yu Gothic"/>
                <w:b w:val="0"/>
                <w:sz w:val="18"/>
              </w:rPr>
              <w:t>隠れ資産</w:t>
            </w:r>
          </w:p>
        </w:tc>
        <w:tc>
          <w:tcPr>
            <w:tcW w:type="dxa" w:w="3135"/>
          </w:tcPr>
          <w:p>
            <w:r>
              <w:rPr>
                <w:rFonts w:eastAsia="Yu Gothic"/>
                <w:rFonts w:ascii="Yu Gothic" w:hAnsi="Yu Gothic"/>
                <w:b w:val="0"/>
                <w:sz w:val="18"/>
              </w:rPr>
              <w:t>熱帯油脂・大豆たん白の「技術×ブランドIP」は簿外。DEALI技術含む</w:t>
            </w:r>
          </w:p>
        </w:tc>
        <w:tc>
          <w:tcPr>
            <w:tcW w:type="dxa" w:w="3135"/>
          </w:tcPr>
          <w:p>
            <w:r>
              <w:rPr>
                <w:rFonts w:eastAsia="Yu Gothic"/>
                <w:rFonts w:ascii="Yu Gothic" w:hAnsi="Yu Gothic"/>
                <w:b w:val="0"/>
                <w:sz w:val="18"/>
              </w:rPr>
              <w:t>非定量だが競合優位性として評価</w:t>
            </w:r>
          </w:p>
        </w:tc>
      </w:tr>
      <w:tr>
        <w:tc>
          <w:tcPr>
            <w:tcW w:type="dxa" w:w="3135"/>
          </w:tcPr>
          <w:p>
            <w:r>
              <w:rPr>
                <w:rFonts w:eastAsia="Yu Gothic"/>
                <w:rFonts w:ascii="Yu Gothic" w:hAnsi="Yu Gothic"/>
                <w:b w:val="0"/>
                <w:sz w:val="18"/>
              </w:rPr>
              <w:t>**NAV評価**</w:t>
            </w:r>
          </w:p>
        </w:tc>
        <w:tc>
          <w:tcPr>
            <w:tcW w:type="dxa" w:w="3135"/>
          </w:tcPr>
          <w:p>
            <w:r>
              <w:rPr>
                <w:rFonts w:eastAsia="Yu Gothic"/>
                <w:rFonts w:ascii="Yu Gothic" w:hAnsi="Yu Gothic"/>
                <w:b w:val="0"/>
                <w:sz w:val="18"/>
              </w:rPr>
              <w:t>純有形資産+含み益≈¥2,900〜3,100/株推定</w:t>
            </w:r>
          </w:p>
        </w:tc>
        <w:tc>
          <w:tcPr>
            <w:tcW w:type="dxa" w:w="3135"/>
          </w:tcPr>
          <w:p>
            <w:r>
              <w:rPr>
                <w:rFonts w:eastAsia="Yu Gothic"/>
                <w:rFonts w:ascii="Yu Gothic" w:hAnsi="Yu Gothic"/>
                <w:b w:val="0"/>
                <w:sz w:val="18"/>
              </w:rPr>
              <w:t>**現値¥3,519はNAV比+15〜20%のプレミアム。利益成長が正当化**</w:t>
            </w:r>
          </w:p>
        </w:tc>
      </w:tr>
    </w:tbl>
    <w:p/>
    <w:p/>
    <w:p/>
    <w:p/>
    <w:p>
      <w:pPr>
        <w:spacing w:before="120" w:after="80"/>
        <w:jc w:val="left"/>
        <w:pBdr>
          <w:bottom w:val="single" w:sz="6" w:space="1" w:color="4472C4"/>
        </w:pBdr>
      </w:pPr>
      <w:r>
        <w:rPr>
          <w:rFonts w:eastAsia="Yu Gothic"/>
          <w:rFonts w:ascii="Yu Gothic" w:hAnsi="Yu Gothic"/>
          <w:b/>
          <w:color w:val="1F497D"/>
          <w:sz w:val="26"/>
        </w:rPr>
        <w:t>7. テクニカル・需給</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推定値</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年初来騰落</w:t>
            </w:r>
          </w:p>
        </w:tc>
        <w:tc>
          <w:tcPr>
            <w:tcW w:type="dxa" w:w="3135"/>
          </w:tcPr>
          <w:p>
            <w:r>
              <w:rPr>
                <w:rFonts w:eastAsia="Yu Gothic"/>
                <w:rFonts w:ascii="Yu Gothic" w:hAnsi="Yu Gothic"/>
                <w:b w:val="0"/>
                <w:sz w:val="18"/>
              </w:rPr>
              <w:t>≈▲5〜10%</w:t>
            </w:r>
          </w:p>
        </w:tc>
        <w:tc>
          <w:tcPr>
            <w:tcW w:type="dxa" w:w="3135"/>
          </w:tcPr>
          <w:p>
            <w:r>
              <w:rPr>
                <w:rFonts w:eastAsia="Yu Gothic"/>
                <w:rFonts w:ascii="Yu Gothic" w:hAnsi="Yu Gothic"/>
                <w:b w:val="0"/>
                <w:sz w:val="18"/>
              </w:rPr>
              <w:t>BQLの12M価格データ取得中（要確認）</w:t>
            </w:r>
          </w:p>
        </w:tc>
      </w:tr>
      <w:tr>
        <w:tc>
          <w:tcPr>
            <w:tcW w:type="dxa" w:w="3135"/>
          </w:tcPr>
          <w:p>
            <w:r>
              <w:rPr>
                <w:rFonts w:eastAsia="Yu Gothic"/>
                <w:rFonts w:ascii="Yu Gothic" w:hAnsi="Yu Gothic"/>
                <w:b w:val="0"/>
                <w:sz w:val="18"/>
              </w:rPr>
              <w:t>β（52W）</w:t>
            </w:r>
          </w:p>
        </w:tc>
        <w:tc>
          <w:tcPr>
            <w:tcW w:type="dxa" w:w="3135"/>
          </w:tcPr>
          <w:p>
            <w:r>
              <w:rPr>
                <w:rFonts w:eastAsia="Yu Gothic"/>
                <w:rFonts w:ascii="Yu Gothic" w:hAnsi="Yu Gothic"/>
                <w:b w:val="0"/>
                <w:sz w:val="18"/>
              </w:rPr>
              <w:t>0.596</w:t>
            </w:r>
          </w:p>
        </w:tc>
        <w:tc>
          <w:tcPr>
            <w:tcW w:type="dxa" w:w="3135"/>
          </w:tcPr>
          <w:p>
            <w:r>
              <w:rPr>
                <w:rFonts w:eastAsia="Yu Gothic"/>
                <w:rFonts w:ascii="Yu Gothic" w:hAnsi="Yu Gothic"/>
                <w:b w:val="0"/>
                <w:sz w:val="18"/>
              </w:rPr>
              <w:t>低ボラ・守備的特性</w:t>
            </w:r>
          </w:p>
        </w:tc>
      </w:tr>
      <w:tr>
        <w:tc>
          <w:tcPr>
            <w:tcW w:type="dxa" w:w="3135"/>
          </w:tcPr>
          <w:p>
            <w:r>
              <w:rPr>
                <w:rFonts w:eastAsia="Yu Gothic"/>
                <w:rFonts w:ascii="Yu Gothic" w:hAnsi="Yu Gothic"/>
                <w:b w:val="0"/>
                <w:sz w:val="18"/>
              </w:rPr>
              <w:t>みずほTP距離</w:t>
            </w:r>
          </w:p>
        </w:tc>
        <w:tc>
          <w:tcPr>
            <w:tcW w:type="dxa" w:w="3135"/>
          </w:tcPr>
          <w:p>
            <w:r>
              <w:rPr>
                <w:rFonts w:eastAsia="Yu Gothic"/>
                <w:rFonts w:ascii="Yu Gothic" w:hAnsi="Yu Gothic"/>
                <w:b w:val="0"/>
                <w:sz w:val="18"/>
              </w:rPr>
              <w:t>¥5,300（現値+50.6%）</w:t>
            </w:r>
          </w:p>
        </w:tc>
        <w:tc>
          <w:tcPr>
            <w:tcW w:type="dxa" w:w="3135"/>
          </w:tcPr>
          <w:p>
            <w:r>
              <w:rPr>
                <w:rFonts w:eastAsia="Yu Gothic"/>
                <w:rFonts w:ascii="Yu Gothic" w:hAnsi="Yu Gothic"/>
                <w:b w:val="0"/>
                <w:sz w:val="18"/>
              </w:rPr>
              <w:t>強力なアップサイド根拠</w:t>
            </w:r>
          </w:p>
        </w:tc>
      </w:tr>
      <w:tr>
        <w:tc>
          <w:tcPr>
            <w:tcW w:type="dxa" w:w="3135"/>
          </w:tcPr>
          <w:p>
            <w:r>
              <w:rPr>
                <w:rFonts w:eastAsia="Yu Gothic"/>
                <w:rFonts w:ascii="Yu Gothic" w:hAnsi="Yu Gothic"/>
                <w:b w:val="0"/>
                <w:sz w:val="18"/>
              </w:rPr>
              <w:t>信用倍率</w:t>
            </w:r>
          </w:p>
        </w:tc>
        <w:tc>
          <w:tcPr>
            <w:tcW w:type="dxa" w:w="3135"/>
          </w:tcPr>
          <w:p>
            <w:r>
              <w:rPr>
                <w:rFonts w:eastAsia="Yu Gothic"/>
                <w:rFonts w:ascii="Yu Gothic" w:hAnsi="Yu Gothic"/>
                <w:b w:val="0"/>
                <w:sz w:val="18"/>
              </w:rPr>
              <w:t>要確認（4/30前後にBloombergで取得推奨）</w:t>
            </w:r>
          </w:p>
        </w:tc>
        <w:tc>
          <w:tcPr>
            <w:tcW w:type="dxa" w:w="3135"/>
          </w:tcPr>
          <w:p>
            <w:r>
              <w:rPr>
                <w:rFonts w:eastAsia="Yu Gothic"/>
                <w:rFonts w:ascii="Yu Gothic" w:hAnsi="Yu Gothic"/>
                <w:b w:val="0"/>
                <w:sz w:val="18"/>
              </w:rPr>
            </w:r>
          </w:p>
        </w:tc>
      </w:tr>
      <w:tr>
        <w:tc>
          <w:tcPr>
            <w:tcW w:type="dxa" w:w="3135"/>
          </w:tcPr>
          <w:p>
            <w:r>
              <w:rPr>
                <w:rFonts w:eastAsia="Yu Gothic"/>
                <w:rFonts w:ascii="Yu Gothic" w:hAnsi="Yu Gothic"/>
                <w:b w:val="0"/>
                <w:sz w:val="18"/>
              </w:rPr>
              <w:t>主要株主動向</w:t>
            </w:r>
          </w:p>
        </w:tc>
        <w:tc>
          <w:tcPr>
            <w:tcW w:type="dxa" w:w="3135"/>
          </w:tcPr>
          <w:p>
            <w:r>
              <w:rPr>
                <w:rFonts w:eastAsia="Yu Gothic"/>
                <w:rFonts w:ascii="Yu Gothic" w:hAnsi="Yu Gothic"/>
                <w:b w:val="0"/>
                <w:sz w:val="18"/>
              </w:rPr>
              <w:t>日清オイリオグループ等が主要株主。アクティビスト参入報告なし</w:t>
            </w:r>
          </w:p>
        </w:tc>
        <w:tc>
          <w:tcPr>
            <w:tcW w:type="dxa" w:w="3135"/>
          </w:tcPr>
          <w:p>
            <w:r>
              <w:rPr>
                <w:rFonts w:eastAsia="Yu Gothic"/>
                <w:rFonts w:ascii="Yu Gothic" w:hAnsi="Yu Gothic"/>
                <w:b w:val="0"/>
                <w:sz w:val="18"/>
              </w:rPr>
            </w:r>
          </w:p>
        </w:tc>
      </w:tr>
      <w:tr>
        <w:tc>
          <w:tcPr>
            <w:tcW w:type="dxa" w:w="3135"/>
          </w:tcPr>
          <w:p>
            <w:r>
              <w:rPr>
                <w:rFonts w:eastAsia="Yu Gothic"/>
                <w:rFonts w:ascii="Yu Gothic" w:hAnsi="Yu Gothic"/>
                <w:b w:val="0"/>
                <w:sz w:val="18"/>
              </w:rPr>
              <w:t>MA乖離</w:t>
            </w:r>
          </w:p>
        </w:tc>
        <w:tc>
          <w:tcPr>
            <w:tcW w:type="dxa" w:w="3135"/>
          </w:tcPr>
          <w:p>
            <w:r>
              <w:rPr>
                <w:rFonts w:eastAsia="Yu Gothic"/>
                <w:rFonts w:ascii="Yu Gothic" w:hAnsi="Yu Gothic"/>
                <w:b w:val="0"/>
                <w:sz w:val="18"/>
              </w:rPr>
              <w:t>要確認（株価¥3,519 vs 52W高値比較推奨）</w:t>
            </w:r>
          </w:p>
        </w:tc>
        <w:tc>
          <w:tcPr>
            <w:tcW w:type="dxa" w:w="3135"/>
          </w:tcPr>
          <w:p>
            <w:r>
              <w:rPr>
                <w:rFonts w:eastAsia="Yu Gothic"/>
                <w:rFonts w:ascii="Yu Gothic" w:hAnsi="Yu Gothic"/>
                <w:b w:val="0"/>
                <w:sz w:val="18"/>
              </w:rPr>
            </w:r>
          </w:p>
        </w:tc>
      </w:tr>
    </w:tbl>
    <w:p/>
    <w:p/>
    <w:p/>
    <w:p/>
    <w:p>
      <w:pPr>
        <w:spacing w:before="120" w:after="80"/>
        <w:jc w:val="left"/>
        <w:pBdr>
          <w:bottom w:val="single" w:sz="6" w:space="1" w:color="4472C4"/>
        </w:pBdr>
      </w:pPr>
      <w:r>
        <w:rPr>
          <w:rFonts w:eastAsia="Yu Gothic"/>
          <w:rFonts w:ascii="Yu Gothic" w:hAnsi="Yu Gothic"/>
          <w:b/>
          <w:color w:val="1F497D"/>
          <w:sz w:val="26"/>
        </w:rPr>
        <w:t>8. 結論・エントリー戦略</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**BUY（浅井スコア +85）**</w:t>
            </w:r>
          </w:p>
        </w:tc>
      </w:tr>
      <w:tr>
        <w:tc>
          <w:tcPr>
            <w:tcW w:type="dxa" w:w="4703"/>
          </w:tcPr>
          <w:p>
            <w:r>
              <w:rPr>
                <w:rFonts w:eastAsia="Yu Gothic"/>
                <w:rFonts w:ascii="Yu Gothic" w:hAnsi="Yu Gothic"/>
                <w:b w:val="0"/>
                <w:sz w:val="18"/>
              </w:rPr>
              <w:t>**Base TP**</w:t>
            </w:r>
          </w:p>
        </w:tc>
        <w:tc>
          <w:tcPr>
            <w:tcW w:type="dxa" w:w="4703"/>
          </w:tcPr>
          <w:p>
            <w:r>
              <w:rPr>
                <w:rFonts w:eastAsia="Yu Gothic"/>
                <w:rFonts w:ascii="Yu Gothic" w:hAnsi="Yu Gothic"/>
                <w:b w:val="0"/>
                <w:sz w:val="18"/>
              </w:rPr>
              <w:t>**¥4,464**（FY3/27E ¥297.6×15x）</w:t>
            </w:r>
          </w:p>
        </w:tc>
      </w:tr>
      <w:tr>
        <w:tc>
          <w:tcPr>
            <w:tcW w:type="dxa" w:w="4703"/>
          </w:tcPr>
          <w:p>
            <w:r>
              <w:rPr>
                <w:rFonts w:eastAsia="Yu Gothic"/>
                <w:rFonts w:ascii="Yu Gothic" w:hAnsi="Yu Gothic"/>
                <w:b w:val="0"/>
                <w:sz w:val="18"/>
              </w:rPr>
              <w:t>**Bull TP**</w:t>
            </w:r>
          </w:p>
        </w:tc>
        <w:tc>
          <w:tcPr>
            <w:tcW w:type="dxa" w:w="4703"/>
          </w:tcPr>
          <w:p>
            <w:r>
              <w:rPr>
                <w:rFonts w:eastAsia="Yu Gothic"/>
                <w:rFonts w:ascii="Yu Gothic" w:hAnsi="Yu Gothic"/>
                <w:b w:val="0"/>
                <w:sz w:val="18"/>
              </w:rPr>
              <w:t>**¥5,059**（Blommer黒字+DEALI加速+マルチプル拡張）</w:t>
            </w:r>
          </w:p>
        </w:tc>
      </w:tr>
      <w:tr>
        <w:tc>
          <w:tcPr>
            <w:tcW w:type="dxa" w:w="4703"/>
          </w:tcPr>
          <w:p>
            <w:r>
              <w:rPr>
                <w:rFonts w:eastAsia="Yu Gothic"/>
                <w:rFonts w:ascii="Yu Gothic" w:hAnsi="Yu Gothic"/>
                <w:b w:val="0"/>
                <w:sz w:val="18"/>
              </w:rPr>
              <w:t>**Bear TP**</w:t>
            </w:r>
          </w:p>
        </w:tc>
        <w:tc>
          <w:tcPr>
            <w:tcW w:type="dxa" w:w="4703"/>
          </w:tcPr>
          <w:p>
            <w:r>
              <w:rPr>
                <w:rFonts w:eastAsia="Yu Gothic"/>
                <w:rFonts w:ascii="Yu Gothic" w:hAnsi="Yu Gothic"/>
                <w:b w:val="0"/>
                <w:sz w:val="18"/>
              </w:rPr>
              <w:t>**¥3,250**（Blommer再失速+CBE逆回転）</w:t>
            </w:r>
          </w:p>
        </w:tc>
      </w:tr>
      <w:tr>
        <w:tc>
          <w:tcPr>
            <w:tcW w:type="dxa" w:w="4703"/>
          </w:tcPr>
          <w:p>
            <w:r>
              <w:rPr>
                <w:rFonts w:eastAsia="Yu Gothic"/>
                <w:rFonts w:ascii="Yu Gothic" w:hAnsi="Yu Gothic"/>
                <w:b w:val="0"/>
                <w:sz w:val="18"/>
              </w:rPr>
              <w:t>**確率加重FV**</w:t>
            </w:r>
          </w:p>
        </w:tc>
        <w:tc>
          <w:tcPr>
            <w:tcW w:type="dxa" w:w="4703"/>
          </w:tcPr>
          <w:p>
            <w:r>
              <w:rPr>
                <w:rFonts w:eastAsia="Yu Gothic"/>
                <w:rFonts w:ascii="Yu Gothic" w:hAnsi="Yu Gothic"/>
                <w:b w:val="0"/>
                <w:sz w:val="18"/>
              </w:rPr>
              <w:t>**¥4,147**（現値比+17.9%）</w:t>
            </w:r>
          </w:p>
        </w:tc>
      </w:tr>
      <w:tr>
        <w:tc>
          <w:tcPr>
            <w:tcW w:type="dxa" w:w="4703"/>
          </w:tcPr>
          <w:p>
            <w:r>
              <w:rPr>
                <w:rFonts w:eastAsia="Yu Gothic"/>
                <w:rFonts w:ascii="Yu Gothic" w:hAnsi="Yu Gothic"/>
                <w:b w:val="0"/>
                <w:sz w:val="18"/>
              </w:rPr>
              <w:t>**エントリー**</w:t>
            </w:r>
          </w:p>
        </w:tc>
        <w:tc>
          <w:tcPr>
            <w:tcW w:type="dxa" w:w="4703"/>
          </w:tcPr>
          <w:p>
            <w:r>
              <w:rPr>
                <w:rFonts w:eastAsia="Yu Gothic"/>
                <w:rFonts w:ascii="Yu Gothic" w:hAnsi="Yu Gothic"/>
                <w:b w:val="0"/>
                <w:sz w:val="18"/>
              </w:rPr>
              <w:t>現値¥3,519打診30%。¥3,300〜3,400プルバックで本玉積み増し</w:t>
            </w:r>
          </w:p>
        </w:tc>
      </w:tr>
      <w:tr>
        <w:tc>
          <w:tcPr>
            <w:tcW w:type="dxa" w:w="4703"/>
          </w:tcPr>
          <w:p>
            <w:r>
              <w:rPr>
                <w:rFonts w:eastAsia="Yu Gothic"/>
                <w:rFonts w:ascii="Yu Gothic" w:hAnsi="Yu Gothic"/>
                <w:b w:val="0"/>
                <w:sz w:val="18"/>
              </w:rPr>
              <w:t>**ストップロス**</w:t>
            </w:r>
          </w:p>
        </w:tc>
        <w:tc>
          <w:tcPr>
            <w:tcW w:type="dxa" w:w="4703"/>
          </w:tcPr>
          <w:p>
            <w:r>
              <w:rPr>
                <w:rFonts w:eastAsia="Yu Gothic"/>
                <w:rFonts w:ascii="Yu Gothic" w:hAnsi="Yu Gothic"/>
                <w:b w:val="0"/>
                <w:sz w:val="18"/>
              </w:rPr>
              <w:t>**¥3,100**（現値▲12%。Blommer大幅下方修正時）</w:t>
            </w:r>
          </w:p>
        </w:tc>
      </w:tr>
      <w:tr>
        <w:tc>
          <w:tcPr>
            <w:tcW w:type="dxa" w:w="4703"/>
          </w:tcPr>
          <w:p>
            <w:r>
              <w:rPr>
                <w:rFonts w:eastAsia="Yu Gothic"/>
                <w:rFonts w:ascii="Yu Gothic" w:hAnsi="Yu Gothic"/>
                <w:b w:val="0"/>
                <w:sz w:val="18"/>
              </w:rPr>
              <w:t>**最大ポジション**</w:t>
            </w:r>
          </w:p>
        </w:tc>
        <w:tc>
          <w:tcPr>
            <w:tcW w:type="dxa" w:w="4703"/>
          </w:tcPr>
          <w:p>
            <w:r>
              <w:rPr>
                <w:rFonts w:eastAsia="Yu Gothic"/>
                <w:rFonts w:ascii="Yu Gothic" w:hAnsi="Yu Gothic"/>
                <w:b w:val="0"/>
                <w:sz w:val="18"/>
              </w:rPr>
              <w:t>**2.0%**（β低く守備的だが Blommer不確実性を勘案）</w:t>
            </w:r>
          </w:p>
        </w:tc>
      </w:tr>
      <w:tr>
        <w:tc>
          <w:tcPr>
            <w:tcW w:type="dxa" w:w="4703"/>
          </w:tcPr>
          <w:p>
            <w:r>
              <w:rPr>
                <w:rFonts w:eastAsia="Yu Gothic"/>
                <w:rFonts w:ascii="Yu Gothic" w:hAnsi="Yu Gothic"/>
                <w:b w:val="0"/>
                <w:sz w:val="18"/>
              </w:rPr>
              <w:t>**監視指標**</w:t>
            </w:r>
          </w:p>
        </w:tc>
        <w:tc>
          <w:tcPr>
            <w:tcW w:type="dxa" w:w="4703"/>
          </w:tcPr>
          <w:p>
            <w:r>
              <w:rPr>
                <w:rFonts w:eastAsia="Yu Gothic"/>
                <w:rFonts w:ascii="Yu Gothic" w:hAnsi="Yu Gothic"/>
                <w:b w:val="0"/>
                <w:sz w:val="18"/>
              </w:rPr>
              <w:t>①カカオ先物（ICE Cocoa）②USD/JPY③Blommer月次出荷量（決算IR確認）④DEALI受注進捗</w:t>
            </w:r>
          </w:p>
        </w:tc>
      </w:tr>
      <w:tr>
        <w:tc>
          <w:tcPr>
            <w:tcW w:type="dxa" w:w="4703"/>
          </w:tcPr>
          <w:p>
            <w:r>
              <w:rPr>
                <w:rFonts w:eastAsia="Yu Gothic"/>
                <w:rFonts w:ascii="Yu Gothic" w:hAnsi="Yu Gothic"/>
                <w:b w:val="0"/>
                <w:sz w:val="18"/>
              </w:rPr>
              <w:t>**カタリスト**</w:t>
            </w:r>
          </w:p>
        </w:tc>
        <w:tc>
          <w:tcPr>
            <w:tcW w:type="dxa" w:w="4703"/>
          </w:tcPr>
          <w:p>
            <w:r>
              <w:rPr>
                <w:rFonts w:eastAsia="Yu Gothic"/>
                <w:rFonts w:ascii="Yu Gothic" w:hAnsi="Yu Gothic"/>
                <w:b w:val="0"/>
                <w:sz w:val="18"/>
              </w:rPr>
              <w:t>**4/30本決算**（FY3/26通期＋FY3/27初回ガイダンス）が最重要イベント</w:t>
            </w:r>
          </w:p>
        </w:tc>
      </w:tr>
    </w:tbl>
    <w:p/>
    <w:p/>
    <w:p/>
    <w:p/>
    <w:p>
      <w:pPr>
        <w:spacing w:before="120" w:after="80"/>
        <w:jc w:val="left"/>
        <w:pBdr>
          <w:bottom w:val="single" w:sz="6" w:space="1" w:color="4472C4"/>
        </w:pBdr>
      </w:pPr>
      <w:r>
        <w:rPr>
          <w:rFonts w:eastAsia="Yu Gothic"/>
          <w:rFonts w:ascii="Yu Gothic" w:hAnsi="Yu Gothic"/>
          <w:b/>
          <w:color w:val="1F497D"/>
          <w:sz w:val="26"/>
        </w:rPr>
        <w:t>9. IR質問状（必須）</w:t>
      </w:r>
    </w:p>
    <w:p/>
    <w:p>
      <w:pPr>
        <w:shd w:val="clear" w:fill="F2F2F2"/>
        <w:spacing w:after="80"/>
        <w:ind w:left="283"/>
      </w:pPr>
      <w:r>
        <w:rPr>
          <w:rFonts w:eastAsia="Yu Gothic" w:ascii="Courier New" w:hAnsi="Courier New"/>
          <w:rFonts w:ascii="Yu Gothic" w:hAnsi="Yu Gothic"/>
          <w:b w:val="0"/>
          <w:sz w:val="18"/>
        </w:rPr>
        <w:t>件名：不二製油グループ本社（2607）に関するご質問／竹村トレードカンパニー</w:t>
        <w:br/>
        <w:br/>
        <w:t>ご担当者様</w:t>
        <w:br/>
        <w:br/>
        <w:t>竹村トレードカンパニーの浅井と申します。</w:t>
        <w:br/>
        <w:t>貴社株式への投資を検討するにあたり、以下の点についてご教示いただけますでしょうか。</w:t>
        <w:br/>
        <w:br/>
        <w:t>【質問1：CBE（カカオバター代替）の価格動向と需給見通し】</w:t>
        <w:br/>
        <w:t>カカオ価格が今後6〜12ヶ月で軟化した場合、CBE販売価格への転嫁・維持は可能でしょうか。</w:t>
        <w:br/>
        <w:t>また現在のCBE生産能力をフル稼働させている状況は少なくとも何年間継続する見込みでしょうか。</w:t>
        <w:br/>
        <w:t>（根拠：3/17 SMBC古田氏レポートでは「CBE価格の堅調維持に前向き」とご発言とのことですが、具体的な価格維持メカニズムをご確認したい）</w:t>
        <w:br/>
        <w:br/>
        <w:t>【質問2：Blommer（米国子会社）のFY3/27黒字転換シナリオ】</w:t>
        <w:br/>
        <w:t>Bloommerがコンパウンドチョコ出荷+50%（vs FY24）を達成する上での主要リスクを教えてください。</w:t>
        <w:br/>
        <w:t>米国消費者の高インフレ環境下で需要が想定より弱含んだ場合の対応策はありますか。</w:t>
        <w:br/>
        <w:br/>
        <w:t>【質問3：DEALI（植物性乳代替ブランド）の事業見通し】</w:t>
        <w:br/>
        <w:t>2026年4月から開始の「DEALI」ブランドについて、FY3/27における売上貢献の想定レンジを</w:t>
        <w:br/>
        <w:t>教えていただけますでしょうか。また製菓・製パン向け採用決定の進捗状況を可能な範囲で</w:t>
        <w:br/>
        <w:t>お聞かせください。</w:t>
        <w:br/>
        <w:br/>
        <w:t>【質問4：EUDR（EU森林保護規制）対応状況】</w:t>
        <w:br/>
        <w:t>貴社のパーム油・カカオ調達に関するEUDR対応の進捗と、万が一不準拠となった場合の</w:t>
        <w:br/>
        <w:t>EU向け売上影響額をご試算いただけますでしょうか。</w:t>
        <w:br/>
        <w:br/>
        <w:t>【質問5：中期計画（FY3/28）達成確度と株主還元計画】</w:t>
        <w:br/>
        <w:t>中計目標の事業利益¥45B・ROE10%以上・ROIC6%以上について、現時点での達成確度の</w:t>
        <w:br/>
        <w:t>評価をお聞きかせください。また配当性向の引き上げや自社株買い実施の可能性はありますか。</w:t>
        <w:br/>
        <w:br/>
        <w:t>以上、ご多忙のところ誠に恐れ入りますが、ご回答いただけますと幸甚です。</w:t>
        <w:br/>
        <w:t>本件は投資判断の参考とする目的のみで使用し、外部への開示は一切行いません。</w:t>
        <w:br/>
        <w:br/>
        <w:t>竹村トレードカンパニー</w:t>
        <w:br/>
        <w:t>浅井（アナリスト担当）</w:t>
      </w:r>
    </w:p>
    <w:p/>
    <w:p/>
    <w:p/>
    <w:p>
      <w:pPr>
        <w:spacing w:after="40"/>
      </w:pPr>
      <w:r>
        <w:rPr>
          <w:rFonts w:eastAsia="Yu Gothic"/>
          <w:rFonts w:ascii="Yu Gothic" w:hAnsi="Yu Gothic"/>
          <w:b w:val="0"/>
          <w:sz w:val="20"/>
        </w:rPr>
        <w:t>*本レポートの作成日は2026年4月21日。数値はBloombergデータ（2607 JP Equity、正式ティッカー確認済み）およびみずほ証券・SMBC日興証券アナリストレポートに基づく。DEALIに関する情報は日本経済新聞2026年4月21日報道に基づく公式情報。Rf=2.394%（10年JGB固定）。*</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