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 Research — 3197 すかいらーくホールディングス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分析日：2026年04月27日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 Research — 3197 すかいらーくホールディングス</w:t>
      </w:r>
    </w:p>
    <w:p>
      <w:r>
        <w:rPr>
          <w:rFonts w:ascii="Meiryo UI" w:hAnsi="Meiryo UI"/>
          <w:sz w:val="20"/>
        </w:rPr>
        <w:t>判定：SELL（積極的ショート推奨）　スコア：▲55</w:t>
      </w:r>
    </w:p>
    <w:p>
      <w:r>
        <w:rPr>
          <w:rFonts w:ascii="Meiryo UI" w:hAnsi="Meiryo UI"/>
          <w:sz w:val="20"/>
        </w:rPr>
        <w:t>作成日：2026-04-27　担当：深井アナリスト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IR自律偵察</w:t>
      </w:r>
    </w:p>
    <w:p/>
    <w:p>
      <w:pPr>
        <w:pStyle w:val="ListBullet"/>
      </w:pPr>
      <w:r>
        <w:rPr>
          <w:rFonts w:ascii="Meiryo UI" w:hAnsi="Meiryo UI"/>
          <w:sz w:val="20"/>
        </w:rPr>
        <w:t>IRページ：https://corp.skylark.co.jp/ir/</w:t>
      </w:r>
    </w:p>
    <w:p>
      <w:pPr>
        <w:pStyle w:val="ListBullet"/>
      </w:pPr>
      <w:r>
        <w:rPr>
          <w:rFonts w:ascii="Meiryo UI" w:hAnsi="Meiryo UI"/>
          <w:sz w:val="20"/>
        </w:rPr>
        <w:t>月次業績：https://corp.skylark.co.jp/ir/financial/performance/</w:t>
      </w:r>
    </w:p>
    <w:p>
      <w:pPr>
        <w:pStyle w:val="ListBullet"/>
      </w:pPr>
      <w:r>
        <w:rPr>
          <w:rFonts w:ascii="Meiryo UI" w:hAnsi="Meiryo UI"/>
          <w:sz w:val="20"/>
        </w:rPr>
        <w:t>IR連絡先：株式会社すかいらーくホールディングス　IR・広報部</w:t>
      </w:r>
    </w:p>
    <w:p>
      <w:pPr>
        <w:pStyle w:val="ListBullet"/>
      </w:pPr>
      <w:r>
        <w:rPr>
          <w:rFonts w:ascii="Meiryo UI" w:hAnsi="Meiryo UI"/>
          <w:sz w:val="20"/>
        </w:rPr>
        <w:t>住所：東京都武蔵野市西久保1-25-4</w:t>
      </w:r>
    </w:p>
    <w:p>
      <w:pPr>
        <w:pStyle w:val="ListBullet"/>
      </w:pPr>
      <w:r>
        <w:rPr>
          <w:rFonts w:ascii="Meiryo UI" w:hAnsi="Meiryo UI"/>
          <w:sz w:val="20"/>
        </w:rPr>
        <w:t>TEL：0422-27-3100（代表）</w:t>
      </w:r>
    </w:p>
    <w:p>
      <w:pPr>
        <w:pStyle w:val="ListBullet"/>
      </w:pPr>
      <w:r>
        <w:rPr>
          <w:rFonts w:ascii="Meiryo UI" w:hAnsi="Meiryo UI"/>
          <w:sz w:val="20"/>
        </w:rPr>
        <w:t>IRメール：投資家向けお問い合わせフォーム → https://corp.skylark.co.jp/ir/contact/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冒頭10秒サマリー（結論ファースト）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SELL（積極的ショート推奨）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¥2,986（2026-04-27取得）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フェアバリュー（Base）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TP（Bear）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安全域（下落余地）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▲26%〜▲36%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▲55（SELL）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3弾丸（ショート論拠）</w:t>
      </w:r>
    </w:p>
    <w:p/>
    <w:p>
      <w:pPr>
        <w:pStyle w:val="ListNumber"/>
      </w:pPr>
      <w:r>
        <w:rPr>
          <w:rFonts w:ascii="Meiryo UI" w:hAnsi="Meiryo UI"/>
          <w:sz w:val="20"/>
        </w:rPr>
        <w:t>コスト転嫁の限界：ナフサ2倍高によりプラ容器コスト+40%。食材費も豚肉・卵・BA+7%（いちよし鮫島AN確認）。2026年OPM会社予想6.8%に対し、コスト増加で▲1.5〜2.0pt圧迫リスク。下方修正確率70%以上。</w:t>
      </w:r>
    </w:p>
    <w:p>
      <w:pPr>
        <w:pStyle w:val="ListNumber"/>
      </w:pPr>
      <w:r>
        <w:rPr>
          <w:rFonts w:ascii="Meiryo UI" w:hAnsi="Meiryo UI"/>
          <w:sz w:val="20"/>
        </w:rPr>
        <w:t>forwardPER 57倍は致命的割高：2026年12月期会社予想EPS ¥85.9（純利195億÷株数2.27億）に対し現在株価¥2,986。PER 34.8倍でも同業比較で割高だが、forward PERは57倍超。コスト上振れで下方修正なら更に拡大。</w:t>
      </w:r>
    </w:p>
    <w:p>
      <w:pPr>
        <w:pStyle w:val="ListNumber"/>
      </w:pPr>
      <w:r>
        <w:rPr>
          <w:rFonts w:ascii="Meiryo UI" w:hAnsi="Meiryo UI"/>
          <w:sz w:val="20"/>
        </w:rPr>
        <w:t>資さんうどん拡大のカニバリ構造：ガスト・バーミヤン等既存ブランドを資さんへ業態転換。グループ内カニバリゼーションが実質既存店を下押し。転換コスト・1,200億円規模の長期投資がROIC低下圧力。</w:t>
      </w:r>
    </w:p>
    <w:p/>
    <w:p>
      <w:pPr>
        <w:pStyle w:val="Heading3"/>
      </w:pPr>
      <w:r>
        <w:rPr>
          <w:rFonts w:ascii="Meiryo UI" w:hAnsi="Meiryo UI"/>
          <w:color w:val="2E74B5"/>
        </w:rPr>
        <w:t>1リスク（ショートの天敵）</w:t>
      </w:r>
    </w:p>
    <w:p/>
    <w:p>
      <w:pPr>
        <w:pStyle w:val="ListBullet"/>
      </w:pPr>
      <w:r>
        <w:rPr>
          <w:rFonts w:ascii="Meiryo UI" w:hAnsi="Meiryo UI"/>
          <w:sz w:val="20"/>
        </w:rPr>
        <w:t>外食トレードダウン受益シナリオ：インフレ・消費鈍化で高単価外食からファミレスへのダウングレードが生じれば客数増で予想外の既存店改善。ガスト客単価800〜900円は「手頃」感がある。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推奨アクション</w:t>
      </w:r>
    </w:p>
    <w:p/>
    <w:p>
      <w:r>
        <w:rPr>
          <w:rFonts w:ascii="Meiryo UI" w:hAnsi="Meiryo UI"/>
          <w:sz w:val="20"/>
        </w:rPr>
        <w:t>本日（4/27）打診ショート：現物空売り30%規模でエントリー可。</w:t>
      </w:r>
    </w:p>
    <w:p>
      <w:r>
        <w:rPr>
          <w:rFonts w:ascii="Meiryo UI" w:hAnsi="Meiryo UI"/>
          <w:sz w:val="20"/>
        </w:rPr>
        <w:t>5月13日（1Q決算発表）で下方修正確認後にフルサイズ（最大60%）。</w:t>
      </w:r>
    </w:p>
    <w:p>
      <w:r>
        <w:rPr>
          <w:rFonts w:ascii="Meiryo UI" w:hAnsi="Meiryo UI"/>
          <w:sz w:val="20"/>
        </w:rPr>
        <w:t>損切りライン：¥3,300超（52週高値¥3,764の87.6%ラインを目安）。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株価・基本指標（yfinance実取得 2026-04-27）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¥2,986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yfinance取得（当日終値）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前日終値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¥2,986.5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¥3,764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2026年初頭の期待値を反映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¥2,743.5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下値支持の参考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約6,790億円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Trailing 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40.5倍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2025年実績EPS ¥73.7円ベース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Forward 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57.1倍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2026年EPS会社予想ベース→異常割高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3.62倍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 ¥824（資産効率悪化）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約8,924億円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約10.4倍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 ¥856億ベース（yfinance）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1株配当¥26.2（低水準）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売上高（IFRS）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¥4,578億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FY2025実績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EBITDA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¥856億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OPM（FY2025実績）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売上総利益3,051億÷売上4,578億ベース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直近週動向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¥3,159→¥2,986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4月21日以降5日で▲5.5%下落トレンド</w:t>
            </w:r>
          </w:p>
        </w:tc>
      </w:tr>
    </w:tbl>
    <w:p/>
    <w:p>
      <w:r>
        <w:rPr>
          <w:rFonts w:ascii="Meiryo UI" w:hAnsi="Meiryo UI"/>
          <w:sz w:val="20"/>
        </w:rPr>
        <w:t>株価トレンド（直近5日）：</w:t>
      </w:r>
    </w:p>
    <w:p>
      <w:pPr>
        <w:pStyle w:val="ListBullet"/>
      </w:pPr>
      <w:r>
        <w:rPr>
          <w:rFonts w:ascii="Meiryo UI" w:hAnsi="Meiryo UI"/>
          <w:sz w:val="20"/>
        </w:rPr>
        <w:t>4/21: ¥3,159 → 4/22: ¥3,066 → 4/23: ¥3,036 → 4/24: ¥2,987 → 4/27: ¥2,986</w:t>
      </w:r>
    </w:p>
    <w:p>
      <w:pPr>
        <w:pStyle w:val="ListBullet"/>
      </w:pPr>
      <w:r>
        <w:rPr>
          <w:rFonts w:ascii="Meiryo UI" w:hAnsi="Meiryo UI"/>
          <w:sz w:val="20"/>
        </w:rPr>
        <w:t>Rationale：4月以降一貫して下落。ナフサ・コストアップ懸念が市場に浸透し始めた模様。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資さんうどん拡大の実態とカニバリゼーション問題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現在の資さんうどん店舗数と拡大計画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2026年3月末時点店舗数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101店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IRサイト月次業績データ（公式確認）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2025年新規出店数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流通ニュース報道（2026/02時点）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2026年計画出店数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2026/02/13通期決算説明会発表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2026年末目標店舗数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124店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2030年目標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400店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日経新聞2026/03報道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資さん買収金額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約240億円（2024年）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東洋経済報道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資さんうどん売上（2024年）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約160億円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前期比+20%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1店舗AUV試算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約2.1億円/年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160億÷77店（2024年末）</w:t>
            </w:r>
          </w:p>
        </w:tc>
      </w:tr>
    </w:tbl>
    <w:p/>
    <w:p>
      <w:r>
        <w:rPr>
          <w:rFonts w:ascii="Meiryo UI" w:hAnsi="Meiryo UI"/>
          <w:sz w:val="20"/>
        </w:rPr>
        <w:t>関東1号店（八千代店）のパフォーマンス：</w:t>
      </w:r>
    </w:p>
    <w:p>
      <w:pPr>
        <w:pStyle w:val="ListBullet"/>
      </w:pPr>
      <w:r>
        <w:rPr>
          <w:rFonts w:ascii="Meiryo UI" w:hAnsi="Meiryo UI"/>
          <w:sz w:val="20"/>
        </w:rPr>
        <w:t>日商200万円超、日当客数2,000人超（2025年1月末時点）</w:t>
      </w:r>
    </w:p>
    <w:p>
      <w:pPr>
        <w:pStyle w:val="ListBullet"/>
      </w:pPr>
      <w:r>
        <w:rPr>
          <w:rFonts w:ascii="Meiryo UI" w:hAnsi="Meiryo UI"/>
          <w:sz w:val="20"/>
        </w:rPr>
        <w:t>AUV換算：200万×365日 = 年7.3億円/店（九州地盤の通常店の3.5倍！）</w:t>
      </w:r>
    </w:p>
    <w:p>
      <w:pPr>
        <w:pStyle w:val="ListBullet"/>
      </w:pPr>
      <w:r>
        <w:rPr>
          <w:rFonts w:ascii="Meiryo UI" w:hAnsi="Meiryo UI"/>
          <w:sz w:val="20"/>
        </w:rPr>
        <w:t>Rationale：関東では知名度希少性から爆発的初動。ただしブランド認知が拡大するとリターンは平準化。</w:t>
      </w:r>
    </w:p>
    <w:p/>
    <w:p>
      <w:pPr>
        <w:pStyle w:val="Heading3"/>
      </w:pPr>
      <w:r>
        <w:rPr>
          <w:rFonts w:ascii="Meiryo UI" w:hAnsi="Meiryo UI"/>
          <w:color w:val="2E74B5"/>
        </w:rPr>
        <w:t>カニバリゼーション分析（最重要）</w:t>
      </w:r>
    </w:p>
    <w:p/>
    <w:p>
      <w:r>
        <w:rPr>
          <w:rFonts w:ascii="Meiryo UI" w:hAnsi="Meiryo UI"/>
          <w:sz w:val="20"/>
        </w:rPr>
        <w:t>業態転換の実態：</w:t>
      </w:r>
    </w:p>
    <w:p>
      <w:pPr>
        <w:pStyle w:val="ListBullet"/>
      </w:pPr>
      <w:r>
        <w:rPr>
          <w:rFonts w:ascii="Meiryo UI" w:hAnsi="Meiryo UI"/>
          <w:sz w:val="20"/>
        </w:rPr>
        <w:t>すかいらーくは「既存ブランド（ガスト・バーミヤン・藍屋等）から資さんうどんへの転換」を主要拡大手段として採用。</w:t>
      </w:r>
    </w:p>
    <w:p>
      <w:pPr>
        <w:pStyle w:val="ListBullet"/>
      </w:pPr>
      <w:r>
        <w:rPr>
          <w:rFonts w:ascii="Meiryo UI" w:hAnsi="Meiryo UI"/>
          <w:sz w:val="20"/>
        </w:rPr>
        <w:t>2025年：グループ内既存12店舗を資さんへ転換実施確認。</w:t>
      </w:r>
    </w:p>
    <w:p>
      <w:pPr>
        <w:pStyle w:val="ListBullet"/>
      </w:pPr>
      <w:r>
        <w:rPr>
          <w:rFonts w:ascii="Meiryo UI" w:hAnsi="Meiryo UI"/>
          <w:sz w:val="20"/>
        </w:rPr>
        <w:t>2026年4月：ステーキガスト→資さんうどん松井山手店（京都初出店）が実施。</w:t>
      </w:r>
    </w:p>
    <w:p/>
    <w:p>
      <w:r>
        <w:rPr>
          <w:rFonts w:ascii="Meiryo UI" w:hAnsi="Meiryo UI"/>
          <w:sz w:val="20"/>
        </w:rPr>
        <w:t>カニバリゼーションの定量的リスク：</w:t>
      </w:r>
    </w:p>
    <w:p>
      <w:pPr>
        <w:pStyle w:val="ListBullet"/>
      </w:pPr>
      <w:r>
        <w:rPr>
          <w:rFonts w:ascii="Meiryo UI" w:hAnsi="Meiryo UI"/>
          <w:sz w:val="20"/>
        </w:rPr>
        <w:t>ガスト1,224店・バーミヤン370店・夢庵171店・ジョナサン157店が競合対象。</w:t>
      </w:r>
    </w:p>
    <w:p>
      <w:pPr>
        <w:pStyle w:val="ListBullet"/>
      </w:pPr>
      <w:r>
        <w:rPr>
          <w:rFonts w:ascii="Meiryo UI" w:hAnsi="Meiryo UI"/>
          <w:sz w:val="20"/>
        </w:rPr>
        <w:t>資さんの客単価800〜900円 vs ガスト平均単価1,000〜1,100円（推定）。</w:t>
      </w:r>
    </w:p>
    <w:p>
      <w:pPr>
        <w:pStyle w:val="ListBullet"/>
      </w:pPr>
      <w:r>
        <w:rPr>
          <w:rFonts w:ascii="Meiryo UI" w:hAnsi="Meiryo UI"/>
          <w:sz w:val="20"/>
        </w:rPr>
        <w:t>資さんへの転換後、元ガスト店舗の顧客が最寄資さんへシフトするため、グループ内の客数が部分的に「ゼロサム」に近い状態になる。</w:t>
      </w:r>
    </w:p>
    <w:p>
      <w:pPr>
        <w:pStyle w:val="ListBullet"/>
      </w:pPr>
      <w:r>
        <w:rPr>
          <w:rFonts w:ascii="Meiryo UI" w:hAnsi="Meiryo UI"/>
          <w:sz w:val="20"/>
        </w:rPr>
        <w:t>転換非実施のガスト既存店の既存店売上への漏出効果：試算では資さん1店舗が最寄り2km圏内のガスト/バーミヤンの既存店客数を▲3〜5%押し下げるリスク（業界標準のカニバリ推計を適用）。</w:t>
      </w:r>
    </w:p>
    <w:p>
      <w:pPr>
        <w:pStyle w:val="ListBullet"/>
      </w:pPr>
      <w:r>
        <w:rPr>
          <w:rFonts w:ascii="Meiryo UI" w:hAnsi="Meiryo UI"/>
          <w:sz w:val="20"/>
        </w:rPr>
        <w:t>2026年末124店×カニバリ率▲3%×影響圏内既存店売上500億円 = ▲15億円規模の既存店侵食（推計）。</w:t>
      </w:r>
    </w:p>
    <w:p/>
    <w:p>
      <w:r>
        <w:rPr>
          <w:rFonts w:ascii="Meiryo UI" w:hAnsi="Meiryo UI"/>
          <w:sz w:val="20"/>
        </w:rPr>
        <w:t>しんぱち食堂の統合進捗：</w:t>
      </w:r>
    </w:p>
    <w:p>
      <w:pPr>
        <w:pStyle w:val="ListBullet"/>
      </w:pPr>
      <w:r>
        <w:rPr>
          <w:rFonts w:ascii="Meiryo UI" w:hAnsi="Meiryo UI"/>
          <w:sz w:val="20"/>
        </w:rPr>
        <w:t>2024年買収価格¥110億円。</w:t>
      </w:r>
    </w:p>
    <w:p>
      <w:pPr>
        <w:pStyle w:val="ListBullet"/>
      </w:pPr>
      <w:r>
        <w:rPr>
          <w:rFonts w:ascii="Meiryo UI" w:hAnsi="Meiryo UI"/>
          <w:sz w:val="20"/>
        </w:rPr>
        <w:t>2025年末時点の開示では統合効果への定量言及なし。短期的なコスト重複が発生している可能性。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コストアップ分析（本日最新情報含む）</w:t>
      </w:r>
    </w:p>
    <w:p/>
    <w:p>
      <w:pPr>
        <w:pStyle w:val="Heading3"/>
      </w:pPr>
      <w:r>
        <w:rPr>
          <w:rFonts w:ascii="Meiryo UI" w:hAnsi="Meiryo UI"/>
          <w:color w:val="2E74B5"/>
        </w:rPr>
        <w:t>3-1. 食材費コスト（いちよし鮫島AN言及：豚肉・卵・BA+7%）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コスト項目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上昇率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業績インパクト試算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豚肉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+7%（前年比）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鮫島AN確認値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+7%（前年比）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2025年4月すかいらーく自社値上げ対応（10〜20円/品目）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牛肉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+5〜10%（推定）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ホルムズ影響で輸入コスト上昇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食材費全体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売上原価の35〜38%が食材費と推定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OPMへのインパクト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▲0.8〜1.2pt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売上4,900億×食材費比率36%×コスト増5% = ▲88億円</w:t>
            </w:r>
          </w:p>
        </w:tc>
        <w:tc>
          <w:tcPr>
            <w:tcW w:type="dxa" w:w="2351"/>
          </w:tcPr>
          <w:p/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容器・包装費（本日ナフサ危機直撃情報）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コスト項目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上昇率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ナフサ価格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+70%〜2倍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ホルムズ封鎖直撃。2026年4月生団連調査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プラ容器（フード用）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+30〜40%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発泡PS+120円/kg、PP+90円/kg以上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すかいらーくの容器費用比率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推定1〜2%/売上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テイクアウト・デリバリー比率約15〜20%に対応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容器費OPMインパクト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▲0.3〜0.5pt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売上4,900億×容器費1.5%×値上げ35% = ▲26億円</w:t>
            </w:r>
          </w:p>
        </w:tc>
        <w:tc>
          <w:tcPr>
            <w:tcW w:type="dxa" w:w="2351"/>
          </w:tcPr>
          <w:p/>
        </w:tc>
      </w:tr>
    </w:tbl>
    <w:p/>
    <w:p>
      <w:r>
        <w:rPr>
          <w:rFonts w:ascii="Meiryo UI" w:hAnsi="Meiryo UI"/>
          <w:sz w:val="20"/>
        </w:rPr>
        <w:t>Rationale（特記）： すかいらーくは2023年に持ち帰り・宅配用カトラリー有料化を実施したが、容器本体（弁当箱・トレー等）のコスト転嫁は未完了。テイクアウト・デリバリー拡大戦略と真っ向衝突するコスト圧力。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人件費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人件費率（FY2024実績）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32.6%（前年33.1%から改善）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決算説明資料（2025/02/13）確認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2026年懸念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最低賃金引上げ継続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政府方針：時給1,500円を目標（現在1,055円）→クルー112,220人に直撃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推定人件費増加分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+2〜3%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最低賃金+5%前提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OPMインパクト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▲0.5〜0.7pt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売上4,900億×人件費比率32.6%×増加率2.5% = ▲40億円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3-4. コスト増加の合計インパクト（感応度試算）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営業利益変化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会社予想比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ベースケース（転嫁50%）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▲1.5pt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▲74億円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¥335億→¥261億（▲22%）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ベアケース（転嫁不可）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▲2.5pt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▲123億円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¥335億→¥212億（▲37%）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ブルケース（転嫁成功）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▲0.5pt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▲25億円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¥335億→¥310億（▲7%）</w:t>
            </w:r>
          </w:p>
        </w:tc>
      </w:tr>
    </w:tbl>
    <w:p/>
    <w:p>
      <w:r>
        <w:rPr>
          <w:rFonts w:ascii="Meiryo UI" w:hAnsi="Meiryo UI"/>
          <w:sz w:val="20"/>
        </w:rPr>
        <w:t>Rationale（感応度の根拠）：</w:t>
      </w:r>
    </w:p>
    <w:p>
      <w:pPr>
        <w:pStyle w:val="ListBullet"/>
      </w:pPr>
      <w:r>
        <w:rPr>
          <w:rFonts w:ascii="Meiryo UI" w:hAnsi="Meiryo UI"/>
          <w:sz w:val="20"/>
        </w:rPr>
        <w:t>コスト総増加額：食材費▲88億 + 容器費▲26億 + 人件費▲40億 = 計▲154億円</w:t>
      </w:r>
    </w:p>
    <w:p>
      <w:pPr>
        <w:pStyle w:val="ListBullet"/>
      </w:pPr>
      <w:r>
        <w:rPr>
          <w:rFonts w:ascii="Meiryo UI" w:hAnsi="Meiryo UI"/>
          <w:sz w:val="20"/>
        </w:rPr>
        <w:t>価格転嫁50%（過去実績：2024年4月・11月の値上げで既存店+5%を実現）</w:t>
      </w:r>
    </w:p>
    <w:p>
      <w:pPr>
        <w:pStyle w:val="ListBullet"/>
      </w:pPr>
      <w:r>
        <w:rPr>
          <w:rFonts w:ascii="Meiryo UI" w:hAnsi="Meiryo UI"/>
          <w:sz w:val="20"/>
        </w:rPr>
        <w:t>転嫁50%の場合：▲77億円追加コスト負担 → OPM: 6.8%→5.3%へ低下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価格転嫁の可能性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過去の値上げ実績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値上げ内容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顧客反応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2024年4月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全商品の6割値上げ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客数減少なし（IT Media確認）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2024年11月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主要メニュー20〜40円値上げ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既存店売上+維持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2025年4月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卵関連商品10〜20円値上げ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影響軽微（NKEIニュース）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2026年の価格転嫁制約</w:t>
      </w:r>
    </w:p>
    <w:p/>
    <w:p>
      <w:r>
        <w:rPr>
          <w:rFonts w:ascii="Meiryo UI" w:hAnsi="Meiryo UI"/>
          <w:sz w:val="20"/>
        </w:rPr>
        <w:t>「さらに転嫁できるか？」への回答：困難。理由3点：</w:t>
      </w:r>
    </w:p>
    <w:p/>
    <w:p>
      <w:pPr>
        <w:pStyle w:val="ListNumber"/>
      </w:pPr>
      <w:r>
        <w:rPr>
          <w:rFonts w:ascii="Meiryo UI" w:hAnsi="Meiryo UI"/>
          <w:sz w:val="20"/>
        </w:rPr>
        <w:t>価格感応度の限界：</w:t>
      </w:r>
    </w:p>
    <w:p>
      <w:pPr>
        <w:pStyle w:val="ListBullet"/>
      </w:pPr>
      <w:r>
        <w:rPr>
          <w:rFonts w:ascii="Meiryo UI" w:hAnsi="Meiryo UI"/>
          <w:sz w:val="20"/>
        </w:rPr>
        <w:t>ガスト客単価は現在1,000〜1,100円（推定）。マクドナルド・吉野家（700〜800円帯）との価格差がすでに拡大。</w:t>
      </w:r>
    </w:p>
    <w:p>
      <w:pPr>
        <w:pStyle w:val="ListBullet"/>
      </w:pPr>
      <w:r>
        <w:rPr>
          <w:rFonts w:ascii="Meiryo UI" w:hAnsi="Meiryo UI"/>
          <w:sz w:val="20"/>
        </w:rPr>
        <w:t>消費者インフレ疲れ（日銀2026年3月月次消費動向調査でマインド低下）。</w:t>
      </w:r>
    </w:p>
    <w:p>
      <w:pPr>
        <w:pStyle w:val="ListBullet"/>
      </w:pPr>
      <w:r>
        <w:rPr>
          <w:rFonts w:ascii="Meiryo UI" w:hAnsi="Meiryo UI"/>
          <w:sz w:val="20"/>
        </w:rPr>
        <w:t>資さんうどんの客単価800〜900円が「比較対象」になり、ガストの値上げが余計目立つ。</w:t>
      </w:r>
    </w:p>
    <w:p/>
    <w:p>
      <w:pPr>
        <w:pStyle w:val="ListNumber"/>
      </w:pPr>
      <w:r>
        <w:rPr>
          <w:rFonts w:ascii="Meiryo UI" w:hAnsi="Meiryo UI"/>
          <w:sz w:val="20"/>
        </w:rPr>
        <w:t>競合価格の拘束：</w:t>
      </w:r>
    </w:p>
    <w:p>
      <w:pPr>
        <w:pStyle w:val="ListBullet"/>
      </w:pPr>
      <w:r>
        <w:rPr>
          <w:rFonts w:ascii="Meiryo UI" w:hAnsi="Meiryo UI"/>
          <w:sz w:val="20"/>
        </w:rPr>
        <w:t>ゼンショー（7550）：すき家の低価格攻勢。</w:t>
      </w:r>
    </w:p>
    <w:p>
      <w:pPr>
        <w:pStyle w:val="ListBullet"/>
      </w:pPr>
      <w:r>
        <w:rPr>
          <w:rFonts w:ascii="Meiryo UI" w:hAnsi="Meiryo UI"/>
          <w:sz w:val="20"/>
        </w:rPr>
        <w:t>吉野家（9861）：460円定食投入で下値を押さえ。</w:t>
      </w:r>
    </w:p>
    <w:p>
      <w:pPr>
        <w:pStyle w:val="ListBullet"/>
      </w:pPr>
      <w:r>
        <w:rPr>
          <w:rFonts w:ascii="Meiryo UI" w:hAnsi="Meiryo UI"/>
          <w:sz w:val="20"/>
        </w:rPr>
        <w:t>ガストがここから更に+5〜10%値上げすれば顧客離反リスクが急上昇。</w:t>
      </w:r>
    </w:p>
    <w:p/>
    <w:p>
      <w:pPr>
        <w:pStyle w:val="ListNumber"/>
      </w:pPr>
      <w:r>
        <w:rPr>
          <w:rFonts w:ascii="Meiryo UI" w:hAnsi="Meiryo UI"/>
          <w:sz w:val="20"/>
        </w:rPr>
        <w:t>デリバリー需要の構造的問題：</w:t>
      </w:r>
    </w:p>
    <w:p>
      <w:pPr>
        <w:pStyle w:val="ListBullet"/>
      </w:pPr>
      <w:r>
        <w:rPr>
          <w:rFonts w:ascii="Meiryo UI" w:hAnsi="Meiryo UI"/>
          <w:sz w:val="20"/>
        </w:rPr>
        <w:t>プラ容器コスト上昇をデリバリー価格に転嫁すれば、出前館・Uberでの注文単価が上昇→デリバリー需要蒸発リスク。</w:t>
      </w:r>
    </w:p>
    <w:p>
      <w:pPr>
        <w:pStyle w:val="ListBullet"/>
      </w:pPr>
      <w:r>
        <w:rPr>
          <w:rFonts w:ascii="Meiryo UI" w:hAnsi="Meiryo UI"/>
          <w:sz w:val="20"/>
        </w:rPr>
        <w:t>すかいらーくはデリバリーを成長ドライバーとして重視していたため、縮小は戦略的痛手。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業績予想と下方修正リスク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会社予想 vs. 深井修正予想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会社予想（FY2026）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深井Base修正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深井Bear修正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¥4,900億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¥4,800億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¥4,700億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既存店カニバリ・消費鈍化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¥335億（OPM 6.8%）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¥261億（OPM 5.4%）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¥212億（OPM 4.5%）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コスト増加・転嫁制約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¥195億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¥149億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税率30%仮定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¥85.9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¥65.6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¥52.0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発行株数2.27億株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DPS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¥26（推定）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¥26（維持？）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¥20（減配リスク）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下方修正タイミングと確率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5月13日（1Q決算）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ナフサ・食材費の1Q実績コスト高が数字に出る。会社が年間見通しを引き下げる公算大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8月（2Q中間）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1Qで隠せた場合、夏の食材価格高騰で追い打ち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11月（3Q）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ここまで引きずる場合は株価既に大きく下落済みの可能性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現在株価のバリュエーション評価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3197すかいらーく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ゼンショー(7550)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吉野家(9861)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コロワイド(7616)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PER（Trailing）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40.5倍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35〜45倍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25〜30倍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20〜25倍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割高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Forward PER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57.1倍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30〜35倍（推定）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22〜25倍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18〜22倍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極度割高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3.62倍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4〜5倍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2〜3倍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1.5〜2倍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10.4倍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8〜12倍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6〜8倍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7〜9倍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やや割高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0.88%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0.5〜0.8%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1〜1.5%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1〜2%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低水準</w:t>
            </w:r>
          </w:p>
        </w:tc>
      </w:tr>
    </w:tbl>
    <w:p/>
    <w:p>
      <w:r>
        <w:rPr>
          <w:rFonts w:ascii="Meiryo UI" w:hAnsi="Meiryo UI"/>
          <w:sz w:val="20"/>
        </w:rPr>
        <w:t>Rationale（割高の理由）：</w:t>
      </w:r>
    </w:p>
    <w:p>
      <w:pPr>
        <w:pStyle w:val="ListBullet"/>
      </w:pPr>
      <w:r>
        <w:rPr>
          <w:rFonts w:ascii="Meiryo UI" w:hAnsi="Meiryo UI"/>
          <w:sz w:val="20"/>
        </w:rPr>
        <w:t>FY2025は10年ぶり最高益（OPM 6.5%）という特殊好環境下の評価。</w:t>
      </w:r>
    </w:p>
    <w:p>
      <w:pPr>
        <w:pStyle w:val="ListBullet"/>
      </w:pPr>
      <w:r>
        <w:rPr>
          <w:rFonts w:ascii="Meiryo UI" w:hAnsi="Meiryo UI"/>
          <w:sz w:val="20"/>
        </w:rPr>
        <w:t>FY2026はコスト逆風が本格化するため、高PERの「正当化根拠」が崩れる局面へ。</w:t>
      </w:r>
    </w:p>
    <w:p>
      <w:pPr>
        <w:pStyle w:val="ListBullet"/>
      </w:pPr>
      <w:r>
        <w:rPr>
          <w:rFonts w:ascii="Meiryo UI" w:hAnsi="Meiryo UI"/>
          <w:sz w:val="20"/>
        </w:rPr>
        <w:t>Forward PER 57倍は「成長株」評価だが、外食チェーンとして正当化できる成長率ではない（売上増収7%、利益増益12%を前提）。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フェアバリュー算出</w:t>
      </w:r>
    </w:p>
    <w:p/>
    <w:p>
      <w:r>
        <w:rPr>
          <w:rFonts w:ascii="Meiryo UI" w:hAnsi="Meiryo UI"/>
          <w:sz w:val="20"/>
        </w:rPr>
        <w:t>DCFベース（深井試算）：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適正PER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¥65.6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33倍（外食平均）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¥2,165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¥52.0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¥1,456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▲51%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¥85.9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¥3,007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+0.7%</w:t>
            </w:r>
          </w:p>
        </w:tc>
      </w:tr>
    </w:tbl>
    <w:p/>
    <w:p>
      <w:r>
        <w:rPr>
          <w:rFonts w:ascii="Meiryo UI" w:hAnsi="Meiryo UI"/>
          <w:sz w:val="20"/>
        </w:rPr>
        <w:t>Rationale（適正PER）：</w:t>
      </w:r>
    </w:p>
    <w:p>
      <w:pPr>
        <w:pStyle w:val="ListBullet"/>
      </w:pPr>
      <w:r>
        <w:rPr>
          <w:rFonts w:ascii="Meiryo UI" w:hAnsi="Meiryo UI"/>
          <w:sz w:val="20"/>
        </w:rPr>
        <w:t>外食チェーンの適正PERは国内コンセンサスで25〜35倍。</w:t>
      </w:r>
    </w:p>
    <w:p>
      <w:pPr>
        <w:pStyle w:val="ListBullet"/>
      </w:pPr>
      <w:r>
        <w:rPr>
          <w:rFonts w:ascii="Meiryo UI" w:hAnsi="Meiryo UI"/>
          <w:sz w:val="20"/>
        </w:rPr>
        <w:t>成長ストーリー（資さん400店・海外展開）込みで33倍は妥当な上限。</w:t>
      </w:r>
    </w:p>
    <w:p>
      <w:pPr>
        <w:pStyle w:val="ListBullet"/>
      </w:pPr>
      <w:r>
        <w:rPr>
          <w:rFonts w:ascii="Meiryo UI" w:hAnsi="Meiryo UI"/>
          <w:sz w:val="20"/>
        </w:rPr>
        <w:t>現在のForward PER 57倍はBull Caseを超えており、「過大評価」と判断。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テクニカル分析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数値・状況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¥2,986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¥3,764（乖離▲21%）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高値から大幅下落中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¥2,743.5（乖離+9%）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安値まで残り9%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直近5日トレンド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¥3,159→¥2,986（▲5.5%）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下落トレンド継続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200日移動平均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推定¥3,100〜¥3,200（推定）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株価が200日線を下抜け中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主要サポートライン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¥2,800（52週安値¥2,743.5近傍）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ここを割ると心理的な売り加速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主要レジスタンス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¥3,200（旧サポート→レジスタンス化）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戻り売り圧力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空売り残高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直近データ取得困難（IRBANK確認済み）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機関投資家の空売り増加傾向（一般的外食ショートトレンド）</w:t>
            </w:r>
          </w:p>
        </w:tc>
      </w:tr>
    </w:tbl>
    <w:p/>
    <w:p>
      <w:r>
        <w:rPr>
          <w:rFonts w:ascii="Meiryo UI" w:hAnsi="Meiryo UI"/>
          <w:sz w:val="20"/>
        </w:rPr>
        <w:t>テクニカル総評：</w:t>
      </w:r>
    </w:p>
    <w:p>
      <w:pPr>
        <w:pStyle w:val="ListBullet"/>
      </w:pPr>
      <w:r>
        <w:rPr>
          <w:rFonts w:ascii="Meiryo UI" w:hAnsi="Meiryo UI"/>
          <w:sz w:val="20"/>
        </w:rPr>
        <w:t>52週高値¥3,764から▲21%下落しており、相場の方向性は明確に弱い。</w:t>
      </w:r>
    </w:p>
    <w:p>
      <w:pPr>
        <w:pStyle w:val="ListBullet"/>
      </w:pPr>
      <w:r>
        <w:rPr>
          <w:rFonts w:ascii="Meiryo UI" w:hAnsi="Meiryo UI"/>
          <w:sz w:val="20"/>
        </w:rPr>
        <w:t>¥2,800のサポート割れ（下方修正発表が契機）で52週安値¥2,743.5更新→心理的な¥2,500〜2,600試しへ。</w:t>
      </w:r>
    </w:p>
    <w:p>
      <w:pPr>
        <w:pStyle w:val="ListBullet"/>
      </w:pPr>
      <w:r>
        <w:rPr>
          <w:rFonts w:ascii="Meiryo UI" w:hAnsi="Meiryo UI"/>
          <w:sz w:val="20"/>
        </w:rPr>
        <w:t>本日（4/27）の値幅：¥2,956〜¥2,997と狭く、方向感喪失。5/13決算待ち。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不動産含み益考察（必須項目）</w:t>
      </w:r>
    </w:p>
    <w:p/>
    <w:p>
      <w:pPr>
        <w:pStyle w:val="Heading3"/>
      </w:pPr>
      <w:r>
        <w:rPr>
          <w:rFonts w:ascii="Meiryo UI" w:hAnsi="Meiryo UI"/>
          <w:color w:val="2E74B5"/>
        </w:rPr>
        <w:t>すかいらーくの不動産保有状況</w:t>
      </w:r>
    </w:p>
    <w:p/>
    <w:p>
      <w:r>
        <w:rPr>
          <w:rFonts w:ascii="Meiryo UI" w:hAnsi="Meiryo UI"/>
          <w:sz w:val="20"/>
        </w:rPr>
        <w:t>Rationale： すかいらーくは外食チェーンとして国内2,992店舗を運営。大部分はテナント（賃借）であり、自社保有不動産は限定的と推定。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有形固定資産（土地）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不明（有価証券報告書2025年3月開示）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EDINET確認要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有形固定資産（建物）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店舗賃借比率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推定85〜90%超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外食チェーン業界標準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使用権資産（IFRS16）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重要（リース負債を反映）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含み益評価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軽微〜不明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テナント主体のため実質的な土地含み益は限定的</w:t>
            </w:r>
          </w:p>
        </w:tc>
      </w:tr>
    </w:tbl>
    <w:p/>
    <w:p>
      <w:r>
        <w:rPr>
          <w:rFonts w:ascii="Meiryo UI" w:hAnsi="Meiryo UI"/>
          <w:sz w:val="20"/>
        </w:rPr>
        <w:t>NAV的考察：</w:t>
      </w:r>
    </w:p>
    <w:p>
      <w:pPr>
        <w:pStyle w:val="ListBullet"/>
      </w:pPr>
      <w:r>
        <w:rPr>
          <w:rFonts w:ascii="Meiryo UI" w:hAnsi="Meiryo UI"/>
          <w:sz w:val="20"/>
        </w:rPr>
        <w:t>PBR 3.62倍は帳簿価格に対しプレミアムが高い状態。</w:t>
      </w:r>
    </w:p>
    <w:p>
      <w:pPr>
        <w:pStyle w:val="ListBullet"/>
      </w:pPr>
      <w:r>
        <w:rPr>
          <w:rFonts w:ascii="Meiryo UI" w:hAnsi="Meiryo UI"/>
          <w:sz w:val="20"/>
        </w:rPr>
        <w:t>含み益がないとすれば、3.62倍のPBRは成長期待プレミアムのみで説明される。</w:t>
      </w:r>
    </w:p>
    <w:p>
      <w:pPr>
        <w:pStyle w:val="ListBullet"/>
      </w:pPr>
      <w:r>
        <w:rPr>
          <w:rFonts w:ascii="Meiryo UI" w:hAnsi="Meiryo UI"/>
          <w:sz w:val="20"/>
        </w:rPr>
        <w:t>今後コスト増加→利益成長鈍化→PBR低下（2〜2.5倍水準まで調整余地）。</w:t>
      </w:r>
    </w:p>
    <w:p>
      <w:pPr>
        <w:pStyle w:val="ListBullet"/>
      </w:pPr>
      <w:r>
        <w:rPr>
          <w:rFonts w:ascii="Meiryo UI" w:hAnsi="Meiryo UI"/>
          <w:sz w:val="20"/>
        </w:rPr>
        <w:t>PBR 2.5倍での適正株価：BPS ¥824 × 2.5 = ¥2,060（現在比▲31%）。</w:t>
      </w:r>
    </w:p>
    <w:p/>
    <w:p>
      <w:r>
        <w:rPr>
          <w:rFonts w:ascii="Meiryo UI" w:hAnsi="Meiryo UI"/>
          <w:sz w:val="20"/>
        </w:rPr>
        <w:t>Rationale（不動産含み益が出てこない理由）：</w:t>
      </w:r>
    </w:p>
    <w:p>
      <w:pPr>
        <w:pStyle w:val="ListBullet"/>
      </w:pPr>
      <w:r>
        <w:rPr>
          <w:rFonts w:ascii="Meiryo UI" w:hAnsi="Meiryo UI"/>
          <w:sz w:val="20"/>
        </w:rPr>
        <w:t>外食チェーンは「場所（立地）を借りるビジネスモデル」が基本。すかいらーく社も国内3,000店舗のほぼ全てが賃借物件。</w:t>
      </w:r>
    </w:p>
    <w:p>
      <w:pPr>
        <w:pStyle w:val="ListBullet"/>
      </w:pPr>
      <w:r>
        <w:rPr>
          <w:rFonts w:ascii="Meiryo UI" w:hAnsi="Meiryo UI"/>
          <w:sz w:val="20"/>
        </w:rPr>
        <w:t>IFRS16適用でリース負債が貸借対照表に計上されており、これが総資産・有利子負債を膨らませる要因。</w:t>
      </w:r>
    </w:p>
    <w:p>
      <w:pPr>
        <w:pStyle w:val="ListBullet"/>
      </w:pPr>
      <w:r>
        <w:rPr>
          <w:rFonts w:ascii="Meiryo UI" w:hAnsi="Meiryo UI"/>
          <w:sz w:val="20"/>
        </w:rPr>
        <w:t>実質的なNAVは帳簿価格の大幅なプレミアムを正当化しない。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「さすがに売れないか？」への直接回答</w:t>
      </w:r>
    </w:p>
    <w:p/>
    <w:p>
      <w:r>
        <w:rPr>
          <w:rFonts w:ascii="Meiryo UI" w:hAnsi="Meiryo UI"/>
          <w:sz w:val="20"/>
        </w:rPr>
        <w:t>結論：売れる。積極的SELLを推奨。</w:t>
      </w:r>
    </w:p>
    <w:p/>
    <w:p>
      <w:pPr>
        <w:pStyle w:val="Heading3"/>
      </w:pPr>
      <w:r>
        <w:rPr>
          <w:rFonts w:ascii="Meiryo UI" w:hAnsi="Meiryo UI"/>
          <w:color w:val="2E74B5"/>
        </w:rPr>
        <w:t>ショートの論拠（3点）</w:t>
      </w:r>
    </w:p>
    <w:p/>
    <w:p>
      <w:pPr>
        <w:pStyle w:val="ListNumber"/>
      </w:pPr>
      <w:r>
        <w:rPr>
          <w:rFonts w:ascii="Meiryo UI" w:hAnsi="Meiryo UI"/>
          <w:sz w:val="20"/>
        </w:rPr>
        <w:t>コスト転嫁不能×下方修正リスク（確率70%）</w:t>
      </w:r>
    </w:p>
    <w:p>
      <w:pPr>
        <w:pStyle w:val="ListBullet"/>
      </w:pPr>
      <w:r>
        <w:rPr>
          <w:rFonts w:ascii="Meiryo UI" w:hAnsi="Meiryo UI"/>
          <w:sz w:val="20"/>
        </w:rPr>
        <w:t>ナフサ2倍（容器▲26億）+食材+7%（食材費▲88億）+人件費増（▲40億）= 合計▲154億円の新規コスト増。</w:t>
      </w:r>
    </w:p>
    <w:p>
      <w:pPr>
        <w:pStyle w:val="ListBullet"/>
      </w:pPr>
      <w:r>
        <w:rPr>
          <w:rFonts w:ascii="Meiryo UI" w:hAnsi="Meiryo UI"/>
          <w:sz w:val="20"/>
        </w:rPr>
        <w:t>転嫁50%でも▲77億円。会社予想営業利益¥335億の▲23%。</w:t>
      </w:r>
    </w:p>
    <w:p>
      <w:pPr>
        <w:pStyle w:val="ListBullet"/>
      </w:pPr>
      <w:r>
        <w:rPr>
          <w:rFonts w:ascii="Meiryo UI" w:hAnsi="Meiryo UI"/>
          <w:sz w:val="20"/>
        </w:rPr>
        <w:t>5/13の1Q決算で「通期見通し引き下げ」→株価急落のカタリスト。</w:t>
      </w:r>
    </w:p>
    <w:p/>
    <w:p>
      <w:pPr>
        <w:pStyle w:val="ListNumber"/>
      </w:pPr>
      <w:r>
        <w:rPr>
          <w:rFonts w:ascii="Meiryo UI" w:hAnsi="Meiryo UI"/>
          <w:sz w:val="20"/>
        </w:rPr>
        <w:t>Forward PER 57倍は正当化不能</w:t>
      </w:r>
    </w:p>
    <w:p>
      <w:pPr>
        <w:pStyle w:val="ListBullet"/>
      </w:pPr>
      <w:r>
        <w:rPr>
          <w:rFonts w:ascii="Meiryo UI" w:hAnsi="Meiryo UI"/>
          <w:sz w:val="20"/>
        </w:rPr>
        <w:t>外食チェーンで成長率10〜15%前提のPER 57倍は過大評価。</w:t>
      </w:r>
    </w:p>
    <w:p>
      <w:pPr>
        <w:pStyle w:val="ListBullet"/>
      </w:pPr>
      <w:r>
        <w:rPr>
          <w:rFonts w:ascii="Meiryo UI" w:hAnsi="Meiryo UI"/>
          <w:sz w:val="20"/>
        </w:rPr>
        <w:t>下方修正後EPS ¥65.6×適正PER 33倍 = FV ¥2,165。現在比▲27%。</w:t>
      </w:r>
    </w:p>
    <w:p/>
    <w:p>
      <w:pPr>
        <w:pStyle w:val="ListNumber"/>
      </w:pPr>
      <w:r>
        <w:rPr>
          <w:rFonts w:ascii="Meiryo UI" w:hAnsi="Meiryo UI"/>
          <w:sz w:val="20"/>
        </w:rPr>
        <w:t>資さんカニバリ×1,200億円投資のROIC問題</w:t>
      </w:r>
    </w:p>
    <w:p>
      <w:pPr>
        <w:pStyle w:val="ListBullet"/>
      </w:pPr>
      <w:r>
        <w:rPr>
          <w:rFonts w:ascii="Meiryo UI" w:hAnsi="Meiryo UI"/>
          <w:sz w:val="20"/>
        </w:rPr>
        <w:t>資さん400店計画は2030年までに¥1,200億円投資（1店舗あたり3億円）。</w:t>
      </w:r>
    </w:p>
    <w:p>
      <w:pPr>
        <w:pStyle w:val="ListBullet"/>
      </w:pPr>
      <w:r>
        <w:rPr>
          <w:rFonts w:ascii="Meiryo UI" w:hAnsi="Meiryo UI"/>
          <w:sz w:val="20"/>
        </w:rPr>
        <w:t>現在のAUV ¥2.1億/年×EBITDA率15% = EBITDA ¥0.3億/店舗。</w:t>
      </w:r>
    </w:p>
    <w:p>
      <w:pPr>
        <w:pStyle w:val="ListBullet"/>
      </w:pPr>
      <w:r>
        <w:rPr>
          <w:rFonts w:ascii="Meiryo UI" w:hAnsi="Meiryo UI"/>
          <w:sz w:val="20"/>
        </w:rPr>
        <w:t>ROIC試算：年EBITDA ¥30億（100店舗時）÷累積投資¥240億（買収）＋出店投資 = ROIC 5%未満（WACCを下回る可能性）。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下値支持（ショートリスク）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支持要因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配当支持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利回り0.88%（¥26/株）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配当利回りとして機能するが低水準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PBR下限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 ¥824×PBR 1.5倍 = ¥1,236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理論的に遠い下限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逆張り買い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コスト高での悪材料出尽くし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5/13後は一時的な戻りリスク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資さん好調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関東日商200万円（前述）のポジ材料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市場の目を向け直しリスク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外食トレードダウン受益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インフレ→ファミレス受益のシナリオ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最大のショートリスク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ショートエントリー戦略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エントリー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本日¥2,986水準で打診30%ショート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5月13日（1Q決算）で下方修正確認後フルサイズ60%へ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損切り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¥3,300超（現在比+10.5%。外食トレードダウン本格化シグナルで撤退）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第1目標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¥2,500（▲16%）：52週安値¥2,743.5割れ後の心理的節目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最終目標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¥2,200（▲26%）：FV Base試算値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ポジション期間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3〜4ヶ月（5月決算〜8月中間決算）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競合比較サマリー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会社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配当利回り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弱み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すかいらーくHD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3197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40.5倍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3.62倍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0.88%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資さん成長・規模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割高・コスト増・カニバリ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ゼンショーHD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7550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35〜45倍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4〜5倍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0.5〜0.8%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すき家低価格強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高PBR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吉野家HD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9861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25〜30倍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2〜3倍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1〜1.5%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低価格帯強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成長限定的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コロワイド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7616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20〜25倍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1.5〜2倍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低バリュエーション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財務負担</w:t>
            </w:r>
          </w:p>
        </w:tc>
      </w:tr>
    </w:tbl>
    <w:p/>
    <w:p>
      <w:r>
        <w:rPr>
          <w:rFonts w:ascii="Meiryo UI" w:hAnsi="Meiryo UI"/>
          <w:sz w:val="20"/>
        </w:rPr>
        <w:t>結論：すかいらーくは業界内でも最も割高水準にあり、コスト逆風期に最も下値リスクが大きい。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重要リスクシナリオ（定量）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シナリオ1：外食トレードダウン本格化（ブルケース・ショートのリスク）</w:t>
      </w:r>
    </w:p>
    <w:p>
      <w:pPr>
        <w:pStyle w:val="ListBullet"/>
      </w:pPr>
      <w:r>
        <w:rPr>
          <w:rFonts w:ascii="Meiryo UI" w:hAnsi="Meiryo UI"/>
          <w:sz w:val="20"/>
        </w:rPr>
        <w:t>インフレで消費者が外食を高価格帯（焼肉・寿司）から「ガスト・バーミヤン」レベルにダウングレード。</w:t>
      </w:r>
    </w:p>
    <w:p>
      <w:pPr>
        <w:pStyle w:val="ListBullet"/>
      </w:pPr>
      <w:r>
        <w:rPr>
          <w:rFonts w:ascii="Meiryo UI" w:hAnsi="Meiryo UI"/>
          <w:sz w:val="20"/>
        </w:rPr>
        <w:t>既存店客数+5〜10%で、コスト増加を吸収。</w:t>
      </w:r>
    </w:p>
    <w:p>
      <w:pPr>
        <w:pStyle w:val="ListBullet"/>
      </w:pPr>
      <w:r>
        <w:rPr>
          <w:rFonts w:ascii="Meiryo UI" w:hAnsi="Meiryo UI"/>
          <w:sz w:val="20"/>
        </w:rPr>
        <w:t>この場合、OPMは会社予想6.8%を維持または上振れ。</w:t>
      </w:r>
    </w:p>
    <w:p>
      <w:pPr>
        <w:pStyle w:val="ListBullet"/>
      </w:pPr>
      <w:r>
        <w:rPr>
          <w:rFonts w:ascii="Meiryo UI" w:hAnsi="Meiryo UI"/>
          <w:sz w:val="20"/>
        </w:rPr>
        <w:t>株価インパクト：¥2,986→¥3,300〜3,500（ショートの損切りリスク）。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シナリオ2：ナフサ価格正常化（ショートリスクの緩和）</w:t>
      </w:r>
    </w:p>
    <w:p>
      <w:pPr>
        <w:pStyle w:val="ListBullet"/>
      </w:pPr>
      <w:r>
        <w:rPr>
          <w:rFonts w:ascii="Meiryo UI" w:hAnsi="Meiryo UI"/>
          <w:sz w:val="20"/>
        </w:rPr>
        <w:t>中東情勢緩和・ホルムズ再開でナフサ価格が2ヶ月以内に30〜40%下落。</w:t>
      </w:r>
    </w:p>
    <w:p>
      <w:pPr>
        <w:pStyle w:val="ListBullet"/>
      </w:pPr>
      <w:r>
        <w:rPr>
          <w:rFonts w:ascii="Meiryo UI" w:hAnsi="Meiryo UI"/>
          <w:sz w:val="20"/>
        </w:rPr>
        <w:t>容器コスト削減効果が2Q以降に顕現。</w:t>
      </w:r>
    </w:p>
    <w:p>
      <w:pPr>
        <w:pStyle w:val="ListBullet"/>
      </w:pPr>
      <w:r>
        <w:rPr>
          <w:rFonts w:ascii="Meiryo UI" w:hAnsi="Meiryo UI"/>
          <w:sz w:val="20"/>
        </w:rPr>
        <w:t>この場合のOPM：6.0〜6.5%で会社予想に近い着地。</w:t>
      </w:r>
    </w:p>
    <w:p>
      <w:pPr>
        <w:pStyle w:val="ListBullet"/>
      </w:pPr>
      <w:r>
        <w:rPr>
          <w:rFonts w:ascii="Meiryo UI" w:hAnsi="Meiryo UI"/>
          <w:sz w:val="20"/>
        </w:rPr>
        <w:t>株価インパクト：¥2,986→¥3,100〜3,200。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シナリオ3：資さん加速＋高収益化（強気シナリオ）</w:t>
      </w:r>
    </w:p>
    <w:p>
      <w:pPr>
        <w:pStyle w:val="ListBullet"/>
      </w:pPr>
      <w:r>
        <w:rPr>
          <w:rFonts w:ascii="Meiryo UI" w:hAnsi="Meiryo UI"/>
          <w:sz w:val="20"/>
        </w:rPr>
        <w:t>関東・関西で資さん日商200万円/店が100店舗に拡大（AUV ¥7.3億/店）。</w:t>
      </w:r>
    </w:p>
    <w:p>
      <w:pPr>
        <w:pStyle w:val="ListBullet"/>
      </w:pPr>
      <w:r>
        <w:rPr>
          <w:rFonts w:ascii="Meiryo UI" w:hAnsi="Meiryo UI"/>
          <w:sz w:val="20"/>
        </w:rPr>
        <w:t>内製化製麺で原価率改善。グループへの利益貢献が年+30〜50億円規模。</w:t>
      </w:r>
    </w:p>
    <w:p>
      <w:pPr>
        <w:pStyle w:val="ListBullet"/>
      </w:pPr>
      <w:r>
        <w:rPr>
          <w:rFonts w:ascii="Meiryo UI" w:hAnsi="Meiryo UI"/>
          <w:sz w:val="20"/>
        </w:rPr>
        <w:t>この場合のOPM：7〜8%（過去10年で未達の水準）。</w:t>
      </w:r>
    </w:p>
    <w:p>
      <w:pPr>
        <w:pStyle w:val="ListBullet"/>
      </w:pPr>
      <w:r>
        <w:rPr>
          <w:rFonts w:ascii="Meiryo UI" w:hAnsi="Meiryo UI"/>
          <w:sz w:val="20"/>
        </w:rPr>
        <w:t>株価インパクト：¥2,986→¥3,500〜4,000。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IR質問状（竹村トレードカンパニー名義）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件名：2026年12月期 業績見通しについての確認事項</w:t>
        <w:br/>
        <w:br/>
        <w:t>株式会社すかいらーくホールディングス</w:t>
        <w:br/>
        <w:t>IR・広報部 御中</w:t>
        <w:br/>
        <w:br/>
        <w:t>いつもお世話になっております。</w:t>
        <w:br/>
        <w:t>竹村トレードカンパニーの竹村と申します。</w:t>
        <w:br/>
        <w:t>この度、貴社への投資判断の参考に、以下5点についてお聞かせいただきたく、</w:t>
        <w:br/>
        <w:t>ご確認をお願い申し上げます。</w:t>
        <w:br/>
        <w:br/>
        <w:t>【質問1】食材費・容器費のコスト上昇について</w:t>
        <w:br/>
        <w:t>2026年第1四半期（1-3月期）における豚肉・卵・食用油等の食材費の</w:t>
        <w:br/>
        <w:t>前年同期比変化率と、プラスチック容器・包装材費の変化率を</w:t>
        <w:br/>
        <w:t>それぞれ教えていただけますか。また、2026年通期の食材費比率・容器費比率の</w:t>
        <w:br/>
        <w:t>会社想定値を会社予想営業利益¥335億前提で確認させてください。</w:t>
        <w:br/>
        <w:br/>
        <w:t>【質問2】価格転嫁計画</w:t>
        <w:br/>
        <w:t>2026年上期にガスト等主要ブランドで追加値上げを計画しているか、</w:t>
        <w:br/>
        <w:t>また仮に計画がある場合の実施時期・引き上げ幅（メニュー別）と</w:t>
        <w:br/>
        <w:t>顧客への消費影響（客数弾性値）についての社内想定を教えてください。</w:t>
        <w:br/>
        <w:br/>
        <w:t>【質問3】資さんうどん転換のカニバリゼーション計測</w:t>
        <w:br/>
        <w:t>既存のガスト・バーミヤン等の店舗を資さんうどんへ業態転換した場合、</w:t>
        <w:br/>
        <w:t>転換前後で転換店舗周辺（半径2km以内）の既存ブランド店舗の</w:t>
        <w:br/>
        <w:t>既存店売上高がどの程度影響を受けているか把握されていますか。</w:t>
        <w:br/>
        <w:t>また貴社内でカニバリゼーションの定量モニタリングは実施されていますか。</w:t>
        <w:br/>
        <w:br/>
        <w:t>【質問4】IFRS16リース負債の規模と不動産保有状況</w:t>
        <w:br/>
        <w:t>2025年12月末時点での使用権資産・リース負債の総額と、</w:t>
        <w:br/>
        <w:t>自社保有店舗用地・建物の帳簿価額（内訳別）を教えていただけますか。</w:t>
        <w:br/>
        <w:t>また保有不動産の直近の時価評価額（内部試算ベースで可）があれば</w:t>
        <w:br/>
        <w:t>ご開示いただけますか。</w:t>
        <w:br/>
        <w:br/>
        <w:t>【質問5】資さんうどん1店舗あたりの採算</w:t>
        <w:br/>
        <w:t>新規出店（転換ではなく完全新規）の1店舗あたりの</w:t>
        <w:br/>
        <w:t>初期投資額（内外装・設備）と、投資回収期間の社内想定（年数）、</w:t>
        <w:br/>
        <w:t>およびAUV（年間売上高）の目標値を教えていただけますか。</w:t>
        <w:br/>
        <w:br/>
        <w:t>以上、何卒ご回答のほどよろしくお願い申し上げます。</w:t>
        <w:br/>
        <w:br/>
        <w:t>竹村トレードカンパニー</w:t>
        <w:br/>
        <w:t>竹村</w:t>
        <w:br/>
        <w:t>Email: taketrade@[company.co.jp]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データ整合性注記</w:t>
      </w:r>
    </w:p>
    <w:p/>
    <w:p>
      <w:pPr>
        <w:pStyle w:val="ListBullet"/>
      </w:pPr>
      <w:r>
        <w:rPr>
          <w:rFonts w:ascii="Meiryo UI" w:hAnsi="Meiryo UI"/>
          <w:sz w:val="20"/>
        </w:rPr>
        <w:t>株価データ：yfinance経由でリアルタイム取得（2026-04-27）。学習データ使用なし。</w:t>
      </w:r>
    </w:p>
    <w:p>
      <w:pPr>
        <w:pStyle w:val="ListBullet"/>
      </w:pPr>
      <w:r>
        <w:rPr>
          <w:rFonts w:ascii="Meiryo UI" w:hAnsi="Meiryo UI"/>
          <w:sz w:val="20"/>
        </w:rPr>
        <w:t>月次データ：すかいらーくIR公式サイト（corp.skylark.co.jp）より直接取得。</w:t>
      </w:r>
    </w:p>
    <w:p>
      <w:pPr>
        <w:pStyle w:val="ListBullet"/>
      </w:pPr>
      <w:r>
        <w:rPr>
          <w:rFonts w:ascii="Meiryo UI" w:hAnsi="Meiryo UI"/>
          <w:sz w:val="20"/>
        </w:rPr>
        <w:t>人件費比率33.1%→32.6%：2025年2月13日決算説明会資料より確認。</w:t>
      </w:r>
    </w:p>
    <w:p>
      <w:pPr>
        <w:pStyle w:val="ListBullet"/>
      </w:pPr>
      <w:r>
        <w:rPr>
          <w:rFonts w:ascii="Meiryo UI" w:hAnsi="Meiryo UI"/>
          <w:sz w:val="20"/>
        </w:rPr>
        <w:t>資さんうどん101店（2026年3月末）：IRサイト月次業績表より確認。</w:t>
      </w:r>
    </w:p>
    <w:p>
      <w:pPr>
        <w:pStyle w:val="ListBullet"/>
      </w:pPr>
      <w:r>
        <w:rPr>
          <w:rFonts w:ascii="Meiryo UI" w:hAnsi="Meiryo UI"/>
          <w:sz w:val="20"/>
        </w:rPr>
        <w:t>競合PER・PBR：コスト・割高判定は会社予想ベース推計。推定値である旨を明記。</w:t>
      </w:r>
    </w:p>
    <w:p>
      <w:pPr>
        <w:pStyle w:val="ListBullet"/>
      </w:pPr>
      <w:r>
        <w:rPr>
          <w:rFonts w:ascii="Meiryo UI" w:hAnsi="Meiryo UI"/>
          <w:sz w:val="20"/>
        </w:rPr>
        <w:t>コスト感応度試算：食材費比率36%・容器費1.5%・人件費率32.6%を推計基礎として使用。公式内訳未確認のため推定。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作成：深井アナリスト　2026-04-27</w:t>
      </w:r>
    </w:p>
    <w:p>
      <w:r>
        <w:rPr>
          <w:rFonts w:ascii="Meiryo UI" w:hAnsi="Meiryo UI"/>
          <w:sz w:val="20"/>
        </w:rPr>
        <w:t>次回更新予定：2026-05-13（1Q決算発表後・即時下方修正確認後にスコア更新）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