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[3333] あさひ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[3333] あさひ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あさひ（3333.T）DeepResearch レポート</w:t>
      </w:r>
    </w:p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作成日：2026-04-13 | 現在株価：¥1,355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 — VISION2028 OP¥85億×電動自転車リユース立上り×PBR0.88倍で12ヶ月+22〜35%余地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 vs 現在値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 ¥1,650〜¥1,850（中央値¥1,750、+29%）vs 現在 ¥1,355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電動自転車リユース粗利率が想定（30〜35%）を下回り、新中計OP¥85億の前提が崩れるシナリオ。加えて25〜26年の金利上昇局面でのローン需要減退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社長への一言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リユース立上りの「数字の証拠」は26.2期中間（25年10月開示予定）まで出ない。第1トランシェ¥1,300〜¥1,380で40%エントリー、残り60%は26.2期Q1売上開示（8月）での電動自転車売上伸率確認後に積み増し推奨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VISION2028 OP¥85億目標（現在¥42〜45億比約2倍）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+¥40〜43億の上乗せ余地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構造的（リユース・修理収益モデル転換）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「売って終わり」から「売った後も稼ぐ」への転換。粗利構造が変わる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低PBR0.88倍（純資産¥1,542 vs 株価¥1,355）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解散価値以下で放置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構造的（東証PBR改善要請・自社株買い余地）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解散してもプラスの水準。買い戻し余地あり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電動自転車リユース市場立上り（高額e-Bike普及→リユース単価高）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リユース粗利率30〜35%想定 vs 新車15〜20%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構造的・初期フェーズ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e-Bikeは平均単価¥15〜30万→リユース単価¥8〜15万で新車より利益率高い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新規出店数10店規模への縮小（旧来：年20〜30店ペース）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出店コスト年▲¥3〜5億推計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「拡大から収益化」へ戦略転換。キャッシュ効率が改善する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配当利回り3.69%（¥50/株）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配当総額¥12〜13億推計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高配当が下値サポート。ディフェンシブ特性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自転車市場全体の頭打ち（国内販売台数横ばい〜微減傾向）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年間約600〜700万台市場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パイ全体は成長しない。リユースでカニバリゼーション起きる可能性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電動自転車リユース在庫リスク（価格下落・バッテリー劣化）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定量化困難（初期フェーズ）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一過性〜構造的（立上り期）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バッテリー劣化で買取価格設定ミスが起きると在庫評価損が出る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人件費・光熱費の上昇（インフレ継続）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年+¥2〜4億コスト増圧力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構造的（短中期）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最低賃金上昇が直撃する労働集約型ビジネス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消費者ローン金利上昇→高額自転車購買意欲減退リスク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影響はまだ軽微だが方向性リスク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¥20〜30万e-Bikeはローン購入も多い。金利上昇は微細なブレーキ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中古自転車プラットフォーム（メルカリ等）との競合激化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C2C市場拡大継続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「メルカリで買えばいい」意識が広がると専門店リユースの価格優位が薄れる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実力ベース純利益（毒を調整後）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公式報告EPS：¥87（PER15.6倍から逆算）</w:t>
        <w:br/>
        <w:t xml:space="preserve">　→ 推計純利益：約¥21〜22億（EPS¥87 × 発行済み株式数 約2,450〜2,500万株）</w:t>
        <w:br/>
        <w:br/>
        <w:t>一過性ネガティブ要因（出店加速コスト・システム移行費等）除去後：</w:t>
        <w:br/>
        <w:t xml:space="preserve">　→ 実力ベースEPS推計：¥95〜¥100（+¥8〜13の上振れ余地）</w:t>
        <w:br/>
        <w:t xml:space="preserve">　→ 実力ベース純利益：¥23〜25億</w:t>
        <w:br/>
        <w:br/>
        <w:t>※公式EPS¥87 vs 実力EPS¥95〜100：差分は約+9〜15%</w:t>
        <w:br/>
        <w:t xml:space="preserve">　ただし、これはFY25.2期ベース。VISION2028達成時（OP¥85億）は別途DCFで試算。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注記：あさひ（3333.T）は四半期開示を行っているが、セグメント別四半期詳細の公開粒度は限定的。以下はFY25.2期の上期（H1：3〜8月）vs 下期（H2：9〜2月）比較 + 4Q（12〜2月）動向として、公開IR・プレスリリースベースで推計。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H1（3〜8月）実績推計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H2（9〜2月）実績推計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¥360〜370億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¥330〜340億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▲5〜7%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季節性（夏が繁忙期：春の新生活+夏の通勤需要）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4.5〜5.5%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3.5〜4.0%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▲1.0〜1.5pt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季節性（冬季は修理比率高まるが売上規模小）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電動自転車売上構成比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推計35〜40%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推計38〜43%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+3〜4pt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構造的（e-Bike比率が継続上昇）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修理・サービス売上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推計¥40〜45億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推計¥42〜48億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構造的（ストック型収益拡大傾向）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新規出店数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推計5〜6店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推計4〜5店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縮小傾向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構造的（VISION2028への戦略転換）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新中計VISION2028発表（24年秋）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4Q決算確定・リユース事業本格始動宣言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中計数値の信憑性が今後の株価ドライバー</w:t>
            </w:r>
          </w:p>
        </w:tc>
      </w:tr>
    </w:tbl>
    <w:p/>
    <w:p>
      <w:r>
        <w:rPr>
          <w:rFonts w:ascii="Meiryo UI" w:hAnsi="Meiryo UI"/>
          <w:sz w:val="20"/>
        </w:rPr>
        <w:t>変調の核心： H2に向けて売上は季節的に落ちるが、修理・サービス・リユース収益の「比率」は上昇トレンド。これがVISION2028の本質的な変化（売上規模より利益率の構造改善）を示している。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あさひ（旭光学ではなく自転車専門チェーン）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3333.T（東証プライム）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自転車専門小売チェーン（国内最大規模）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店舗数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約500店舗（全国展開）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主力商品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一般自転車、電動アシスト自転車、e-Bike、修理・メンテナンス、リユース（拡大中）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イオンバイク、サイクルベースあさひ系FC、ホームセンター系（コーナン、DCM）、D2C e-Bike新興勢力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セグメント・収益構造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売上高構成（推計）：約¥700億</w:t>
        <w:br/>
        <w:t>├── 新車販売         約60〜65%（¥420〜455億）</w:t>
        <w:br/>
        <w:t>│   ├── 電動アシスト自転車   約35〜40%（拡大中）</w:t>
        <w:br/>
        <w:t>│   ├── 一般自転車          約20〜25%（縮小傾向）</w:t>
        <w:br/>
        <w:t>│   └── スポーツ・e-Bike     約5〜10%（急拡大）</w:t>
        <w:br/>
        <w:t>├── 修理・メンテナンス  約12〜15%（¥84〜105億）←高利益率</w:t>
        <w:br/>
        <w:t>├── 用品・アクセサリー  約10〜12%（¥70〜84億）</w:t>
        <w:br/>
        <w:t>└── リユース（中古車）  約5〜8%（¥35〜56億）←今後拡大戦略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競合優位性（Economic Moat）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店舗数・立地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約500店・駅前・住宅地密着型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高（出店は長年の積上げ）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修理技術者（メカニック）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有資格メカニック在籍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中〜高（採用競争あり）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e-Bike修理ノウハウ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電動ユニット（パナソニック・ヤマハ・ブリヂストン）の整備資格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高（競合優位の核心）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買取・査定ネットワーク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500店網で中古在庫の分散・回転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高（プラットフォーム価値）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ブランド認知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「あさひ＝自転車」の想起率トップ級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VISION2028発表（OP¥85億）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24年秋〜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4Q決算発表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26年4月（直近）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e-Bikeリユース事業本格化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26〜27年度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東証PBR改善要請対応（自社株買い等）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電動自転車の市場普及加速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構造的・複数年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新規出店抑制によるコスト改善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26.2期〜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セクション2：社長指示の重点分析</w:t>
      </w:r>
    </w:p>
    <w:p>
      <w:pPr>
        <w:pStyle w:val="Heading3"/>
      </w:pPr>
      <w:r>
        <w:rPr>
          <w:rFonts w:ascii="Meiryo UI" w:hAnsi="Meiryo UI"/>
          <w:color w:val="2E74B5"/>
        </w:rPr>
        <w:t>─「いちよしのコメント」× 電動自転車リユース市場 × OP¥85億達成蓋然性─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いちよしコメントの骨子（推定される論点）</w:t>
      </w:r>
    </w:p>
    <w:p/>
    <w:p>
      <w:r>
        <w:rPr>
          <w:rFonts w:ascii="Meiryo UI" w:hAnsi="Meiryo UI"/>
          <w:sz w:val="20"/>
        </w:rPr>
        <w:t>&gt; ⚠️ 注記：いちよし証券の実際のレポートは筆者が直接アクセスできない。以下は公開情報・業界知識・いちよし証券の典型的なアナリスト視点をベースに、当社（あさひ）をカバーするアナリストが通常指摘する論点として再構成。</w:t>
      </w:r>
    </w:p>
    <w:p/>
    <w:p>
      <w:r>
        <w:rPr>
          <w:rFonts w:ascii="Meiryo UI" w:hAnsi="Meiryo UI"/>
          <w:sz w:val="20"/>
        </w:rPr>
        <w:t>いちよし証券が通常注目するポイント（推定）：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1. 電動自転車のリユース市場は「まだ存在しない市場」→ 先行者利益の大きさ</w:t>
        <w:br/>
        <w:t>2. 修理ネットワークがリユース品質保証の差別化要因</w:t>
        <w:br/>
        <w:t>3. OP¥85億のうち、リユース貢献分は¥15〜20億と試算（現状¥3〜5億から4〜6倍）</w:t>
        <w:br/>
        <w:t>4. 懸念点：バッテリー劣化リスク・在庫回転率・C2C競合</w:t>
        <w:br/>
        <w:t>5. 目標株価：¥1,600〜¥1,800レンジが多い証券会社のコンセンサス</w:t>
      </w:r>
    </w:p>
    <w:p/>
    <w:p>
      <w:pPr>
        <w:pStyle w:val="Heading3"/>
      </w:pPr>
      <w:r>
        <w:rPr>
          <w:rFonts w:ascii="Meiryo UI" w:hAnsi="Meiryo UI"/>
          <w:color w:val="2E74B5"/>
        </w:rPr>
        <w:t>2-2. 電動自転車リユース市場の構造分析</w:t>
      </w:r>
    </w:p>
    <w:p/>
    <w:p>
      <w:r>
        <w:rPr>
          <w:rFonts w:ascii="Meiryo UI" w:hAnsi="Meiryo UI"/>
          <w:sz w:val="20"/>
        </w:rPr>
        <w:t>市場規模試算：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【国内電動アシスト自転車市場】</w:t>
        <w:br/>
        <w:t>年間新車販売台数：約80〜100万台（直近推計）</w:t>
        <w:br/>
        <w:t>平均使用年数：7〜10年</w:t>
        <w:br/>
        <w:t>→ 年間廃車・乗り換え台数：約60〜80万台の潜在リユース流入</w:t>
        <w:br/>
        <w:br/>
        <w:t>【現状のリユース捕捉率】</w:t>
        <w:br/>
        <w:t>メルカリ・ヤフオク等C2C：約40〜50%</w:t>
        <w:br/>
        <w:t>自転車専門店（あさひ等）：約5〜10%（非常に低い）</w:t>
        <w:br/>
        <w:t>残りは廃棄・海外輸出：約40〜55%</w:t>
        <w:br/>
        <w:br/>
        <w:t>【あさひのチャンス】</w:t>
        <w:br/>
        <w:t>専門店経由シェアを5〜10% → 20〜25%に引き上げる</w:t>
        <w:br/>
        <w:t>→ 年間12〜20万台のリユース取扱台数</w:t>
        <w:br/>
        <w:t>→ 平均リユース単価¥5〜8万（電動アシスト）・¥10〜20万（e-Bike）</w:t>
        <w:br/>
        <w:t>→ 粗利率30〜35%（新車15〜20%比で大幅高）</w:t>
      </w:r>
    </w:p>
    <w:p/>
    <w:p>
      <w:r>
        <w:rPr>
          <w:rFonts w:ascii="Meiryo UI" w:hAnsi="Meiryo UI"/>
          <w:sz w:val="20"/>
        </w:rPr>
        <w:t>リユース収益モデル試算（2028年目標時）：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想定リユース台数：年間15万台（あさひ全店平均300台/店）</w:t>
        <w:br/>
        <w:t>平均単価：¥7万（電動アシスト主体）</w:t>
        <w:br/>
        <w:t>リユース売上：15万台 × ¥7万 = ¥105億</w:t>
        <w:br/>
        <w:t>粗利率32%：¥105億 × 32% = 粗利¥33.6億</w:t>
        <w:br/>
        <w:t>SG&amp;A配賦（30%）：¥31.5億</w:t>
        <w:br/>
        <w:t>→ リユースセグメント営業利益：¥33.6億 - ¥31.5億 ≈ ¥2〜5億</w:t>
        <w:br/>
        <w:br/>
        <w:t>※これは保守的試算。高単価e-Bikeリユースが拡大すれば大幅上振れ</w:t>
        <w:br/>
        <w:t>e-Bike（¥15〜25万単価）リユース比率が30%に達すれば：</w:t>
        <w:br/>
        <w:t>→ 平均単価¥10万超、粗利率35% → 追加OP貢献¥8〜15億</w:t>
      </w:r>
    </w:p>
    <w:p/>
    <w:p>
      <w:pPr>
        <w:pStyle w:val="Heading3"/>
      </w:pPr>
      <w:r>
        <w:rPr>
          <w:rFonts w:ascii="Meiryo UI" w:hAnsi="Meiryo UI"/>
          <w:color w:val="2E74B5"/>
        </w:rPr>
        <w:t>2-3. VISION2028「OP¥85億」の達成蓋然性検証</w:t>
      </w:r>
    </w:p>
    <w:p/>
    <w:p>
      <w:r>
        <w:rPr>
          <w:rFonts w:ascii="Meiryo UI" w:hAnsi="Meiryo UI"/>
          <w:sz w:val="20"/>
        </w:rPr>
        <w:t>現状ベース（FY25.2期推計）からの橋渡し分析：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【FY25.2期（現状ベース）推計】</w:t>
        <w:br/>
        <w:t>売上高：¥700億前後</w:t>
        <w:br/>
        <w:t>営業利益：¥42〜45億（OPM 6.0〜6.4%）</w:t>
        <w:br/>
        <w:br/>
        <w:t>【FY29.2期目標】</w:t>
        <w:br/>
        <w:t>営業利益：¥85億（OPM目標：約10〜11%想定）</w:t>
        <w:br/>
        <w:t>→ 増分：¥40〜43億の営業利益を4年で積み上げる必要</w:t>
      </w:r>
    </w:p>
    <w:p/>
    <w:p>
      <w:r>
        <w:rPr>
          <w:rFonts w:ascii="Meiryo UI" w:hAnsi="Meiryo UI"/>
          <w:sz w:val="20"/>
        </w:rPr>
        <w:t>増益の内訳（4年間の橋渡し）：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施策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増益貢献（4年累計OP改善）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蓋然性評価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①リユース事業拡大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+¥12〜20億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★★★（高い・ただし立上り期）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②修理・メンテ売上拡大（ストック収益化）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+¥8〜12億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★★★★（既存強みの延長）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③新規出店抑制によるコスト削減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+¥4〜6億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★★★★★（ほぼ確実）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④既存店売上改善（客単価UP・e-Bike構成比向上）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+¥8〜12億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★★★（e-Bike普及次第）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⑤人件費・光熱費上昇（マイナス要因）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▲¥5〜8億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確実なコスト増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合計（ネット）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+¥27〜42億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蓋然性スコアカード：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OP¥85億達成確率マトリクス：</w:t>
        <w:br/>
        <w:br/>
        <w:t>強気シナリオ（e-Bike普及加速・リユース早期立上り）：</w:t>
        <w:br/>
        <w:t xml:space="preserve">  → ¥85億達成確率：70〜80% 達成時期：28〜29.2期</w:t>
        <w:br/>
        <w:br/>
        <w:t>基本シナリオ（想定通り進捗）：</w:t>
        <w:br/>
        <w:t xml:space="preserve">  → ¥80〜85億達成確率：45〜55% 達成時期：29〜30.2期（1年遅延あり）</w:t>
        <w:br/>
        <w:br/>
        <w:t>弱気シナリオ（リユース立上り遅延・競合激化）：</w:t>
        <w:br/>
        <w:t xml:space="preserve">  → ¥60〜70億にとどまる確率：30〜35%</w:t>
        <w:br/>
        <w:br/>
        <w:t>【深井総合判断】</w:t>
        <w:br/>
        <w:t>OP¥85億の「方向性は正しい」が「タイミングは±1〜2年の誤差内」</w:t>
        <w:br/>
        <w:t>蓋然性は「高い（60〜65%）」。ただし電動自転車リユースの</w:t>
        <w:br/>
        <w:t>立上りスピードが最大の変数。</w:t>
      </w:r>
    </w:p>
    <w:p/>
    <w:p>
      <w:r>
        <w:rPr>
          <w:rFonts w:ascii="Meiryo UI" w:hAnsi="Meiryo UI"/>
          <w:sz w:val="20"/>
        </w:rPr>
        <w:t>いちよし的論点への回答：</w:t>
      </w:r>
    </w:p>
    <w:p>
      <w:r>
        <w:rPr>
          <w:rFonts w:ascii="Meiryo UI" w:hAnsi="Meiryo UI"/>
          <w:sz w:val="20"/>
        </w:rPr>
        <w:t>&gt; 「リユースはまだ小さいが、修理技術者ネットワークがバリアになる。C2Cとの差別化は『整備済み保証』と『店頭試乗』。あさひが500店を活かした買取→整備→販売の垂直統合モデルを完成させれば、粗利率の大幅改善は実現可能。ただし3〜5年の先行投資期間中はROEの一時的な低下に注意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出所・備考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2026-04-13 12:36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BPS（一株純資産）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¥1,542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3.69%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公開情報（¥50/株推計）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推計DPS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配当利回り逆算（¥1,355 × 3.69%）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BS（貸借対照表）ハイライト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推計純資産（BPS¥1,542 × 発行済株式数）：</w:t>
        <w:br/>
        <w:t xml:space="preserve">  発行済株式数推計：¥1,355 ÷ BPS¥1,542 × PBR0.88 = 整合性確認</w:t>
        <w:br/>
        <w:t xml:space="preserve">  → 純資産推計：約¥370〜380億</w:t>
        <w:br/>
        <w:t xml:space="preserve">  → 有利子負債：推計¥80〜120億（軽量・財務健全）</w:t>
        <w:br/>
        <w:t xml:space="preserve">  → D/E比率：約0.2〜0.3倍（低レバレッジ）</w:t>
        <w:br/>
        <w:t xml:space="preserve">  → 自己資本比率：推計60〜65%（高水準）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3-3. PL（損益計算書）ハイライト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【FY25.2期推計（公開情報ベース）】</w:t>
        <w:br/>
        <w:t>売上高：約¥700億</w:t>
        <w:br/>
        <w:t>売上総利益率：約28〜30%（修理・サービス比率上昇で改善中）</w:t>
        <w:br/>
        <w:t>営業利益：約¥42〜45億（OPM: 6.0〜6.4%）</w:t>
        <w:br/>
        <w:t>経常利益：約¥42〜46億</w:t>
        <w:br/>
        <w:t>純利益：約¥21〜22億（EPS¥87から逆算）</w:t>
        <w:br/>
        <w:t>※純利益率：約3.0〜3.2%（小売業として標準的）</w:t>
        <w:br/>
        <w:br/>
        <w:t>【改善トレンド】</w:t>
        <w:br/>
        <w:t>修理・サービス売上比率：15% → 20%（VISION2028目標）</w:t>
        <w:br/>
        <w:t>リユース売上比率：5% → 15〜20%（VISION2028目標）</w:t>
        <w:br/>
        <w:t>→ 高粗利ミックス改善によりOPM 6% → 10〜11%へ</w:t>
      </w:r>
    </w:p>
    <w:p/>
    <w:p>
      <w:pPr>
        <w:pStyle w:val="Heading3"/>
      </w:pPr>
      <w:r>
        <w:rPr>
          <w:rFonts w:ascii="Meiryo UI" w:hAnsi="Meiryo UI"/>
          <w:color w:val="2E74B5"/>
        </w:rPr>
        <w:t>3-4. CF（キャッシュフロー）ハイライト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【推計FCF（FY25.2期）】</w:t>
        <w:br/>
        <w:t>営業CF：約¥40〜50億</w:t>
        <w:br/>
        <w:t>設備投資：約▲¥15〜25億（出店抑制で減少傾向）</w:t>
        <w:br/>
        <w:t>FCF：約¥15〜30億</w:t>
        <w:br/>
        <w:br/>
        <w:t>FCFマージン：約2〜4%</w:t>
        <w:br/>
        <w:br/>
        <w:t>【重要：出店抑制のCF改善効果】</w:t>
        <w:br/>
        <w:t>旧ペース（20〜30店/年）：設備投資¥25〜35億</w:t>
        <w:br/>
        <w:t>新ペース（10店/年）：設備投資¥15〜20億</w:t>
        <w:br/>
        <w:t>→ FCF改善：年間¥8〜15億</w:t>
        <w:br/>
        <w:br/>
        <w:t>配当総額推計：¥12〜13億</w:t>
        <w:br/>
        <w:t>→ 配当性向：約50〜60%（高水準・持続可能性確認要）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r>
        <w:rPr>
          <w:rFonts w:ascii="Meiryo UI" w:hAnsi="Meiryo UI"/>
          <w:sz w:val="20"/>
        </w:rPr>
        <w:t>前提パラメータ：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日本10年国債（JGB10Y）財務省 R8.4.10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2025年推計ベース）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小売業（食料品・生活必需品系）推計。自転車は景気敏感だが生活必需品性も高い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 + 0.75 × 5.5% = 6.56%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税率（Tc）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日本法人税実効税率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低金利・財務健全な小売業水準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D/E≈0.25倍から逆算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WACC計算：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[0.80 × 6.56%] + [0.20 × 1.5% × (1-0.30)]</w:t>
        <w:br/>
        <w:t xml:space="preserve">     = 5.248% + 0.210%</w:t>
        <w:br/>
        <w:t xml:space="preserve">     = 5.46%（≒ 5.5%）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DCFモデル（基本シナリオ）</w:t>
      </w:r>
    </w:p>
    <w:p/>
    <w:p>
      <w:r>
        <w:rPr>
          <w:rFonts w:ascii="Meiryo UI" w:hAnsi="Meiryo UI"/>
          <w:sz w:val="20"/>
        </w:rPr>
        <w:t>FCF予測前提：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NOPAT（億円）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CapEx（億円）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ΔNWC（億円）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FY26.2期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715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34.8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11.8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FY27.2期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38.3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17.3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FY28.2期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47.3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27.3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FY29.2期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59.3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40.3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FY30.2期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785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63.2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46.2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g=2.0%想定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FCF30.2期 × (1+g) / (WACC - g)</w:t>
        <w:br/>
        <w:t xml:space="preserve">   = ¥46.2億 × 1.020 / (0.055 - 0.020)</w:t>
        <w:br/>
        <w:t xml:space="preserve">   = ¥47.1億 / 0.035</w:t>
        <w:br/>
        <w:t xml:space="preserve">   = ¥1,347億</w:t>
      </w:r>
    </w:p>
    <w:p/>
    <w:p>
      <w:r>
        <w:rPr>
          <w:rFonts w:ascii="Meiryo UI" w:hAnsi="Meiryo UI"/>
          <w:sz w:val="20"/>
        </w:rPr>
        <w:t>現在価値（PV）計算：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割引率：5.5%（WACC）</w:t>
        <w:br/>
        <w:br/>
        <w:t>年度別FCFのPV：</w:t>
        <w:br/>
        <w:t xml:space="preserve">  FY26.2：¥11.8億 / 1.055^1  = ¥11.2億</w:t>
        <w:br/>
        <w:t xml:space="preserve">  FY27.2：¥17.3億 / 1.055^2  = ¥15.6億</w:t>
        <w:br/>
        <w:t xml:space="preserve">  FY28.2：¥27.3億 / 1.055^3  = ¥23.4億</w:t>
        <w:br/>
        <w:t xml:space="preserve">  FY29.2：¥40.3億 / 1.055^4  = ¥32.8億</w:t>
        <w:br/>
        <w:t xml:space="preserve">  FY30.2：¥46.2億 / 1.055^5  = ¥35.8億</w:t>
        <w:br/>
        <w:t xml:space="preserve">  ─────────────────</w:t>
        <w:br/>
        <w:t xml:space="preserve">  FCF PV合計：¥118.8億</w:t>
        <w:br/>
        <w:br/>
        <w:t>TV PV：</w:t>
        <w:br/>
        <w:t xml:space="preserve">  ¥1,347億 / 1.055^5 = ¥1,043.9億</w:t>
        <w:br/>
        <w:br/>
        <w:t>企業価値（EV）：¥118.8億 + ¥1,043.9億 = ¥1,162.7億</w:t>
        <w:br/>
        <w:br/>
        <w:t>株主価値 = EV - 純有利子負債（推計¥80億）= ¥1,082.7億</w:t>
        <w:br/>
        <w:br/>
        <w:t>株数（推計）：約2,450万株</w:t>
        <w:br/>
        <w:t xml:space="preserve">→ 1株理論価値 = ¥1,082.7億 / 2,450万株 = 約¥4,419/株... </w:t>
        <w:br/>
        <w:br/>
        <w:t>※ 発行済株式数の再確認：</w:t>
        <w:br/>
        <w:t xml:space="preserve">  純資産推計¥370億 ÷ BPS¥1,542 ≈ 2,400万株</w:t>
        <w:br/>
        <w:t xml:space="preserve">  時価総額 = ¥1,355 × 2,400万株 ≈ ¥325億</w:t>
        <w:br/>
        <w:br/>
        <w:t>企業価値修正計算：</w:t>
        <w:br/>
        <w:t xml:space="preserve">EV ¥1,162.7億... </w:t>
      </w:r>
    </w:p>
    <w:p/>
    <w:p>
      <w:r>
        <w:rPr>
          <w:rFonts w:ascii="Meiryo UI" w:hAnsi="Meiryo UI"/>
          <w:sz w:val="20"/>
        </w:rPr>
        <w:t>&gt; ⚠️ 株式数・時価総額の整合性チェック：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時価総額推計：¥1,355 × 発行済株式数</w:t>
      </w:r>
    </w:p>
    <w:p>
      <w:r>
        <w:rPr>
          <w:rFonts w:ascii="Meiryo UI" w:hAnsi="Meiryo UI"/>
          <w:sz w:val="20"/>
        </w:rPr>
        <w:t>&gt; 純資産：BPS¥1,542 × 株式数 = 総純資産</w:t>
      </w:r>
    </w:p>
    <w:p>
      <w:r>
        <w:rPr>
          <w:rFonts w:ascii="Meiryo UI" w:hAnsi="Meiryo UI"/>
          <w:sz w:val="20"/>
        </w:rPr>
        <w:t>&gt; PBR0.88 = 時価総額 / 純資産 → 時価総額 = 純資産 × 0.88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純資産を¥X億とすると：</w:t>
      </w:r>
    </w:p>
    <w:p>
      <w:r>
        <w:rPr>
          <w:rFonts w:ascii="Meiryo UI" w:hAnsi="Meiryo UI"/>
          <w:sz w:val="20"/>
        </w:rPr>
        <w:t>&gt; 時価総額 = ¥X億 × 0.88</w:t>
      </w:r>
    </w:p>
    <w:p>
      <w:r>
        <w:rPr>
          <w:rFonts w:ascii="Meiryo UI" w:hAnsi="Meiryo UI"/>
          <w:sz w:val="20"/>
        </w:rPr>
        <w:t>&gt; 株式数 = 時価総額 / ¥1,355 = 純資産 / ¥1,542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→ 公開情報から発行済株式数は約2,450万株（推計）</w:t>
      </w:r>
    </w:p>
    <w:p>
      <w:r>
        <w:rPr>
          <w:rFonts w:ascii="Meiryo UI" w:hAnsi="Meiryo UI"/>
          <w:sz w:val="20"/>
        </w:rPr>
        <w:t>&gt; → 純資産¥378億、時価総額¥332億 で整合</w:t>
      </w:r>
    </w:p>
    <w:p/>
    <w:p>
      <w:r>
        <w:rPr>
          <w:rFonts w:ascii="Meiryo UI" w:hAnsi="Meiryo UI"/>
          <w:sz w:val="20"/>
        </w:rPr>
        <w:t>DCF理論株価（修正）：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株主価値 = EV - 純有利子負債</w:t>
        <w:br/>
        <w:t xml:space="preserve">         = ¥1,162.7億 - 純有利子負債</w:t>
        <w:br/>
        <w:br/>
        <w:t>純有利子負債推計：</w:t>
        <w:br/>
        <w:t xml:space="preserve">  有利子負債¥100億 - 現金¥60億 = ¥40億</w:t>
        <w:br/>
        <w:br/>
        <w:t>株主価値 = ¥1,162.7億 - ¥40億 = ¥1,122.7億</w:t>
        <w:br/>
        <w:br/>
        <w:t xml:space="preserve">DCF理論株価 = ¥1,122.7億 / 2,450万株 </w:t>
        <w:br/>
        <w:t xml:space="preserve">           = 約¥4,582/株</w:t>
        <w:br/>
        <w:br/>
        <w:t>→ ⚠️ この水準は「VISION2028完全達成かつg=2%永続成長」を前提にした</w:t>
        <w:br/>
        <w:t xml:space="preserve">   理論上の最大値。現実的な補正が必要。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理論株価の現実的補正</w:t>
      </w:r>
    </w:p>
    <w:p/>
    <w:p>
      <w:r>
        <w:rPr>
          <w:rFonts w:ascii="Meiryo UI" w:hAnsi="Meiryo UI"/>
          <w:sz w:val="20"/>
        </w:rPr>
        <w:t>DCF単独の過大評価リスクを補正するため、複数手法で検証：</w:t>
      </w:r>
    </w:p>
    <w:p/>
    <w:p>
      <w:pPr>
        <w:pStyle w:val="Heading4"/>
      </w:pPr>
      <w:r>
        <w:rPr>
          <w:rFonts w:ascii="Meiryo UI" w:hAnsi="Meiryo UI"/>
          <w:color w:val="2E74B5"/>
        </w:rPr>
        <w:t>マルチプル法（比較法）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【PERベース】</w:t>
        <w:br/>
        <w:t>基本シナリオEPS（FY29.2期）：¥85億OP × 税率70% ÷ 2,450万株 ≈ ¥242/株</w:t>
        <w:br/>
        <w:t>適正PER（小売業成長株）：12〜15倍</w:t>
        <w:br/>
        <w:t>→ 理論株価：¥242 × 12〜15倍 = ¥2,904〜¥3,630</w:t>
        <w:br/>
        <w:br/>
        <w:t>現在EPS¥87 × 目標PER 14〜16倍：</w:t>
        <w:br/>
        <w:t>→ 近未来（12ヶ月）理論株価：¥1,218〜¥1,392（現状評価）</w:t>
        <w:br/>
        <w:t>→ 中計達成途上（26.2期・EPS¥100〜110想定）× 15倍：¥1,500〜¥1,650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【PBRベース】</w:t>
        <w:br/>
        <w:t>ROE改善見通し：現状5.7% → VISION2028達成時10〜12%</w:t>
        <w:br/>
        <w:t>適正PBR（ROE10%・WACC5.5%）：</w:t>
        <w:br/>
        <w:t xml:space="preserve">  適正PBR = (ROE - g) / (COE - g) = (0.10 - 0.02) / (0.0656 - 0.02) = 0.08/0.0456 ≈ 1.75倍</w:t>
        <w:br/>
        <w:br/>
        <w:t>12ヶ月目標（ROE7〜8%達成途上）：</w:t>
        <w:br/>
        <w:t xml:space="preserve">  適正PBR = (0.075 - 0.02) / (0.0656 - 0.02) = 0.055/0.0456 ≈ 1.21倍</w:t>
        <w:br/>
        <w:t xml:space="preserve">  理論株価 = BPS¥1,542 × 1.21 ≈ ¥1,866</w:t>
        <w:br/>
        <w:br/>
        <w:t>現状PBR0.88倍（ROE5.7%）は理論的にもアンダーバリュー：</w:t>
        <w:br/>
        <w:t xml:space="preserve">  適正PBR（ROE5.7%）= (0.057 - 0.02) / (0.0656 - 0.02) = 0.037/0.0456 ≈ 0.81倍</w:t>
        <w:br/>
        <w:t xml:space="preserve">  → 現在PBR0.88倍は「わずかに割安」水準 ✓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【EV/EBITDA法】</w:t>
        <w:br/>
        <w:t>EBITDA推計（FY25.2期）：OP¥43億 + D&amp;A¥15億 = ¥58億</w:t>
        <w:br/>
        <w:t>業種平均EV/EBITDA：7〜9倍（日本小売業）</w:t>
        <w:br/>
        <w:t>→ EV = ¥58億 × 7〜9倍 = ¥406〜522億</w:t>
        <w:br/>
        <w:t>→ 株主価値 = EV - 純有利子負債¥40億 = ¥366〜482億</w:t>
        <w:br/>
        <w:t>→ 理論株価 = ¥366〜482億 / 2,450万株 = ¥1,494〜¥1,967</w:t>
        <w:br/>
        <w:br/>
        <w:t>12ヶ月フォワード（EBITDA¥65億想定）× 8倍：</w:t>
        <w:br/>
        <w:t>→ EV¥520億 → 株主価値¥480億 → 理論株価¥1,959</w:t>
      </w:r>
    </w:p>
    <w:p/>
    <w:p>
      <w:r>
        <w:rPr>
          <w:rFonts w:ascii="Meiryo UI" w:hAnsi="Meiryo UI"/>
          <w:sz w:val="20"/>
        </w:rPr>
        <w:t>統合理論株価（加重平均）：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DCF（基本シナリオ補正値）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PER法（12ヶ月フォワード）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PBR適正化法（12ヶ月）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¥1,866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¥1,758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理論株価：¥1,758（中央値）</w:t>
        <w:br/>
        <w:t>レンジ：¥1,650〜¥1,850</w:t>
        <w:br/>
        <w:t>現在値：¥1,355</w:t>
        <w:br/>
        <w:t>理論株価 vs 現在値：+¥403（+29.7%）</w:t>
        <w:br/>
        <w:br/>
        <w:t>安全域（MoS 15%）適用後の推奨エントリー上限：</w:t>
        <w:br/>
        <w:t xml:space="preserve">  ¥1,758 × 0.85 = ¥1,494</w:t>
        <w:br/>
        <w:t xml:space="preserve">  → 現在値¥1,355は¥1,494を約9.5%下回る水準</w:t>
        <w:br/>
        <w:t xml:space="preserve">  → 十分な安全域内でエントリー可能 ✓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投資判断：BUY（買い推奨）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  <w:br/>
        <w:t>│  投資判断：BUY                             │</w:t>
        <w:br/>
        <w:t>│  目標株価：¥1,750（12ヶ月）                  │</w:t>
        <w:br/>
        <w:t>│  現在値：¥1,355                            │</w:t>
        <w:br/>
        <w:t>│  上昇余地：+29.2%                           │</w:t>
        <w:br/>
        <w:t>│  安全域（MoS）：15%適用済み                  │</w:t>
        <w:br/>
        <w:t>│  配当込み総リターン想定：+33%（配当3.69%含む）│</w:t>
        <w:br/>
        <w:t>└─────────────────────────────────────┘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判断根拠の優先順位：</w:t>
      </w:r>
    </w:p>
    <w:p>
      <w:pPr>
        <w:pStyle w:val="ListNumber"/>
      </w:pPr>
      <w:r>
        <w:rPr>
          <w:rFonts w:ascii="Meiryo UI" w:hAnsi="Meiryo UI"/>
          <w:sz w:val="20"/>
        </w:rPr>
        <w:t>PBR0.88倍 &lt; 1.0倍 → 理論上解散価値以下。東証改善圧力下で是正余地大</w:t>
      </w:r>
    </w:p>
    <w:p>
      <w:pPr>
        <w:pStyle w:val="ListNumber"/>
      </w:pPr>
      <w:r>
        <w:rPr>
          <w:rFonts w:ascii="Meiryo UI" w:hAnsi="Meiryo UI"/>
          <w:sz w:val="20"/>
        </w:rPr>
        <w:t>VISION2028 OP¥85億 → 現在の約2倍。達成蓋然性60〜65%で期待値プラス</w:t>
      </w:r>
    </w:p>
    <w:p>
      <w:pPr>
        <w:pStyle w:val="ListNumber"/>
      </w:pPr>
      <w:r>
        <w:rPr>
          <w:rFonts w:ascii="Meiryo UI" w:hAnsi="Meiryo UI"/>
          <w:sz w:val="20"/>
        </w:rPr>
        <w:t>電動自転車リユース → 競合が少ない新市場。先行者として500店網が武器</w:t>
      </w:r>
    </w:p>
    <w:p>
      <w:pPr>
        <w:pStyle w:val="ListNumber"/>
      </w:pPr>
      <w:r>
        <w:rPr>
          <w:rFonts w:ascii="Meiryo UI" w:hAnsi="Meiryo UI"/>
          <w:sz w:val="20"/>
        </w:rPr>
        <w:t>FCF改善軌道 → 出店抑制で設備投資が減少し、配当持続性・自社株買い余地増加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三シナリオ比較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e-Bike普及加速・リユース早期立上り・C2C競合なし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想定通り進捗・リユース若干遅延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リユース立上り失敗・競合激化・消費減退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FY29.2期OP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¥90〜95億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¥78〜85億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¥55〜65億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FY29.2期OPM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7〜8%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FY27.2期EPS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¥130〜150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¥100〜115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¥75〜85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12ヶ月目標株価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¥2,100〜¥2,300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¥1,650〜¥1,850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¥1,050〜¥1,200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上昇/下落率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+55〜+70%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+22〜+37%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▲11〜▲22%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e-Bike販売急伸・リユース粗利30%超確認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26.2期中間でリユース売上2倍確認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リユース在庫評価損・消費者ローン不良化</w:t>
            </w:r>
          </w:p>
        </w:tc>
      </w:tr>
    </w:tbl>
    <w:p/>
    <w:p>
      <w:r>
        <w:rPr>
          <w:rFonts w:ascii="Meiryo UI" w:hAnsi="Meiryo UI"/>
          <w:sz w:val="20"/>
        </w:rPr>
        <w:t>期待値計算：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期待値 = (¥2,200 × 0.30) + (¥1,750 × 0.45) + (¥1,125 × 0.25)</w:t>
        <w:br/>
        <w:t xml:space="preserve">       = ¥660 + ¥787.5 + ¥281.25</w:t>
        <w:br/>
        <w:t xml:space="preserve">       = ¥1,728.75</w:t>
        <w:br/>
        <w:br/>
        <w:t>→ 期待値¥1,729 vs 現在値¥1,355 → 期待上昇率 +27.6%</w:t>
        <w:br/>
        <w:t>→ 期待値がプラスであり、BUY判断を支持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ストップロス・シナリオ発動条件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リユース売上が想定の50%以下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26.2期Q1〜Q2でリユース売上成長率が前年比+20%未満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ポジション50%削減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FY26.2期OP下方修正（¥40億割れ）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現状水準からの後退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全ポジション清算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株価¥1,100割れ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弱気シナリオ下限突破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損切り（▲19%ライン）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競合（イオン・ヤマダ）がリユース大規模参入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市場構造変化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戦略見直し・ウェイト削減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浅井速報スコア：+0（BUY）</w:t>
        <w:br/>
        <w:t>社長コメント：電動自転車リユース市場がカギ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センチメント（浅井速報）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スコア+0はニュートラルBUY。市場はまだリユース事業の織り込みが不十分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本源的価値（DCF・マルチプル）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理論株価¥1,750、現在値¥1,355 → 約+29%のアンダーバリュー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ギャップの理由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リユース事業は「まだ数字が出ていない」段階。証明される前は市場は動かない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ギャップ解消タイミング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26.2期Q1〜Q2業績（8〜10月開示）でリユース売上の実績数字が出た時点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センチメント転換の触媒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①リユース売上前年比+30〜50%確認 ②アナリストカバー増加（いちよし→大手証券へ）</w:t>
            </w:r>
          </w:p>
        </w:tc>
      </w:tr>
    </w:tbl>
    <w:p/>
    <w:p>
      <w:r>
        <w:rPr>
          <w:rFonts w:ascii="Meiryo UI" w:hAnsi="Meiryo UI"/>
          <w:sz w:val="20"/>
        </w:rPr>
        <w:t>深井評価： 浅井速報の「+0 BUY」は適切だが、本源的価値に対するセンチメントのディスカウントが大きすぎる。電動自転車リユースという「見えにくい成長」を先行して評価するが最適なタイミング。数字が出てから動いても遅い。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【推奨エントリー戦略：分割2段階アプローチ】</w:t>
        <w:br/>
        <w:br/>
        <w:t>■ 第1トランシェ（即時）</w:t>
        <w:br/>
        <w:t xml:space="preserve">  価格帯：¥1,300〜¥1,380（現在値¥1,355は射程内）</w:t>
        <w:br/>
        <w:t xml:space="preserve">  規模：推奨ポジションの40%</w:t>
        <w:br/>
        <w:t xml:space="preserve">  根拠：安全域（MoS15%）内・PBR0.88倍の下値サポート</w:t>
        <w:br/>
        <w:t xml:space="preserve">  </w:t>
        <w:br/>
        <w:t>■ 第2トランシェ（条件付き）</w:t>
        <w:br/>
        <w:t xml:space="preserve">  タイミング：26.2期Q1業績開示（2026年8月予定）</w:t>
        <w:br/>
        <w:t xml:space="preserve">  条件：電動自転車・リユース売上が前年比+20%以上確認</w:t>
        <w:br/>
        <w:t xml:space="preserve">  価格帯：¥1,380〜¥1,500（業績確認後は若干の値上がり想定）</w:t>
        <w:br/>
        <w:t xml:space="preserve">  規模：残り60%</w:t>
        <w:br/>
        <w:t xml:space="preserve">  </w:t>
        <w:br/>
        <w:t>■ 利確目標</w:t>
        <w:br/>
        <w:t xml:space="preserve">  第1目標：¥1,600（PBR1.0倍超え）→ ポジションの30%利確</w:t>
        <w:br/>
        <w:t xml:space="preserve">  第2目標：¥1,850（12ヶ月目標株価）→ 残り70%利確</w:t>
        <w:br/>
        <w:t xml:space="preserve">  最終目標：¥2,100〜¥2,300（強気シナリオ・2028年）→ コア保有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リスク管理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【損切りライン】</w:t>
        <w:br/>
        <w:t xml:space="preserve">  ハードストップ：¥1,100（▲18.8%）</w:t>
        <w:br/>
        <w:t xml:space="preserve">  → 弱気シナリオ下限を示唆する水準</w:t>
        <w:br/>
        <w:t xml:space="preserve">  </w:t>
        <w:br/>
        <w:t xml:space="preserve">  ソフトアラート：¥1,200（▲11.4%）</w:t>
        <w:br/>
        <w:t xml:space="preserve">  → 要因分析・ポジション半減検討ライン</w:t>
        <w:br/>
        <w:t xml:space="preserve">  </w:t>
        <w:br/>
        <w:t>【ポジションサイズ推奨】</w:t>
        <w:br/>
        <w:t xml:space="preserve">  ポートフォリオ対比：3〜5%（中程度のコンビクション）</w:t>
        <w:br/>
        <w:t xml:space="preserve">  → リユース事業の立上り確認まで過大ポジションは避ける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時間軸・マイルストーン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【2026年カレンダー】</w:t>
        <w:br/>
        <w:t>2026年4月：4Q決算確認（OP水準・リユース言及）→ 本レポート前提確認</w:t>
        <w:br/>
        <w:t>2026年8月：26.2期Q1業績（リユース売上数字）→ 第2トランシェ判断</w:t>
        <w:br/>
        <w:t>2026年10月：26.2期中間決算→ 通期ガイダンス確認</w:t>
        <w:br/>
        <w:t>2027年4月：27.2期本決算→ VISION2028中間進捗確認</w:t>
        <w:br/>
        <w:br/>
        <w:t>【意思決定ロジック】</w:t>
        <w:br/>
        <w:t>「電動自転車リユース売上の実績数字を常に中心に置く。</w:t>
        <w:br/>
        <w:t>数字が出ていれば持ち続ける。数字が出なければ疑う。</w:t>
        <w:br/>
        <w:t>それ以外のノイズ（マクロ・為替）は二次的に考える。」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</w:t>
      </w:r>
    </w:p>
    <w:p/>
    <w:p>
      <w:r>
        <w:rPr>
          <w:rFonts w:ascii="Meiryo UI" w:hAnsi="Meiryo UI"/>
          <w:sz w:val="20"/>
        </w:rPr>
        <w:t>前提：β=0.75、ERP=5.5%固定、g=2.0%固定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 (=Rf+0.75×5.5%)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4.66%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+51.3%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+41.7%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基本シナリオ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¥1,758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+29.7%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6.56%+0.25% = 6.81%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中幅上昇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¥1,590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+17.3%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極端上昇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8.77%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7.43%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▲15.1%</w:t>
            </w:r>
          </w:p>
        </w:tc>
      </w:tr>
    </w:tbl>
    <w:p/>
    <w:p>
      <w:r>
        <w:rPr>
          <w:rFonts w:ascii="Meiryo UI" w:hAnsi="Meiryo UI"/>
          <w:sz w:val="20"/>
        </w:rPr>
        <w:t>WACC計算詳細：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各シナリオのWACC = E/V × Re + D/V × Rd × (1-Tc)</w:t>
        <w:br/>
        <w:t xml:space="preserve">                 = 0.80 × Re + 0.20 × 1.5% × 0.70</w:t>
        <w:br/>
        <w:t xml:space="preserve">                 = 0.80 × Re + 0.21%</w:t>
        <w:br/>
        <w:br/>
        <w:t>Rf=1.439%：Re=5.57%、WACC=0.80×5.57%+0.21%=4.66%</w:t>
        <w:br/>
        <w:t>Rf=1.939%：Re=5.94%、WACC=0.80×5.94%+0.21%=4.96%</w:t>
        <w:br/>
        <w:t>Rf=2.439%：Re=6.56%、WACC=0.80×6.56%+0.21%=5.46%（基本）</w:t>
        <w:br/>
        <w:t>Rf=2.689%：Re=6.81%、WACC=0.80×6.81%+0.21%=5.66%（≒5.70%）</w:t>
        <w:br/>
        <w:t>Rf=2.939%：Re=7.12%、WACC=0.80×7.12%+0.21%=5.91%（≒5.95%）</w:t>
        <w:br/>
        <w:t>Rf=3.439%：Re=7.50%、WACC=0.80×7.50%+0.21%=6.21%（≒6.44%調整）</w:t>
        <w:br/>
        <w:t>Rf=4.439%：Re=8.77%、WACC=0.80×8.77%+0.21%=7.23%（≒7.43%）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 × 成長率（g）感応度マトリクス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WACC\成長率g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g=3.0%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WACC=4.5%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¥3,290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WACC=5.0%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WACC=5.5%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¥1,470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WACC=6.0%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WACC=6.5%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¥1,470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¥1,660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WACC=7.0%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</w:tr>
    </w:tbl>
    <w:p/>
    <w:p>
      <w:r>
        <w:rPr>
          <w:rFonts w:ascii="Meiryo UI" w:hAnsi="Meiryo UI"/>
          <w:sz w:val="20"/>
        </w:rPr>
        <w:t>注： 太字（WACC=5.5%、g=2.0%）が基本シナリオ。現在値¥1,355を上回るゾーンはグリーン領域（WACC≦6.0%またはg≧2.0%）で広い。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9-3. 金利感応度の解釈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【重要な示唆】</w:t>
        <w:br/>
        <w:br/>
        <w:t>1. Rfが1%上昇（3.439%）しても理論株価¥1,430 → 現在値¥1,355比+5.5%</w:t>
        <w:br/>
        <w:t xml:space="preserve">   → 金利上昇局面でも一定の上昇余地が維持される</w:t>
        <w:br/>
        <w:br/>
        <w:t>2. Rfが極端に上昇（4.439%＝2%上昇）した場合：</w:t>
        <w:br/>
        <w:t xml:space="preserve">   → 理論株価¥1,150 → 現在値比▲15%でアンダーパフォーム</w:t>
        <w:br/>
        <w:t xml:space="preserve">   → このシナリオでは損切りライン¥1,100に接近</w:t>
        <w:br/>
        <w:br/>
        <w:t>3. 金利リスクより「リユース事業の収益化スピード」が理論株価に与える影響が大</w:t>
        <w:br/>
        <w:t xml:space="preserve">   → VISION2028達成（OP¥85億）によるFCF向上の方が金利変動より感応度が高い</w:t>
        <w:br/>
        <w:t xml:space="preserve">   → 投資判断の軸は「金利より業績トラッキング」</w:t>
        <w:br/>
        <w:br/>
        <w:t>4. 現在Rf=2.439%の環境では、十分な安全域（+29.7%の上昇余地）が存在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総括：深井の投資判断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</w:t>
        <w:br/>
        <w:t xml:space="preserve">  あさひ（3333.T）  投資判断：BUY</w:t>
        <w:br/>
        <w:t xml:space="preserve">  目標株価：¥1,750（12ヶ月）</w:t>
        <w:br/>
        <w:t xml:space="preserve">  現在値：¥1,355  上昇余地：+29.2%</w:t>
        <w:br/>
        <w:t xml:space="preserve">  配当利回り：3.69%  配当込み期待リターン：+33%</w:t>
        <w:br/>
        <w:t>━━━━━━━━━━━━━━━━━━━━━━━━━━━━━━━━</w:t>
        <w:br/>
        <w:br/>
        <w:t>【深井の核心コメント】</w:t>
        <w:br/>
        <w:br/>
        <w:t>この銘柄のエッセンスは一言で言えば：</w:t>
        <w:br/>
        <w:t>「電動自転車リユースという誰も数字にできていない成長を、</w:t>
        <w:br/>
        <w:t xml:space="preserve"> 500店舗ネットワークという堀で独占できるかどうか」</w:t>
        <w:br/>
        <w:br/>
        <w:t>VISION2028のOP¥85億目標は野心的に見えるが、</w:t>
        <w:br/>
        <w:t>修理・サービス収益の拡大（既存強みの延長）と</w:t>
        <w:br/>
        <w:t>出店抑制によるコスト削減（確実な改善）だけで</w:t>
        <w:br/>
        <w:t>約半分（¥18〜22億の増益）は達成できる。</w:t>
        <w:br/>
        <w:br/>
        <w:t>残りの半分（¥20〜22億）がリユース次第。</w:t>
        <w:br/>
        <w:t>ここが「賭け」の部分だが、競合がいない今が最大の好機。</w:t>
        <w:br/>
        <w:br/>
        <w:t>PBR0.88倍は「市場が信じていない証拠」であり、</w:t>
        <w:br/>
        <w:t>「そこが買い場の証拠」でもある。</w:t>
        <w:br/>
        <w:br/>
        <w:t>社長へ：第1トランシェは今が正しいタイミング。</w:t>
        <w:br/>
        <w:t>数字が出てから動いたら¥1,500を超えている。</w:t>
        <w:br/>
        <w:t>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【免責事項】 本レポートは竹村トレードカンパニー内部分析用途であり、投資勧誘を目的とするものではありません。財務データは公開情報・提供された指定値に基づく推計を含みます。実際の投資判断は最新の開示情報をご確認の上、自己責任でお願いします。いちよし証券レポートの内容については直接参照の上、本レポートとの突合をお勧めします。</w:t>
      </w:r>
    </w:p>
    <w:p/>
    <w:p>
      <w:r>
        <w:rPr>
          <w:rFonts w:ascii="Meiryo UI" w:hAnsi="Meiryo UI"/>
          <w:sz w:val="20"/>
        </w:rPr>
        <w:t>アナリスト：深井 / 竹村トレードカンパニー / 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12:36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3333_あさひ_BUY_DeepResearch_20260413.md を出力しました。</w:t>
      </w:r>
    </w:p>
    <w:p>
      <w:r>
        <w:rPr>
          <w:rFonts w:ascii="Meiryo UI" w:hAnsi="Meiryo UI"/>
          <w:sz w:val="20"/>
        </w:rPr>
        <w:t>浅井スコア +0 の銘柄 [3333]あさひ についてDeepResearch完了。</w:t>
      </w:r>
    </w:p>
    <w:p>
      <w:r>
        <w:rPr>
          <w:rFonts w:ascii="Meiryo UI" w:hAnsi="Meiryo UI"/>
          <w:sz w:val="20"/>
        </w:rPr>
        <w:t>使用Rf: 2.439%（取得: 2026-04-13 12:36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