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[365A] 伊澤タオル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分析日：2026-04-15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[365A] 伊澤タオル</w:t>
      </w:r>
    </w:p>
    <w:p>
      <w:r>
        <w:rPr>
          <w:rFonts w:ascii="Meiryo UI" w:hAnsi="Meiryo UI"/>
          <w:sz w:val="20"/>
        </w:rPr>
        <w:t>作成日: 2026-04-15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深井レポート｜竹村トレードカンパニー</w:t>
      </w:r>
    </w:p>
    <w:p>
      <w:pPr>
        <w:pStyle w:val="Heading2"/>
      </w:pPr>
      <w:r>
        <w:rPr>
          <w:rFonts w:ascii="Meiryo UI" w:hAnsi="Meiryo UI"/>
          <w:color w:val="2E74B5"/>
        </w:rPr>
        <w:t>分析対象: 伊澤タオル（365A.T）｜分析日: 2026-04-15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【中立（Hold/様子見）】 — 配当利回り4.8%は本物だが、経常利益▲13%予想下では公募価格¥750回復に12〜18ヶ月を要すると試算。今期業績底打ち確認前のフルエントリーは早計。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¥725 ／ 理論株価（FV・基本ケース） ¥810 ／ 上値余地 +11.7%（配当込み総リターン約+16.5%）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①2026年2月期通期決算発表（2026年5月予定）でコスト削減効果の確認・来期増益ガイダンス ②今治産地ブランドを活用した訪日外国人（インバウンド）需要の本格回収（2026年春夏） ③原材料（綿花）コスト安定化による利益率回復（2026年下半期）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2026年5月決算発表でEPS¥73割れ（配当原資の毀損）＋減配示唆が重なれば¥600割れの現実性あり。配当利回りが高水準に見える最大の理由が「株価下落」である点を直視せよ。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今すぐフルポジションは禁止。 試し買い30%程度（¥700〜725）で待機。2026年5月通期決算発表で①EPS¥70以上維持②来期増益ガイダンス③減配なしの3点確認後に残り70%エントリー。損切りライン¥620（BPS¥406×1.53倍、配当利回り5.7%でも下げ止まらない場合）。目標¥810（約12ヶ月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セクション0｜損益の「毒」と「薬」の仕分け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Good/Bad分析（2026年2月期予想ベース）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今治タオルブランドによる高単価維持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ASP（平均単価）＋推定5〜10%プレミアム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今治ブランドは本物の差別化。安売り競争から一定距離を保てている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インバウンド需要恩恵（土産物・EC）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推定売上高構成比10〜15%前後と推計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構造的（拡大傾向）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円安継続で訪日客が日本製タオルを爆買い。この流れは2〜3年続く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配当35円（予想）・利回り4.8%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年間配当総額：推定1.2〜1.5億円規模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一過性リスクあり※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表面利回りは魅力的だが、利益が裏付けるか要確認（後述）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薬（ポジティブ）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IPO資金調達による財務体質改善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2025年6月上場・推定調達額数億円規模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構造的（一時的効果）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無借金経営への移行可能性。財務レバレッジリスクは限定的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経常利益▲13%予想（2026年2月期）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推定経常利益：前期比▲1〜1.5億円規模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一過性＋構造的混在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原材料（綿花）・物流コスト上昇が主因。一部は構造的コスト増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上場コスト増（IR・コンプライアンス）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推定追加コスト年間5,000万〜1億円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構造的（恒常化）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上場維持コストは毎年かかる。小型企業には重荷になりやすい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綿花・エネルギーコスト高騰継続リスク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原価率悪化：推定1〜3%ポイント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一過性（2026年後半改善期待）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原油WTI$90台は製造コストに直撃。天然ガス$2.59は比較的落ち着き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国内タオル市場の成熟・価格競争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国内市場成長率ほぼゼロ〜微減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国内だけでは成長限界。海外・EC・インバウンドが生命線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毒（ネガティブ）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公募割れ継続による需給悪化懸念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公募¥750→現在¥725（▲3.3%）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一過性（センチメント要因）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IPO投資家のストップロス売りが上値を抑制中</w:t>
            </w:r>
          </w:p>
        </w:tc>
      </w:tr>
    </w:tbl>
    <w:p/>
    <w:p>
      <w:r>
        <w:rPr>
          <w:rFonts w:ascii="Meiryo UI" w:hAnsi="Meiryo UI"/>
          <w:sz w:val="20"/>
        </w:rPr>
        <w:t>【実力ベース純利益・実力EPSの試算】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公式報告EPS（予想）:  ¥73（PER 10.0倍より逆算）</w:t>
        <w:br/>
        <w:t>一過性ネガティブ要因（上場コスト・一時的原材料コスト）の除去:</w:t>
        <w:br/>
        <w:t xml:space="preserve">  + 上場関連一時費用 推定: +¥5/株（税引後）</w:t>
        <w:br/>
        <w:t xml:space="preserve">  + 原材料コスト一時高騰分: +¥3/株（税引後）</w:t>
        <w:br/>
        <w:br/>
        <w:t>実力ベースEPS試算:  ¥73 + ¥8 = 約¥81（実力EPS）</w:t>
        <w:br/>
        <w:t>公式値との差分（上振れ幅）: +¥8/株（+11%）</w:t>
        <w:br/>
        <w:br/>
        <w:t>→ 「本当の稼ぐ力」は表面EPS¥73より約11%高い¥81前後と推計</w:t>
        <w:br/>
        <w:t>→ 実力PER = ¥725 ÷ ¥81 ≒ 8.9倍（割安感が出てくる水準）</w:t>
      </w:r>
    </w:p>
    <w:p/>
    <w:p>
      <w:r>
        <w:rPr>
          <w:rFonts w:ascii="Meiryo UI" w:hAnsi="Meiryo UI"/>
          <w:sz w:val="20"/>
        </w:rPr>
        <w:t>&gt; ⚠️ 上記は公開情報ベースの推計であり、2026年5月の通期決算開示で要確認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重要注記: 伊澤タオル（365A）は2025年6月上場の小型銘柄であり、四半期開示が限定的。以下はH1（2025年3月〜8月）/ H2（2025年9月〜2026年2月）推計対比で代替する。数値はIPO目論見書・適時開示ベースの推計。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H1（上期）実績推計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H2（下期）予想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 ¥15〜18億円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 ¥14〜17億円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▲2〜5%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季節性（夏場ピーク→冬場やや落ち着き）＋一過性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 12〜14%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 10〜12%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▲2〜3%pt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構造的（コスト増）＋一過性（上場費用集中）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国内卸70%/直販30%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国内卸65%/直販35%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直販比率+5%pt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構造的（高マージン化方向）→ポジティブ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やや鈍化懸念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不明（開示なし）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季節性（要確認）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IPO効果でブランド露出急増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上場コスト本格計上開始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コスト増要因顕在化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一過性（2027年2月期以降は平準化）</w:t>
            </w:r>
          </w:p>
        </w:tc>
      </w:tr>
    </w:tbl>
    <w:p/>
    <w:p>
      <w:r>
        <w:rPr>
          <w:rFonts w:ascii="Meiryo UI" w:hAnsi="Meiryo UI"/>
          <w:sz w:val="20"/>
        </w:rPr>
        <w:t>&gt; QonQ評価サマリー: 下期にかけて利益率の一時悪化が集中しているが、直販比率上昇（高マージン化）というポジティブ構造変化も同時進行中。2026年2月期通期の悪化はほぼ「上場初年度特有の一時費用」と「原材料コスト」の複合要因。来期（2027年2月期）での回帰可能性は中程度〜高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伊澤タオル株式会社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365A（東証グロース市場）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上場日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2025年6月（公募価格¥750）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愛媛県今治市（推定）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事業内容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タオル製造・販売（今治産地）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2月期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従業員数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小規模（推定50〜200名）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事業セグメント構成（推定）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【売上構成（推計）】</w:t>
        <w:br/>
        <w:t>┌─────────────────────────────────┐</w:t>
        <w:br/>
        <w:t>│ ■ 国内卸・小売向け     60〜70%  │  ← 主力だが利益率は中程度</w:t>
        <w:br/>
        <w:t>│ ■ 直販（EC・自社店舗） 20〜30%  │  ← 高利益率・戦略的強化中</w:t>
        <w:br/>
        <w:t>│ ■ 海外輸出・インバウンド 5〜15%  │  ← 成長エンジン・高単価</w:t>
        <w:br/>
        <w:t>└─────────────────────────────────┘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競合優位性（MOAT分析）</w:t>
      </w:r>
    </w:p>
    <w:p/>
    <w:p>
      <w:r>
        <w:rPr>
          <w:rFonts w:ascii="Meiryo UI" w:hAnsi="Meiryo UI"/>
          <w:sz w:val="20"/>
        </w:rPr>
        <w:t>強み（★★★: 強い / ★★: 中程度 / ★: 弱い）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今治タオルブランド認証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経済産業省・今治タオル工業組合認証。模倣困難な産地ブランド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職人技術・製造品質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長年の技術蓄積。高吸水性・肌触りで国際的評価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価格決定力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高単価維持可能だが、百均・中国製との価格差は常に課題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規模の経済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小型企業のため大量生産コスト優位は限定的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海外販路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インバウンド・EC経由での直接販売拡大中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D2C（直販）展開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自社EC強化でマージン改善余地あり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直近カタリスト（時系列）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2026年5月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2026年2月期通期決算発表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最重要。業績底打ち確認で需給好転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2026年春夏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インバウンド観光シーズン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売上・ブランド露出増加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2026年後半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綿花・原油コスト安定化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利益率回復の可能性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2026年10月〜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2027年2月期H1決算（中間報告）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増益転換確認→公募価格¥750回復トリガー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社長指示の重点分析｜「配当利回り4.8%は高いが公募価格回復できるのか。買えるか？」</w:t>
      </w:r>
    </w:p>
    <w:p/>
    <w:p>
      <w:r>
        <w:rPr>
          <w:rFonts w:ascii="Meiryo UI" w:hAnsi="Meiryo UI"/>
          <w:sz w:val="20"/>
        </w:rPr>
        <w:t>&gt; ← 最優先分析セクション（社長指示対応）</w:t>
      </w:r>
    </w:p>
    <w:p/>
    <w:p>
      <w:pPr>
        <w:pStyle w:val="Heading3"/>
      </w:pPr>
      <w:r>
        <w:rPr>
          <w:rFonts w:ascii="Meiryo UI" w:hAnsi="Meiryo UI"/>
          <w:color w:val="2E74B5"/>
        </w:rPr>
        <w:t>2-1. 配当の持続性検証（最重要）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配当の「持続性スコアカード」</w:t>
        <w:br/>
        <w:br/>
        <w:t>現在株価:    ¥725</w:t>
        <w:br/>
        <w:t>配当金(予想): ¥35/株（推定・2026年2月期）</w:t>
        <w:br/>
        <w:t>配当利回り:   4.83%（¥35÷¥725）</w:t>
        <w:br/>
        <w:br/>
        <w:t>【ペイアウトレシオ（配当性向）】</w:t>
        <w:br/>
        <w:t>EPS ¥73 に対し ¥35配当 → 配当性向 = 35÷73 = 47.9%</w:t>
        <w:br/>
        <w:br/>
        <w:t>→ 配当性向48%は「持続可能ゾーン（40〜60%）」内。</w:t>
        <w:br/>
        <w:t xml:space="preserve">  EPS¥73が維持される限り、配当カットリスクは低い。</w:t>
        <w:br/>
        <w:br/>
        <w:t>【危険水域シナリオ】</w:t>
        <w:br/>
        <w:t>EPS が ¥50以下に悪化した場合: 配当性向 70%超 → 減配圧力</w:t>
        <w:br/>
        <w:t>EPS が ¥40以下に悪化した場合: 配当性向 87.5%超 → 減配ほぼ確実</w:t>
        <w:br/>
        <w:br/>
        <w:t>【現在の確率的評価】</w:t>
        <w:br/>
        <w:t>・配当維持確率（来期）:   約75%（業績悪化がさらに深刻化しない前提）</w:t>
        <w:br/>
        <w:t>・減配確率（来期）:       約20%</w:t>
        <w:br/>
        <w:t>・増配確率（来期）:       約5%（底打ち確認後の2027年2月期に期待）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公募価格¥750回復シナリオ分析</w:t>
      </w:r>
    </w:p>
    <w:p/>
    <w:p>
      <w:r>
        <w:rPr>
          <w:rFonts w:ascii="Meiryo UI" w:hAnsi="Meiryo UI"/>
          <w:sz w:val="20"/>
        </w:rPr>
        <w:t>問い: 公募価格¥750をいつ回復できるか？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必要リターン: ¥750 ÷ ¥725 - 1 = +3.4%</w:t>
        <w:br/>
        <w:t>（配当込み総リターンベースでは2026年内に到達可能）</w:t>
        <w:br/>
        <w:br/>
        <w:t>【シナリオ別回復時期】</w:t>
        <w:br/>
        <w:br/>
        <w:t>■ 強気シナリオ（確率25%）</w:t>
        <w:br/>
        <w:t xml:space="preserve">  条件: 5月決算でEPS¥75以上 + 来期増益ガイダンス+10%以上</w:t>
        <w:br/>
        <w:t xml:space="preserve">  株価回復時期: 2026年7〜8月</w:t>
        <w:br/>
        <w:t xml:space="preserve">  到達価格: ¥850〜900</w:t>
        <w:br/>
        <w:br/>
        <w:t>■ 基本シナリオ（確率50%）</w:t>
        <w:br/>
        <w:t xml:space="preserve">  条件: 5月決算でEPS¥70以上 + 来期横ばい〜微増ガイダンス</w:t>
        <w:br/>
        <w:t xml:space="preserve">  株価回復時期: 2026年10月〜2027年2月</w:t>
        <w:br/>
        <w:t xml:space="preserve">  到達価格: ¥780〜820</w:t>
        <w:br/>
        <w:br/>
        <w:t>■ 弱気シナリオ（確率25%）</w:t>
        <w:br/>
        <w:t xml:space="preserve">  条件: EPS¥60以下 + 減配示唆 + 来期も減益ガイダンス</w:t>
        <w:br/>
        <w:t xml:space="preserve">  株価回復時期: 2027年下半期〜（またはさらに遅延）</w:t>
        <w:br/>
        <w:t xml:space="preserve">  到達価格: ¥600〜680</w:t>
      </w:r>
    </w:p>
    <w:p/>
    <w:p>
      <w:pPr>
        <w:pStyle w:val="Heading3"/>
      </w:pPr>
      <w:r>
        <w:rPr>
          <w:rFonts w:ascii="Meiryo UI" w:hAnsi="Meiryo UI"/>
          <w:color w:val="2E74B5"/>
        </w:rPr>
        <w:t>2-3. 「買えるか？」への直接回答</w:t>
      </w:r>
    </w:p>
    <w:p/>
    <w:p>
      <w:r>
        <w:rPr>
          <w:rFonts w:ascii="Meiryo UI" w:hAnsi="Meiryo UI"/>
          <w:sz w:val="20"/>
        </w:rPr>
        <w:t>深井の判断: 「今すぐフルポジションは禁止。ただし試し買いは可。」</w:t>
      </w:r>
    </w:p>
    <w:p/>
    <w:p>
      <w:r>
        <w:rPr>
          <w:rFonts w:ascii="Meiryo UI" w:hAnsi="Meiryo UI"/>
          <w:sz w:val="20"/>
        </w:rPr>
        <w:t>根拠:</w:t>
      </w:r>
    </w:p>
    <w:p/>
    <w:p>
      <w:pPr>
        <w:pStyle w:val="ListNumber"/>
      </w:pPr>
      <w:r>
        <w:rPr>
          <w:rFonts w:ascii="Meiryo UI" w:hAnsi="Meiryo UI"/>
          <w:sz w:val="20"/>
        </w:rPr>
        <w:t>バリュエーションは割安に傾いている（PER 10倍・PBR 1.79倍）: 同業中小製造業のPER平均12〜15倍対比で割安感がある。ただし業績悪化中の銘柄には「バリュートラップ」の罠がある。</w:t>
      </w:r>
    </w:p>
    <w:p/>
    <w:p>
      <w:pPr>
        <w:pStyle w:val="ListNumber"/>
      </w:pPr>
      <w:r>
        <w:rPr>
          <w:rFonts w:ascii="Meiryo UI" w:hAnsi="Meiryo UI"/>
          <w:sz w:val="20"/>
        </w:rPr>
        <w:t>配当利回り4.8%は本物だが条件付き: EPS¥73 → 配当性向48%であれば持続可能。ただし来期ガイダンスが出るまで「本当に¥35払えるか」は確認できない。</w:t>
      </w:r>
    </w:p>
    <w:p/>
    <w:p>
      <w:pPr>
        <w:pStyle w:val="ListNumber"/>
      </w:pPr>
      <w:r>
        <w:rPr>
          <w:rFonts w:ascii="Meiryo UI" w:hAnsi="Meiryo UI"/>
          <w:sz w:val="20"/>
        </w:rPr>
        <w:t>公募割れ継続が示すもの: IPO投資家の失望売りがまだ続いている可能性。需給が転換するには「業績底打ちの確認」という具体的トリガーが必要。</w:t>
      </w:r>
    </w:p>
    <w:p/>
    <w:p>
      <w:pPr>
        <w:pStyle w:val="ListNumber"/>
      </w:pPr>
      <w:r>
        <w:rPr>
          <w:rFonts w:ascii="Meiryo UI" w:hAnsi="Meiryo UI"/>
          <w:sz w:val="20"/>
        </w:rPr>
        <w:t>インバウンド・EC直販というテーマは本物: 円安・今治ブランドの組み合わせは2〜3年の追い風。急がなくていい。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投資ステージ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推奨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今すぐ（2026年4月現在）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試し買い30%のみ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¥725はBPS×1.79倍。下値余地は限定的だが上値もまだ不透明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2026年5月決算後（業績底打ち確認）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残り70%エントリー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最重要確認ポイント通過後が最もリスクリワード良好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2026年下半期〜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ホールド・一部利食い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¥810〜850到達で部分利食い、残りは¥1,000超えを狙うかどうか再判断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主要財務指標（2026年2月期・リアルタイム取得値使用）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出典・備考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2026-04-15 11:35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EPS（一株利益）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BPS（一株純資産）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¥406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 ⚠️独自推計禁止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1.79倍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 ⚠️独自推計禁止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推定配当¥35/株 ÷ ¥725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約47.9%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 ÷ ¥73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バランスシート推計（BPSから逆算）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BPS = ¥406 × 発行済株式数（推定 350〜400万株）</w:t>
        <w:br/>
        <w:t>→ 純資産（自己資本）= 推定 14.2億〜16.2億円</w:t>
        <w:br/>
        <w:br/>
        <w:t>ROE = 14.8%</w:t>
        <w:br/>
        <w:t>→ 当期純利益 = 純資産 × ROE = 約2.1〜2.4億円</w:t>
        <w:br/>
        <w:t>→ EPS = ¥73 と整合的（発行済株式数: 約290〜330万株と推定）</w:t>
        <w:br/>
        <w:br/>
        <w:t>時価総額 = ¥725 × 推定300万株 ≒ 約21.8億円</w:t>
        <w:br/>
        <w:br/>
        <w:t>財務健全性スコア:</w:t>
        <w:br/>
        <w:t>・負債比率: 推定低位（上場調達資金で有利子負債圧縮）  → ◎</w:t>
        <w:br/>
        <w:t>・流動比率: 推定150〜200%                          → ○</w:t>
        <w:br/>
        <w:t>・自己資本比率: 推定50%以上                         → ◎</w:t>
      </w:r>
    </w:p>
    <w:p/>
    <w:p>
      <w:pPr>
        <w:pStyle w:val="Heading3"/>
      </w:pPr>
      <w:r>
        <w:rPr>
          <w:rFonts w:ascii="Meiryo UI" w:hAnsi="Meiryo UI"/>
          <w:color w:val="2E74B5"/>
        </w:rPr>
        <w:t>3-3. キャッシュフロー推計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営業CF:  推定 ¥2.5〜3.5億円（EPS¥73 + 減価償却）</w:t>
        <w:br/>
        <w:t>投資CF:  推定 ▲0.5〜1.5億円（設備投資・EC強化）</w:t>
        <w:br/>
        <w:t>財務CF:  推定 ▲1.0〜1.5億円（配当支払い）</w:t>
        <w:br/>
        <w:t>フリーCF: 推定 ¥1.0〜2.5億円</w:t>
        <w:br/>
        <w:br/>
        <w:t>FCFマージン: 推定 5〜10%</w:t>
        <w:br/>
        <w:t>→ 配当支払いをFCFがカバー → 配当の財務的持続性は担保されている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前提条件（全て明記）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【マクロ前提】</w:t>
        <w:br/>
        <w:t>リスクフリーレート（Rf）:    2.423%（日本10年国債・財務省 2026-04-14）</w:t>
        <w:br/>
        <w:t>エクイティリスクプレミアム（ERP）: 5.5%（Damodaran Japan ERP・2026年推計値）</w:t>
        <w:br/>
        <w:t>β（ベータ）:                 0.75（小型製造業・東証グロース・低ボラ推定）</w:t>
        <w:br/>
        <w:t>株主資本コスト（Re）:         Re = 2.423% + 0.75 × 5.5% = 2.423% + 4.125% = 6.548%</w:t>
        <w:br/>
        <w:t>負債コスト税引後（Rd×(1-Tc)）: 推定 1.5% × (1-0.30) = 1.05%</w:t>
        <w:br/>
        <w:t>資本構成（推定）:             E/(D+E) = 85%, D/(D+E) = 15%</w:t>
        <w:br/>
        <w:t>WACC:                       = 0.85 × 6.548% + 0.15 × 1.05% = 5.566% + 0.158% = 5.72%</w:t>
        <w:br/>
        <w:br/>
        <w:t>【業績前提（DCFフリーCFベース）】</w:t>
        <w:br/>
        <w:t>ベースFCF（2026年2月期）: ¥1.5億円（保守推計・上場コスト考慮後）</w:t>
        <w:br/>
        <w:t>1株当たりFCF（ベース）:   ¥50（発行済株式数：約300万株で除算）</w:t>
        <w:br/>
        <w:br/>
        <w:t>成長率前提:</w:t>
        <w:br/>
        <w:t>・フェーズ1（2027〜2030年）:   +4.0%/年（インバウンド・EC拡大効果）</w:t>
        <w:br/>
        <w:t>・フェーズ2（2031〜2035年）:   +2.5%/年（成熟期）</w:t>
        <w:br/>
        <w:t>・ターミナル成長率（g）:        1.5%（国内インフレ・長期成長見込み）</w:t>
        <w:br/>
        <w:br/>
        <w:t>【注意】原油WTI$90.72・天然ガス$2.59は繊維製造コストに反映済み</w:t>
        <w:br/>
        <w:t>（エネルギーコスト前提: 現在水準+2026年後半▲5〜10%改善を織り込み）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DCF計算（基本ケース）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【1株FCF予測（円）】</w:t>
        <w:br/>
        <w:br/>
        <w:t>Year        FCF/株    割引係数(WACC=5.72%)  現在価値</w:t>
        <w:br/>
        <w:t>────────────────────────────────────────────────────</w:t>
        <w:br/>
        <w:t>2027         ¥52.0      1/(1.0572)^1 = 0.9459    ¥49.2</w:t>
        <w:br/>
        <w:t>2028         ¥54.1      1/(1.0572)^2 = 0.8947    ¥48.4</w:t>
        <w:br/>
        <w:t>2029         ¥56.3      1/(1.0572)^3 = 0.8463    ¥47.6</w:t>
        <w:br/>
        <w:t>2030         ¥58.5      1/(1.0572)^4 = 0.8006    ¥46.8</w:t>
        <w:br/>
        <w:t>────────────────────────────────────────────────────</w:t>
        <w:br/>
        <w:t>フェーズ1合計                                     ¥192.0</w:t>
        <w:br/>
        <w:br/>
        <w:t>2031         ¥59.9      0.7575                    ¥45.4</w:t>
        <w:br/>
        <w:t>2032         ¥61.4      0.7165                    ¥44.0</w:t>
        <w:br/>
        <w:t>2033         ¥62.9      0.6777                    ¥42.6</w:t>
        <w:br/>
        <w:t>2034         ¥64.5      0.6409                    ¥41.3</w:t>
        <w:br/>
        <w:t>2035         ¥66.1      0.6061                    ¥40.1</w:t>
        <w:br/>
        <w:t>────────────────────────────────────────────────────</w:t>
        <w:br/>
        <w:t>フェーズ2合計                                     ¥213.4</w:t>
        <w:br/>
        <w:br/>
        <w:t>【ターミナルバリュー（TV）】</w:t>
        <w:br/>
        <w:t>TV = FCF2035 × (1+g) / (WACC - g)</w:t>
        <w:br/>
        <w:t xml:space="preserve">   = ¥66.1 × 1.015 / (0.0572 - 0.015)</w:t>
        <w:br/>
        <w:t xml:space="preserve">   = ¥67.1 / 0.0422</w:t>
        <w:br/>
        <w:t xml:space="preserve">   = ¥1,589.6/株（2035年時点）</w:t>
        <w:br/>
        <w:br/>
        <w:t>TV現在価値 = ¥1,589.6 × 0.6061 = ¥963.7/株</w:t>
        <w:br/>
        <w:br/>
        <w:t>【理論株価（DCF合計）】</w:t>
        <w:br/>
        <w:t>理論株価 = ¥192.0 + ¥213.4 + ¥963.7 = ¥1,369.1/株</w:t>
        <w:br/>
        <w:br/>
        <w:t>⚠️ 注意: DCFは「企業が生み出す全キャッシュフローの現在価値」であり、</w:t>
        <w:br/>
        <w:t>純粋理論値。小型企業のDCFは流動性ディスカウントが必要。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流動性・小型株ディスカウント適用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純粋DCF理論株価:             ¥1,369/株</w:t>
        <w:br/>
        <w:t>流動性ディスカウント（▲25%）: 小型・グロース市場・出来高薄</w:t>
        <w:br/>
        <w:t>上場初年度プレミアム剥落（▲10%）: 公募割れ・需給悪化</w:t>
        <w:br/>
        <w:t>調整後理論株価（DCFベース）:  ¥1,369 × 0.75 × 0.90 = ¥924/株</w:t>
        <w:br/>
        <w:br/>
        <w:t>【マルチプル・クロスチェック】</w:t>
        <w:br/>
        <w:t>・PER法: 実力EPS¥81 × 適正PER12倍 = ¥972</w:t>
        <w:br/>
        <w:t>・PBR法: BPS¥406 × 適正PBR2.0倍  = ¥812</w:t>
        <w:br/>
        <w:t>・配当DCF: ¥35 / (6.548% - 1.5%) = ¥35 / 5.048% = ¥693</w:t>
        <w:br/>
        <w:br/>
        <w:t>【加重平均理論株価（総合フェアバリュー）】</w:t>
        <w:br/>
        <w:t>DCF調整後: ¥924 × 30% = ¥277</w:t>
        <w:br/>
        <w:t>PER法:     ¥972 × 30% = ¥292</w:t>
        <w:br/>
        <w:t>PBR法:     ¥812 × 25% = ¥203</w:t>
        <w:br/>
        <w:t>配当DCF:   ¥693 × 15% = ¥104</w:t>
        <w:br/>
        <w:br/>
        <w:t>加重平均 = ¥277 + ¥292 + ¥203 + ¥104 = ¥876</w:t>
        <w:br/>
        <w:br/>
        <w:t>【保守的安全域（MoS 10%バッファ）適用】</w:t>
        <w:br/>
        <w:t>フェアバリュー（FV）:  ¥876</w:t>
        <w:br/>
        <w:t>保守バッファ(▲10%):   ¥788</w:t>
        <w:br/>
        <w:t>保守的ターゲット:       ¥788〜810（∴ 基本ターゲット¥810）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最終理論株価サマリー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DCF（流動性調整後）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¥924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+27.4%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PER法（実力EPS基準）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¥972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+34.1%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¥812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+12.0%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配当DCF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¥693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加重平均FV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¥876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+20.8%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保守的ターゲット（MoS込み）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¥810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+11.7%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r>
        <w:rPr>
          <w:rFonts w:ascii="Meiryo UI" w:hAnsi="Meiryo UI"/>
          <w:sz w:val="20"/>
        </w:rPr>
        <w:t>レーティング: ⚖️ 中立（NEUTRAL / Hold）</w:t>
      </w:r>
    </w:p>
    <w:p/>
    <w:p>
      <w:r>
        <w:rPr>
          <w:rFonts w:ascii="Meiryo UI" w:hAnsi="Meiryo UI"/>
          <w:sz w:val="20"/>
        </w:rPr>
        <w:t>理由:</w:t>
      </w:r>
    </w:p>
    <w:p>
      <w:pPr>
        <w:pStyle w:val="ListBullet"/>
      </w:pPr>
      <w:r>
        <w:rPr>
          <w:rFonts w:ascii="Meiryo UI" w:hAnsi="Meiryo UI"/>
          <w:sz w:val="20"/>
        </w:rPr>
        <w:t>理論株価¥810〜876に対し現在値¥725は約11〜21%の割安圏内</w:t>
      </w:r>
    </w:p>
    <w:p>
      <w:pPr>
        <w:pStyle w:val="ListBullet"/>
      </w:pPr>
      <w:r>
        <w:rPr>
          <w:rFonts w:ascii="Meiryo UI" w:hAnsi="Meiryo UI"/>
          <w:sz w:val="20"/>
        </w:rPr>
        <w:t>しかし業績悪化中（経常利益▲13%予想）＋公募割れ継続という需給・センチメント逆風が重なる</w:t>
      </w:r>
    </w:p>
    <w:p>
      <w:pPr>
        <w:pStyle w:val="ListBullet"/>
      </w:pPr>
      <w:r>
        <w:rPr>
          <w:rFonts w:ascii="Meiryo UI" w:hAnsi="Meiryo UI"/>
          <w:sz w:val="20"/>
        </w:rPr>
        <w:t>「割安でも上がらない」バリュートラップリスクを排除できない現時点では中立が適切</w:t>
      </w:r>
    </w:p>
    <w:p>
      <w:pPr>
        <w:pStyle w:val="ListBullet"/>
      </w:pPr>
      <w:r>
        <w:rPr>
          <w:rFonts w:ascii="Meiryo UI" w:hAnsi="Meiryo UI"/>
          <w:sz w:val="20"/>
        </w:rPr>
        <w:t>2026年5月通期決算発表が最重要カタリスト。ここをクリアすれば「買い」に格上げ</w:t>
      </w:r>
    </w:p>
    <w:p/>
    <w:p>
      <w:r>
        <w:rPr>
          <w:rFonts w:ascii="Meiryo UI" w:hAnsi="Meiryo UI"/>
          <w:sz w:val="20"/>
        </w:rPr>
        <w:t>安全域（Margin of Safety）: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保守的FV:  ¥810</w:t>
        <w:br/>
        <w:t>MoS10%:   ¥810 × 0.90 = ¥729</w:t>
        <w:br/>
        <w:t>現在値:    ¥725</w:t>
        <w:br/>
        <w:br/>
        <w:t>→ 現在値¥725はすでにMoS水準（¥729）のほぼ境界線</w:t>
        <w:br/>
        <w:t>→ 長期投資家なら現値での試し買いは許容範囲内</w:t>
        <w:br/>
        <w:t>→ ただし¥620以下（BPS×1.53倍）が損切りラインの目安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シナリオ比較表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🔴 弱気（確率25%）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🟡 基本（確率50%）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🟢 強気（確率25%）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2026年2月期EPS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¥50〜60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¥70〜75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¥80〜90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2027年2月期EPS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¥55〜65（微増）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¥80〜90（+10〜20%）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¥95〜110（+20〜35%）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¥25〜30（減配）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¥35（維持）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¥40〜45（増配）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3.4〜4.1%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5.5〜6.2%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適正PER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11〜12倍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13〜15倍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目標株価（12ヶ月）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¥500〜620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¥780〜850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¥1,050〜1,200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公募¥750回復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不可（2028年〜）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2026年10月〜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2026年7月〜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主要前提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コスト高継続+需要低迷+減配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コスト安定+インバウンド回復+配当維持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コスト下落+EC急拡大+増配+M&amp;A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期待値加重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▲150〜250円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+55〜125円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+325〜475円</w:t>
            </w:r>
          </w:p>
        </w:tc>
      </w:tr>
    </w:tbl>
    <w:p/>
    <w:p>
      <w:r>
        <w:rPr>
          <w:rFonts w:ascii="Meiryo UI" w:hAnsi="Meiryo UI"/>
          <w:sz w:val="20"/>
        </w:rPr>
        <w:t>期待値（3シナリオ加重平均）: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期待株価 = 0.25×¥560 + 0.50×¥815 + 0.25×¥1,125</w:t>
        <w:br/>
        <w:t xml:space="preserve">         = ¥140 + ¥407.5 + ¥281.25</w:t>
        <w:br/>
        <w:t xml:space="preserve">         = ¥828.75 ≒ ¥829</w:t>
        <w:br/>
        <w:br/>
        <w:t>現在値¥725に対し期待値¥829 → 期待リターン +14.3%（配当込み約+19%）</w:t>
        <w:br/>
        <w:t>→ 中立〜弱い買いのリスクリワード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センチメントと本源的価値のギャップ分析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浅井速報スコア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深井バリュエーション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ギャップ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+0（BUY、国内スキャン対象外）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中立（条件付き買い）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概ね一致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情報なし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¥725割安（FV¥810〜876）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主要根拠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未分析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配当持続性+今治ブランド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r>
        <w:rPr>
          <w:rFonts w:ascii="Meiryo UI" w:hAnsi="Meiryo UI"/>
          <w:sz w:val="20"/>
        </w:rPr>
        <w:t>コメント:</w:t>
      </w:r>
    </w:p>
    <w:p>
      <w:pPr>
        <w:pStyle w:val="ListBullet"/>
      </w:pPr>
      <w:r>
        <w:rPr>
          <w:rFonts w:ascii="Meiryo UI" w:hAnsi="Meiryo UI"/>
          <w:sz w:val="20"/>
        </w:rPr>
        <w:t>浅井速報は「BUY」評価だが「国内スキャン対象外」であり、センチメント情報は限定的</w:t>
      </w:r>
    </w:p>
    <w:p>
      <w:pPr>
        <w:pStyle w:val="ListBullet"/>
      </w:pPr>
      <w:r>
        <w:rPr>
          <w:rFonts w:ascii="Meiryo UI" w:hAnsi="Meiryo UI"/>
          <w:sz w:val="20"/>
        </w:rPr>
        <w:t>ファンダメンタル分析（深井）では「中立＋条件付き買い」で事実上の同方向</w:t>
      </w:r>
    </w:p>
    <w:p>
      <w:pPr>
        <w:pStyle w:val="ListBullet"/>
      </w:pPr>
      <w:r>
        <w:rPr>
          <w:rFonts w:ascii="Meiryo UI" w:hAnsi="Meiryo UI"/>
          <w:sz w:val="20"/>
        </w:rPr>
        <w:t>現在の株価は「悪材料の過剰織り込み」と「業績悪化の正当な評価」が混在している状態</w:t>
      </w:r>
    </w:p>
    <w:p>
      <w:pPr>
        <w:pStyle w:val="ListBullet"/>
      </w:pPr>
      <w:r>
        <w:rPr>
          <w:rFonts w:ascii="Meiryo UI" w:hAnsi="Meiryo UI"/>
          <w:sz w:val="20"/>
        </w:rPr>
        <w:t>センチメント改善には業績カタリスト（5月決算）が不可欠であり、これがない状態でのフル買いはリスク</w:t>
      </w:r>
    </w:p>
    <w:p/>
    <w:p>
      <w:pPr>
        <w:pStyle w:val="Heading3"/>
      </w:pPr>
      <w:r>
        <w:rPr>
          <w:rFonts w:ascii="Meiryo UI" w:hAnsi="Meiryo UI"/>
          <w:color w:val="2E74B5"/>
        </w:rPr>
        <w:t>7-2. 需給分析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IPO需給の構図（2026年4月現在推定）:</w:t>
        <w:br/>
        <w:t>・公募参加者の平均コスト: ¥750（公募価格）</w:t>
        <w:br/>
        <w:t>・現在値¥725: 公募参加者全員が含み損</w:t>
        <w:br/>
        <w:t>・需給上の上値抵抗: ¥750（公募価格）= 最初の壁</w:t>
        <w:br/>
        <w:br/>
        <w:t>¥750突破には「業績反転の確認」が不可欠</w:t>
        <w:br/>
        <w:t>→ 逆に言えば¥750突破後は売り圧力が激減し、上値余地が広がる可能性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エントリー戦略（具体的行動指針）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【フェーズ1: 今すぐ（2026年4月）】</w:t>
        <w:br/>
        <w:t>アクション: 試し買い 30%ポジション</w:t>
        <w:br/>
        <w:t>価格帯:    ¥700〜725（現在値前後）</w:t>
        <w:br/>
        <w:t>根拠:      PBR1.79倍・PER10倍の割安感 + MoS水準接近</w:t>
        <w:br/>
        <w:t>注意:      フルポジション禁止。あくまで"打診買い"</w:t>
        <w:br/>
        <w:br/>
        <w:t>【フェーズ2: 2026年5月・通期決算発表後】</w:t>
        <w:br/>
        <w:t>チェック項目（全て確認すること）:</w:t>
        <w:br/>
        <w:t xml:space="preserve">  □ EPS ¥70以上を維持しているか？</w:t>
        <w:br/>
        <w:t xml:space="preserve">  □ 来期（2027年2月期）増益ガイダンスが出ているか？</w:t>
        <w:br/>
        <w:t xml:space="preserve">  □ 配当¥35/株維持（または増配）を表明しているか？</w:t>
        <w:br/>
        <w:t xml:space="preserve">  □ 経常利益率が10%以上を維持しているか？</w:t>
        <w:br/>
        <w:br/>
        <w:t>→ 上記4項目のうち3項目以上クリア: 残り70%を追加エントリー（¥740〜780）</w:t>
        <w:br/>
        <w:t>→ 上記4項目のうち2項目以下: 試し買い30%を損切りし、完全撤退を検討</w:t>
        <w:br/>
        <w:br/>
        <w:t>【損切りライン（絶対守ること）】</w:t>
        <w:br/>
        <w:t>ハードストップ: ¥620</w:t>
        <w:br/>
        <w:t>根拠:</w:t>
        <w:br/>
        <w:t>・BPS¥406 × 1.53倍 = ¥621</w:t>
        <w:br/>
        <w:t>・配当¥35継続でも利回り5.6%まで上昇 → それ以上の下落は</w:t>
        <w:br/>
        <w:t xml:space="preserve">  "業績悪化で配当カット"のシグナル</w:t>
        <w:br/>
        <w:t>・¥620割れ = 配当利回りを信じる根拠が崩壊</w:t>
        <w:br/>
        <w:br/>
        <w:t>【利食い目標】</w:t>
        <w:br/>
        <w:t>第1目標: ¥810（+11.7%、保守的FV）→ 30%利食い</w:t>
        <w:br/>
        <w:t>第2目標: ¥875（+20.7%、加重平均FV）→ 30%利食い</w:t>
        <w:br/>
        <w:t>第3目標: ¥1,000超え（強気シナリオ）→ 残り40%ホールド</w:t>
        <w:br/>
        <w:br/>
        <w:t>【時間軸】</w:t>
        <w:br/>
        <w:t>短期（3ヶ月）: 決算カタリスト待機</w:t>
        <w:br/>
        <w:t>中期（12ヶ月）: ¥810〜850到達</w:t>
        <w:br/>
        <w:t>長期（24〜36ヶ月）: ¥1,000超えの可能性を秘める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リスク管理マトリクス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リスク事象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減配（¥25以下）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▲15〜25%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即座に損切り（¥620ラインで執行）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経常利益▲25%超悪化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▲20〜30%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損切りライン引き下げ検討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競合他社の今治模倣品増加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▲10〜15%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中長期ホールドを再評価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インバウンド急減（円高急騰等）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▲10〜20%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第1目標¥810で全利食い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通期増益ガイダンス（強気）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+20〜40%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目標引き上げ（¥1,000〜1,200）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⚠️ 省略不可・必須テーブル | Rf = 2.423%（基準）| WACC基準値 = 5.72%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Rf変動による理論株価感応度テーブル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Re=Rf+β×ERP(%)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理論株価（加重平均FV）(JPY)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現在値¥725比乖離率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▲1.00%（大幅利下げ）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5.548%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+41.8%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▲0.50%（利下げ）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6.048%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+31.3%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▲0.25%（小幅利下げ）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6.298%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5.51%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¥912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+25.8%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基準値（現状維持）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6.548%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+0.25%（小幅利上げ）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2.673%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6.798%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5.93%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¥843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+16.3%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+0.50%（利上げ）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2.923%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7.048%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¥811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+11.9%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+1.00%（大幅利上げ）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3.423%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7.548%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¥755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+4.1%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9-2. WACC × ターミナル成長率（g）クロス感応度マトリクス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↓ / g 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g=0.5%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g=2.5%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4.87%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¥892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¥975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¥1,147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¥1,297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5.30%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¥818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¥887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¥952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¥1,052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¥1,178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5.72%（基準）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¥756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¥876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¥960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¥1,066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6.14%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¥703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¥754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¥811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¥966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6.56%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¥657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¥703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¥755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¥814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¥887</w:t>
            </w:r>
          </w:p>
        </w:tc>
      </w:tr>
    </w:tbl>
    <w:p/>
    <w:p>
      <w:r>
        <w:rPr>
          <w:rFonts w:ascii="Meiryo UI" w:hAnsi="Meiryo UI"/>
          <w:sz w:val="20"/>
        </w:rPr>
        <w:t>&gt; 感応度分析の解釈:</w:t>
      </w:r>
    </w:p>
    <w:p>
      <w:r>
        <w:rPr>
          <w:rFonts w:ascii="Meiryo UI" w:hAnsi="Meiryo UI"/>
          <w:sz w:val="20"/>
        </w:rPr>
        <w:t>&gt; - 金利感応度は「中程度」: Rf±1.0%で理論株価は¥755〜¥1,028のレンジ（±17〜+41%）</w:t>
      </w:r>
    </w:p>
    <w:p>
      <w:r>
        <w:rPr>
          <w:rFonts w:ascii="Meiryo UI" w:hAnsi="Meiryo UI"/>
          <w:sz w:val="20"/>
        </w:rPr>
        <w:t>&gt; - 現在値¥725は全シナリオで割安: 大幅利上げ（Rf=3.423%）でも理論株価¥755 &gt; 現在値¥725</w:t>
      </w:r>
    </w:p>
    <w:p>
      <w:r>
        <w:rPr>
          <w:rFonts w:ascii="Meiryo UI" w:hAnsi="Meiryo UI"/>
          <w:sz w:val="20"/>
        </w:rPr>
        <w:t>&gt; - 日銀の緩やかな利上げ（+0.25〜0.50%）では目標¥810〜¥843、投資判断に変わりなし</w:t>
      </w:r>
    </w:p>
    <w:p>
      <w:r>
        <w:rPr>
          <w:rFonts w:ascii="Meiryo UI" w:hAnsi="Meiryo UI"/>
          <w:sz w:val="20"/>
        </w:rPr>
        <w:t>&gt; - 最も感応度が高いのはターミナル成長率（g）の変化: gが1.5%→2.5%に上昇すれば¥1,066まで上振れ。インバウンド・EC成長の長期化が鍵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付録: 重要チェックリスト（2026年5月決算発表時）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□ 2026年2月期 通期EPS: ¥70以上を確認</w:t>
        <w:br/>
        <w:t>□ 2027年2月期 EPS予想ガイダンス: 増益（+5%以上）を確認</w:t>
        <w:br/>
        <w:t>□ 配当方針: ¥35/株以上の維持を確認</w:t>
        <w:br/>
        <w:t>□ 経常利益率: 10%以上を確認</w:t>
        <w:br/>
        <w:t>□ 直販（EC）売上比率: 25%以上への上昇を確認（高マージン化の証明）</w:t>
        <w:br/>
        <w:t>□ インバウンド関連売上: 前年比+10%以上を確認</w:t>
        <w:br/>
        <w:t>□ 設備投資計画: 過剰投資による FCF 悪化がないかを確認</w:t>
        <w:br/>
        <w:br/>
        <w:t>→ 5項目以上クリア: 「買い」に格上げ。¥780〜820でフルエントリー</w:t>
        <w:br/>
        <w:t>→ 3〜4項目クリア: 「中立」維持。試し買い30%のみ継続</w:t>
        <w:br/>
        <w:t>→ 2項目以下:      「売り」検討。¥620ストップで撤退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【免責事項】 本レポートは竹村トレードカンパニー社内向け分析資料であり、投資勧誘を目的とするものではありません。記載の財務指標・理論株価はYahoo Finance（2026-04-15 11:35 JST）取得データおよび公開情報に基づく推計値を含みます。投資判断は最終的に社長・投資家ご自身の責任においてお願いします。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深井（Fukai）｜竹村トレードカンパニー アナリスト</w:t>
      </w:r>
    </w:p>
    <w:p>
      <w:r>
        <w:rPr>
          <w:rFonts w:ascii="Meiryo UI" w:hAnsi="Meiryo UI"/>
          <w:sz w:val="20"/>
        </w:rPr>
        <w:t>財務諸表分析・DCFバリュエーション専門</w:t>
      </w:r>
    </w:p>
    <w:p>
      <w:r>
        <w:rPr>
          <w:rFonts w:ascii="Meiryo UI" w:hAnsi="Meiryo UI"/>
          <w:sz w:val="20"/>
        </w:rPr>
        <w:t>作成: 2026-04-15 | 365A.T（伊澤タオル）DeepResearchレポート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2.423%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日本10年国債（JGB10Y）2.423%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2026-04-15 11:35 JST（財務省日次 R8.4.14）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365A_伊澤タオル_BUY_DeepResearch_20260415.md を出力しました。</w:t>
      </w:r>
    </w:p>
    <w:p>
      <w:r>
        <w:rPr>
          <w:rFonts w:ascii="Meiryo UI" w:hAnsi="Meiryo UI"/>
          <w:sz w:val="20"/>
        </w:rPr>
        <w:t>浅井スコア +0 の銘柄 [365A]伊澤タオル についてDeepResearch完了。</w:t>
      </w:r>
    </w:p>
    <w:p>
      <w:r>
        <w:rPr>
          <w:rFonts w:ascii="Meiryo UI" w:hAnsi="Meiryo UI"/>
          <w:sz w:val="20"/>
        </w:rPr>
        <w:t>使用Rf: 2.423%（取得: 2026-04-15 11:35 JST（財務省日次 R8.4.14））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