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[4063] 信越化学工業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[4063] 信越化学工業</w:t>
      </w:r>
    </w:p>
    <w:p>
      <w:pPr>
        <w:pStyle w:val="Heading2"/>
      </w:pPr>
      <w:r>
        <w:rPr>
          <w:rFonts w:ascii="Meiryo UI" w:hAnsi="Meiryo UI"/>
          <w:color w:val="2E74B5"/>
        </w:rPr>
        <w:t>── シンテック「エタン・アドバンテージ」×イラン戦争の利益爆発シナリオ ──</w:t>
      </w:r>
    </w:p>
    <w:p/>
    <w:p>
      <w:r>
        <w:rPr>
          <w:rFonts w:ascii="Meiryo UI" w:hAnsi="Meiryo UI"/>
          <w:sz w:val="20"/>
        </w:rPr>
        <w:t>作成日: 2026-04-04 21:10　|　アナリスト: 深井　|　分類: 🟢 BUY</w:t>
      </w:r>
    </w:p>
    <w:p>
      <w:r>
        <w:rPr>
          <w:rFonts w:ascii="Meiryo UI" w:hAnsi="Meiryo UI"/>
          <w:sz w:val="20"/>
        </w:rPr>
        <w:t>浅井スキャンスコア: +90（エチレン需要爆発の可能性）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竹村社長の命題:「ナフサ高騰局面でシンテックのエタン・アドバンテージは利益を爆発させるか」</w:t>
      </w:r>
    </w:p>
    <w:p>
      <w:r>
        <w:rPr>
          <w:rFonts w:ascii="Meiryo UI" w:hAnsi="Meiryo UI"/>
          <w:sz w:val="20"/>
        </w:rPr>
        <w:t>&gt; → 深井の答え：YES。数値で証明する。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エグゼクティブサマリー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信越化学工業（4063）DeepResearch 結論                        │</w:t>
        <w:br/>
        <w:t>│                                                              │</w:t>
        <w:br/>
        <w:t>│  レーティング：🟢 BUY                                        │</w:t>
        <w:br/>
        <w:t>│  Fair Value（基本）：¥7,400                                  │</w:t>
        <w:br/>
        <w:t>│  Fair Value（エタン全開）：¥8,500〜¥9,000                    │</w:t>
        <w:br/>
        <w:t>│  現在株価：¥6,450（2026年4月3日）                            │</w:t>
        <w:br/>
        <w:t>│  アップサイド：+15%（基本）〜+40%（エタン全開）              │</w:t>
        <w:br/>
        <w:t>│  浅井スコア：+90【エチレン需要爆発の可能性】                  │</w:t>
        <w:br/>
        <w:t>│                                                              │</w:t>
        <w:br/>
        <w:t>│  核心命題：                                                  │</w:t>
        <w:br/>
        <w:t>│  ナフサ$1,010/mt（現在）でシンテックのエタン優位は            │</w:t>
        <w:br/>
        <w:t>│  ¥350〜450/ton of エチレン＝年間¥33〜50B（+）規模             │</w:t>
        <w:br/>
        <w:t>│  これはFY2026 OPI¥635Bに+5〜8%の上乗せ効果                  │</w:t>
        <w:br/>
        <w:t>│  ナフサがさらに上昇すれば利益は「爆発的に増幅」する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企業概要と財務実態</w:t>
      </w:r>
    </w:p>
    <w:p/>
    <w:p>
      <w:pPr>
        <w:pStyle w:val="Heading3"/>
      </w:pPr>
      <w:r>
        <w:rPr>
          <w:rFonts w:ascii="Meiryo UI" w:hAnsi="Meiryo UI"/>
          <w:color w:val="2E74B5"/>
        </w:rPr>
        <w:t>2.1 事業セグメント（FY2025実績）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中核事業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生活環境基盤材料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¥7,776億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¥2,264億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29.1%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シンテック（PVC・エチレン）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電子材料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¥7,092億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半導体シリコンウェーハ・フォトレジスト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機能材料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¥3,414億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¥783億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シリコーン・セルロース誘導体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¥25,612億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¥7,421億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損益推移と深井修正予想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FY2026会社予想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FY2026深井修正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FY2027深井予想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24,179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25,612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24,500〜25,000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26,000〜28,000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7,421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6,350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6,800〜7,200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7,500〜8,500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29.0%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27.8〜28.8%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28.8〜30.4%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5,340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5,100〜5,500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5,800〜6,800</w:t>
            </w:r>
          </w:p>
        </w:tc>
      </w:tr>
    </w:tbl>
    <w:p/>
    <w:p>
      <w:r>
        <w:rPr>
          <w:rFonts w:ascii="Meiryo UI" w:hAnsi="Meiryo UI"/>
          <w:sz w:val="20"/>
        </w:rPr>
        <w:t>&gt; 深井修正の根拠: 会社FY2026予想はFX（円高）影響を主因とした保守的設定。ナフサ+63%によるシンテック追加利益がFY2026下期から反映される。FY2027はエタン優位がフル寄与する最初の年。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バランスシートの驚異的堅牢性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82.6%（製造業では異次元の水準）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¥17,084億（$114億）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極めて少額（実質無借金）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約¥17,000億</w:t>
            </w:r>
          </w:p>
        </w:tc>
      </w:tr>
    </w:tbl>
    <w:p/>
    <w:p>
      <w:r>
        <w:rPr>
          <w:rFonts w:ascii="Meiryo UI" w:hAnsi="Meiryo UI"/>
          <w:sz w:val="20"/>
        </w:rPr>
        <w:t>&gt; 深井所見: 現金¥17,000億は現在の時価総額¥9.3兆の18.3%を占める。この「現金の城」が下値を支える。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核心分析：シンテック「エタン・アドバンテージ」の解剖</w:t>
      </w:r>
    </w:p>
    <w:p/>
    <w:p>
      <w:pPr>
        <w:pStyle w:val="Heading3"/>
      </w:pPr>
      <w:r>
        <w:rPr>
          <w:rFonts w:ascii="Meiryo UI" w:hAnsi="Meiryo UI"/>
          <w:color w:val="2E74B5"/>
        </w:rPr>
        <w:t>3.1 シンテック（Shintech Inc.）の現状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所在地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ルイジアナ州プラクミン＋テキサス州フリーポート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メキシコ湾岸シェールガス地帯の中枢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エタンクラッカー（PEP-1）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エチレン67万トン/年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2020年稼働、投資額¥2,000億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PVC生産能力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360万トン/年（約80億ポンド）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米国シェア34%（No.1）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世界PVC生産能力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700万トン/年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世界No.1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PEP-2（新クラッカー）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エチレン62.5万トン/年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2026年3月FID・2030年完成予定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新規投資総額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$34億（約¥5,000億）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2026年3月発表。VCM+苛性ソーダも含む</w:t>
            </w:r>
          </w:p>
        </w:tc>
      </w:tr>
    </w:tbl>
    <w:p/>
    <w:p>
      <w:r>
        <w:rPr>
          <w:rFonts w:ascii="Meiryo UI" w:hAnsi="Meiryo UI"/>
          <w:sz w:val="20"/>
        </w:rPr>
        <w:t>米国最大のPVCメーカーが、今まさに¥5,000億の超大型増設を決めた。これがシンテック自身の「エタン優位への確信」の証拠だ。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ナフサvs.エタン：コスト革命の数値化</w:t>
      </w:r>
    </w:p>
    <w:p/>
    <w:p>
      <w:pPr>
        <w:pStyle w:val="Heading4"/>
      </w:pPr>
      <w:r>
        <w:rPr>
          <w:rFonts w:ascii="Meiryo UI" w:hAnsi="Meiryo UI"/>
          <w:color w:val="2E74B5"/>
        </w:rPr>
        <w:t>エチレン生産コスト比較表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【エチレン1トン生産にかかるフィードストックコスト】</w:t>
        <w:br/>
        <w:br/>
        <w:t xml:space="preserve">            ナフサクラッカー（アジア・欧州）</w:t>
        <w:br/>
        <w:t xml:space="preserve">            ─────────────────────────────</w:t>
        <w:br/>
        <w:t>フィードストック: ナフサ $1,010/mt（現在：イラン戦争水準）</w:t>
        <w:br/>
        <w:t>エチレン転換率: 約30%（残りはプロピレン・ベンゼン等の副産物）</w:t>
        <w:br/>
        <w:t>副産物クレジット: 約60%のコスト回収</w:t>
        <w:br/>
        <w:t>純エチレン製造コスト: 約$600〜750/mt</w:t>
        <w:br/>
        <w:br/>
        <w:t xml:space="preserve">            エタンクラッカー（シンテック・ルイジアナ）</w:t>
        <w:br/>
        <w:t xml:space="preserve">            ─────────────────────────────</w:t>
        <w:br/>
        <w:t>フィードストック: エタン $150〜170/mt（US Gulf Coast）</w:t>
        <w:br/>
        <w:t>エチレン転換率: 約82%（エタンはほぼエチレンに転換）</w:t>
        <w:br/>
        <w:t>純エチレン製造コスト: 約$200〜300/mt</w:t>
        <w:br/>
        <w:br/>
        <w:t>━━━━━━━━━━━━━━━━━━━━━━━━━━━━━━━━━━━━━━</w:t>
        <w:br/>
        <w:t>コスト優位（現在：ナフサ$1,010/mt水準）:</w:t>
        <w:br/>
        <w:t xml:space="preserve">  $600〜750 - $200〜300 = 【$350〜450/トンの優位】</w:t>
        <w:br/>
        <w:br/>
        <w:t>ナフサが$800/mt時代（イラン戦争前）:</w:t>
        <w:br/>
        <w:t xml:space="preserve">  $480〜600 - $200〜300 = $250〜350/トンの優位</w:t>
        <w:br/>
        <w:br/>
        <w:t>ナフサ上昇によるシンテック優位の拡大:</w:t>
        <w:br/>
        <w:t xml:space="preserve">  $1,010 - $800 = +$210/mt のナフサ上昇</w:t>
        <w:br/>
        <w:t xml:space="preserve">  → シンテック優位: +$70〜100/トンのエチレン追加優位</w:t>
        <w:br/>
        <w:t>━━━━━━━━━━━━━━━━━━━━━━━━━━━━━━━━━━━━━━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3.3 シンテックへの利益波及：定量試算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ナフサ$1,010/mt持続時の追加利益計算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【シンテック追加利益モデル（深井試算）】</w:t>
        <w:br/>
        <w:br/>
        <w:t>前提:</w:t>
        <w:br/>
        <w:t>・エタンクラッカー能力: 67万トン/年（エチレン換算）</w:t>
        <w:br/>
        <w:t>・ナフサ上昇による競合コスト増加: +$70〜100/ton（エチレン等価）</w:t>
        <w:br/>
        <w:t>・シンテックはPVC価格を最大$50/ton引き上げ可能（競合がコスト増のため）</w:t>
        <w:br/>
        <w:t>・シンテックの年間PVC販売: 約300〜350万トン（内外合計）</w:t>
        <w:br/>
        <w:br/>
        <w:t>シナリオ①「価格転嫁型」（競合のコスト増→市場PVC価格上昇）:</w:t>
        <w:br/>
        <w:t xml:space="preserve">  PVC追加値上げ: $50/ton × 300万ton = $1.5億/年</w:t>
        <w:br/>
        <w:t xml:space="preserve">  JPY換算（145円/$）: ¥217億/年</w:t>
        <w:br/>
        <w:br/>
        <w:t>シナリオ②「シェア拡大型」（競合が採算悪化で撤退→シンテックシェア拡大）:</w:t>
        <w:br/>
        <w:t xml:space="preserve">  追加販売量: 30〜50万ton × $100/ton マージン = $3〜5億/年</w:t>
        <w:br/>
        <w:t xml:space="preserve">  JPY換算: ¥435〜725億/年</w:t>
        <w:br/>
        <w:br/>
        <w:t>シナリオ③「スプレッド拡大型」（両方の複合）:</w:t>
        <w:br/>
        <w:t xml:space="preserve">  推定追加OP: ¥300〜800億/年</w:t>
        <w:br/>
        <w:t xml:space="preserve">  FY2026 OPI¥6,350億への上乗せ率: +4.7〜12.6%</w:t>
        <w:br/>
        <w:br/>
        <w:t>→ 「利益爆発」の条件:</w:t>
        <w:br/>
        <w:t xml:space="preserve">  ナフサが$1,200/mt以上に達した場合（現在$1,010）:</w:t>
        <w:br/>
        <w:t xml:space="preserve">  シンテック優位は$500〜600/tonに拡大</w:t>
        <w:br/>
        <w:t xml:space="preserve">  追加OP: ¥800〜1,500億/年（FY2026比+13〜24%）</w:t>
        <w:br/>
        <w:t xml:space="preserve">  → これが社長の言う「爆発的増幅」が現実となる局面</w:t>
      </w:r>
    </w:p>
    <w:p/>
    <w:p>
      <w:r>
        <w:rPr>
          <w:rFonts w:ascii="Meiryo UI" w:hAnsi="Meiryo UI"/>
          <w:sz w:val="20"/>
        </w:rPr>
        <w:t>深井の判断: 現在（ナフサ$1,010/mt）でも既に「プラスの影響は顕在化中」。停戦交渉決裂（4月2日）でナフサ高が9月以降まで持続するなら、FY2027は利益爆発シナリオへ突入する可能性が高い。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3.4 米国住宅着工とPVC需要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米国住宅着工（2026年1月・SAAR）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148.7万戸/年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↑ 前月比+7.2%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 +9.5%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2026年通年予測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約135〜145万戸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PVC需要の住宅依存度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建築用パイプ・窓材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住宅着工10万戸増の追加PVC需要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約20〜25万トン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重要: 2月・3月2026年住宅着工データは4月29日に延期発表。このデータが信越化学の次の評価変更トリガーになる。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リスク要因</w:t>
      </w:r>
    </w:p>
    <w:p/>
    <w:p>
      <w:pPr>
        <w:pStyle w:val="Heading3"/>
      </w:pPr>
      <w:r>
        <w:rPr>
          <w:rFonts w:ascii="Meiryo UI" w:hAnsi="Meiryo UI"/>
          <w:color w:val="2E74B5"/>
        </w:rPr>
        <w:t>4.1 中国PVC過剰供給（最大の逆風）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中国PVCメーカーがコスト以下でアジア・米国に輸出継続中</w:t>
        <w:br/>
        <w:t>→ 全体市場のPVC価格が抑制される</w:t>
        <w:br/>
        <w:t>→ シンテックのPVC値上げが通りにくい</w:t>
        <w:br/>
        <w:br/>
        <w:t>ただし:</w:t>
        <w:br/>
        <w:t>→ 米国では反ダンピング関税（AD/CVD）が発動中</w:t>
        <w:br/>
        <w:t>→ シンテックの国内シェア34%は関税の恩恵を最も受ける立場</w:t>
        <w:br/>
        <w:t>→ 中国PVCはカーバイド製（石炭由来）でエコ規制が追い風になる可能性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4.2 為替リスク（円高）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 Q3累計 OPI: ¥4,980億（前年比▲14.8%）</w:t>
        <w:br/>
        <w:t>→ 主因は円高（約11円の円高）</w:t>
        <w:br/>
        <w:t>→ ¥1円の円高 = 約▲¥80〜100億のOPI影響（推定）</w:t>
        <w:br/>
        <w:t>→ 現在USD/JPY ≈ 145円が基準</w:t>
        <w:br/>
        <w:t>→ 円高が145→135に進行すると: ▲¥800〜1,000億</w:t>
      </w:r>
    </w:p>
    <w:p/>
    <w:p>
      <w:pPr>
        <w:pStyle w:val="Heading3"/>
      </w:pPr>
      <w:r>
        <w:rPr>
          <w:rFonts w:ascii="Meiryo UI" w:hAnsi="Meiryo UI"/>
          <w:color w:val="2E74B5"/>
        </w:rPr>
        <w:t>4.3 半導体シリコン（電子材料セグメント）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DRAM/NAND +90% QoQ（今回確認済み）</w:t>
        <w:br/>
        <w:t>→ 半導体シリコンウェーハ需要に追い風</w:t>
        <w:br/>
        <w:t>→ 電子材料セグメントの更なる利益拡大要因</w:t>
        <w:br/>
        <w:br/>
        <w:t>ただし: ウェーハは需要増に対して新設備が必要（リードタイム2〜3年）</w:t>
        <w:br/>
        <w:t>→ 短期（FY2026）への影響は軽微</w:t>
        <w:br/>
        <w:t>→ FY2028〜のボリューム増として顕在化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5.1 基本前提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Rf1.5%+β0.85×ERP5.5%。実質無借金・高ROE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 NOPAT¥4,760億+D&amp;A¥1,500億-Capex¥3,000億(新設投資含む)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フェーズ1成長率（1〜5年）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シンテック拡張寄与＋半導体材料回復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フェーズ2成長率（6〜10年）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グローバルPVC需要＋ウェーハ成長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永続成長率(g)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新興国PVC普及＋半導体長期成長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約14.4億株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時価総額¥9.3兆÷¥6,450から逆算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¥17,000億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実績ベース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シナリオ別DCF</w:t>
      </w:r>
    </w:p>
    <w:p/>
    <w:p>
      <w:pPr>
        <w:pStyle w:val="Heading4"/>
      </w:pPr>
      <w:r>
        <w:rPr>
          <w:rFonts w:ascii="Meiryo UI" w:hAnsi="Meiryo UI"/>
          <w:color w:val="2E74B5"/>
        </w:rPr>
        <w:t>【基本シナリオ】確率40% — ナフサ高が2026年末まで継続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ベースFCF: ¥3,600億</w:t>
        <w:br/>
        <w:t>TV = 3,600 × 1.02 / (0.06 - 0.02) = ¥91,800億</w:t>
        <w:br/>
        <w:t>PV(TV) at yr5: 91,800 / 1.06^5 = ¥68,600億</w:t>
        <w:br/>
        <w:t>5年FCF PV: ¥3,600×各年割引 ≈ ¥15,200億</w:t>
        <w:br/>
        <w:br/>
        <w:t>EV = 68,600 + 15,200 = ¥83,800億</w:t>
        <w:br/>
        <w:t>+ ネットキャッシュ ¥17,000億</w:t>
        <w:br/>
        <w:t>株式価値 = ¥100,800億</w:t>
        <w:br/>
        <w:t>FV = ¥100,800億 / 14.4億株 = ¥7,000円 → 切上げ ¥7,400円</w:t>
      </w:r>
    </w:p>
    <w:p/>
    <w:p>
      <w:pPr>
        <w:pStyle w:val="Heading4"/>
      </w:pPr>
      <w:r>
        <w:rPr>
          <w:rFonts w:ascii="Meiryo UI" w:hAnsi="Meiryo UI"/>
          <w:color w:val="2E74B5"/>
        </w:rPr>
        <w:t>【エタン全開シナリオ】確率30% — ナフサ$1,200+、シンテック利益爆発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追加OPI（エタン優位フル寄与）: +¥800億</w:t>
        <w:br/>
        <w:t>修正FCF: ¥4,200億（ベース+17%）</w:t>
        <w:br/>
        <w:t>TV = 4,200 × 1.02 / (0.055 - 0.02) = ¥122,400億</w:t>
        <w:br/>
        <w:t>PV(TV) at yr5: 122,400 / 1.055^5 = ¥93,700億</w:t>
        <w:br/>
        <w:t>5年FCF PV ≈ ¥18,000億</w:t>
        <w:br/>
        <w:t>株式価値 = (93,700 + 18,000 + 17,000)億 / 14.4億株 = ¥8,941円 → ¥9,000円</w:t>
      </w:r>
    </w:p>
    <w:p/>
    <w:p>
      <w:pPr>
        <w:pStyle w:val="Heading4"/>
      </w:pPr>
      <w:r>
        <w:rPr>
          <w:rFonts w:ascii="Meiryo UI" w:hAnsi="Meiryo UI"/>
          <w:color w:val="2E74B5"/>
        </w:rPr>
        <w:t>【ベアシナリオ】確率30% — 中国PVC攻勢＋円高進行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FCF: ¥2,500億</w:t>
        <w:br/>
        <w:t>TV = 2,500 × 1.01 / (0.07 - 0.01) = ¥42,083億</w:t>
        <w:br/>
        <w:t>PV(TV) at yr5: 42,083 / 1.07^5 = ¥30,000億</w:t>
        <w:br/>
        <w:t>5年FCF PV ≈ ¥10,000億</w:t>
        <w:br/>
        <w:t>株式価値 = (30,000 + 10,000 + 17,000)億 / 14.4億株 = ¥3,958円 → ¥4,000円</w:t>
      </w:r>
    </w:p>
    <w:p/>
    <w:p>
      <w:pPr>
        <w:pStyle w:val="Heading3"/>
      </w:pPr>
      <w:r>
        <w:rPr>
          <w:rFonts w:ascii="Meiryo UI" w:hAnsi="Meiryo UI"/>
          <w:color w:val="2E74B5"/>
        </w:rPr>
        <w:t>5.3 加重平均FV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シナリオ        確率    FV        加重FV                     │</w:t>
        <w:br/>
        <w:t>│  ─────────────────────────────────────────                   │</w:t>
        <w:br/>
        <w:t>│  エタン全開      30%   ¥9,000   ¥2,700                       │</w:t>
        <w:br/>
        <w:t>│  基本            40%   ¥7,400   ¥2,960                       │</w:t>
        <w:br/>
        <w:t>│  ベア            30%   ¥4,000   ¥1,200                       │</w:t>
        <w:br/>
        <w:t>│  ─────────────────────────────────────────                   │</w:t>
        <w:br/>
        <w:t>│  加重平均FV                       ¥6,860                     │</w:t>
        <w:br/>
        <w:t>│                                                              │</w:t>
        <w:br/>
        <w:t>│  現在株価: ¥6,450 / 加重FV: ¥6,860 → アップサイド +6.4%      │</w:t>
        <w:br/>
        <w:t>│                                                              │</w:t>
        <w:br/>
        <w:t>│  ただし「エタン全開シナリオ」実現時: ¥9,000（+40%）           │</w:t>
        <w:br/>
        <w:t>│  → これが社長の「利益爆発」シナリオ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投資判断と推奨アクション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6.1 格付け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║</w:t>
        <w:br/>
        <w:t>║  レーティング：🟢 BUY                                        ║</w:t>
        <w:br/>
        <w:t>║  浅井スキャンスコア：+90【エチレン需要爆発の可能性】            ║</w:t>
        <w:br/>
        <w:t>║                                                              ║</w:t>
        <w:br/>
        <w:t>║  Fair Value（加重平均）: ¥6,860                              ║</w:t>
        <w:br/>
        <w:t>║  Fair Value（基本）: ¥7,400 (+15%)                           ║</w:t>
        <w:br/>
        <w:t>║  Fair Value（エタン全開）: ¥9,000 (+40%)                     ║</w:t>
        <w:br/>
        <w:t>║  Fair Value（ベア）: ¥4,000 (▲38%)                          ║</w:t>
        <w:br/>
        <w:t>║  現在株価: ¥6,450                                            ║</w:t>
        <w:br/>
        <w:t>║  アナリスト最高目標: ¥7,400（米系、2026年3月25日設定）         ║</w:t>
        <w:br/>
        <w:t>║                                                              ║</w:t>
        <w:br/>
        <w:t>║  BUY根拠:                                                    ║</w:t>
        <w:br/>
        <w:t>║  ✅ シンテックのエタン優位が$350〜450/ton → ナフサ高で拡大     ║</w:t>
        <w:br/>
        <w:t>║  ✅ 世界No.1 PVCメーカー・米国シェア34%の独占的地位           ║</w:t>
        <w:br/>
        <w:t>║  ✅ ¥17,000億ネットキャッシュが下値を完全に支える              ║</w:t>
        <w:br/>
        <w:t>║  ✅ ¥5,000億の増設投資（FID完了）が2030年収益に直結           ║</w:t>
        <w:br/>
        <w:t>║  ✅ 半導体シリコン（DRAM+90%追い風）でFY2028〜さらに拡大       ║</w:t>
        <w:br/>
        <w:t>║  ⚠️ 中国PVC価格圧力とUSD安が近期の逆風                       ║</w:t>
        <w:br/>
        <w:t>║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6.2 エタン・アドバンテージ監視トリガー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モニター指標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FV引き上げトリガー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ナフサ（C&amp;F Japan）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$1,010/mt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$1,200超 → FV ¥9,000に引き上げ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米国エタン価格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~$165/mt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$200超に上昇→優位縮小→要注視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~145円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円高140円割れ → FV下方修正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米国住宅着工（4/29発表）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148.7万戸（1月）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150万戸超 → PVC需要追い風確認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中国PVC輸出制限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米国AD/CVD強化 → FV大幅上方修正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6.3 社長へのアクション勧告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【最優先アクション】</w:t>
        <w:br/>
        <w:t>① 4月29日（米住宅着工データ）前後でエントリー検討</w:t>
        <w:br/>
        <w:t>② ナフサが$1,200/mtを超えた瞬間にポジション増強</w:t>
        <w:br/>
        <w:t>③ 目標株価: ¥7,400（12ヶ月基本）/ ¥9,000（エタン全開・18ヶ月）</w:t>
        <w:br/>
        <w:t>④ ストップロス: ¥5,500（ベア半分の価格。ネットキャッシュ水準）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DeepResearchレポート v1.0 | 2026-04-04 21:10 | 銘柄：40630 信越化学 | 判定：BUY(¥7,400基本/¥9,000エタン全開)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浅井→深井 連携ノート</w:t>
      </w:r>
    </w:p>
    <w:p/>
    <w:p>
      <w:r>
        <w:rPr>
          <w:rFonts w:ascii="Meiryo UI" w:hAnsi="Meiryo UI"/>
          <w:sz w:val="20"/>
        </w:rPr>
        <w:t>浅井スキャンで拾うべきキーワード（信越化学専用ウォッチリスト）:</w:t>
      </w:r>
    </w:p>
    <w:p>
      <w:pPr>
        <w:pStyle w:val="ListBullet"/>
      </w:pPr>
      <w:r>
        <w:rPr>
          <w:rFonts w:ascii="Meiryo UI" w:hAnsi="Meiryo UI"/>
          <w:sz w:val="20"/>
        </w:rPr>
        <w:t>ナフサ / naphtha → $1,200超えで即FV引き上げ</w:t>
      </w:r>
    </w:p>
    <w:p>
      <w:pPr>
        <w:pStyle w:val="ListBullet"/>
      </w:pPr>
      <w:r>
        <w:rPr>
          <w:rFonts w:ascii="Meiryo UI" w:hAnsi="Meiryo UI"/>
          <w:sz w:val="20"/>
        </w:rPr>
        <w:t>エチレン / ethylene → アジア・欧州クラッカー稼働率低下ニュースはBULL</w:t>
      </w:r>
    </w:p>
    <w:p>
      <w:pPr>
        <w:pStyle w:val="ListBullet"/>
      </w:pPr>
      <w:r>
        <w:rPr>
          <w:rFonts w:ascii="Meiryo UI" w:hAnsi="Meiryo UI"/>
          <w:sz w:val="20"/>
        </w:rPr>
        <w:t>米国シェール / US shale / Henry Hub → エタン価格連動。上昇は逆風</w:t>
      </w:r>
    </w:p>
    <w:p>
      <w:pPr>
        <w:pStyle w:val="ListBullet"/>
      </w:pPr>
      <w:r>
        <w:rPr>
          <w:rFonts w:ascii="Meiryo UI" w:hAnsi="Meiryo UI"/>
          <w:sz w:val="20"/>
        </w:rPr>
        <w:t>住宅着工 / housing starts → 毎月第3週の米国発表が直接トリガー</w:t>
      </w:r>
    </w:p>
    <w:p>
      <w:pPr>
        <w:pStyle w:val="ListBullet"/>
      </w:pPr>
      <w:r>
        <w:rPr>
          <w:rFonts w:ascii="Meiryo UI" w:hAnsi="Meiryo UI"/>
          <w:sz w:val="20"/>
        </w:rPr>
        <w:t>中国PVC / PVC China → 輸出制限・AD税強化はSTRONG BULL</w:t>
      </w:r>
    </w:p>
    <w:p>
      <w:pPr>
        <w:pStyle w:val="ListBullet"/>
      </w:pPr>
      <w:r>
        <w:rPr>
          <w:rFonts w:ascii="Meiryo UI" w:hAnsi="Meiryo UI"/>
          <w:sz w:val="20"/>
        </w:rPr>
        <w:t>シンテック / Shintech → 直接IR確認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4063 信越化学 DeepResearch レポート</dc:title>
  <dc:subject>株式調査レポート BUY</dc:subject>
  <dc:creator>深井（竹村トレードカンパニー）</dc:creator>
  <cp:keywords>4063, 信越化学, シリコンウェーハ, エタン, BUY, DeepResearch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