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left"/>
        <w:pBdr>
          <w:bottom w:val="single" w:sz="6" w:space="1" w:color="4472C4"/>
        </w:pBdr>
      </w:pPr>
      <w:r>
        <w:rPr>
          <w:rFonts w:eastAsia="Yu Gothic"/>
          <w:rFonts w:ascii="Yu Gothic" w:hAnsi="Yu Gothic"/>
          <w:b/>
          <w:color w:val="00467F"/>
          <w:sz w:val="32"/>
        </w:rPr>
        <w:t>4082 第一稀元素化学工業｜BUY Deep Research</w:t>
      </w:r>
    </w:p>
    <w:p>
      <w:pPr>
        <w:spacing w:after="40"/>
      </w:pPr>
      <w:r>
        <w:rPr>
          <w:rFonts w:eastAsia="Yu Gothic"/>
          <w:rFonts w:ascii="Yu Gothic" w:hAnsi="Yu Gothic"/>
          <w:b/>
          <w:sz w:val="20"/>
        </w:rPr>
        <w:t>作成日**: 2026-04-24　**作成者**: 深井（Claude）　**浅井スコア: +72</w:t>
      </w:r>
    </w:p>
    <w:p/>
    <w:p/>
    <w:p/>
    <w:p>
      <w:pPr>
        <w:spacing w:before="120" w:after="80"/>
        <w:jc w:val="left"/>
        <w:pBdr>
          <w:bottom w:val="single" w:sz="6" w:space="1" w:color="4472C4"/>
        </w:pBdr>
      </w:pPr>
      <w:r>
        <w:rPr>
          <w:rFonts w:eastAsia="Yu Gothic"/>
          <w:rFonts w:ascii="Yu Gothic" w:hAnsi="Yu Gothic"/>
          <w:b/>
          <w:color w:val="1F497D"/>
          <w:sz w:val="26"/>
        </w:rPr>
        <w:t>■ 10秒サマリー</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項目</w:t>
            </w:r>
          </w:p>
        </w:tc>
        <w:tc>
          <w:tcPr>
            <w:tcW w:type="dxa" w:w="4703"/>
            <w:shd w:val="clear" w:color="auto" w:fill="1F497D"/>
          </w:tcPr>
          <w:p>
            <w:r>
              <w:rPr>
                <w:rFonts w:eastAsia="Yu Gothic"/>
                <w:rFonts w:ascii="Yu Gothic" w:hAnsi="Yu Gothic"/>
                <w:b/>
                <w:color w:val="FFFFFF"/>
                <w:sz w:val="18"/>
              </w:rPr>
              <w:t>内容</w:t>
            </w:r>
          </w:p>
        </w:tc>
      </w:tr>
      <w:tr>
        <w:tc>
          <w:tcPr>
            <w:tcW w:type="dxa" w:w="4703"/>
          </w:tcPr>
          <w:p>
            <w:r>
              <w:rPr>
                <w:rFonts w:eastAsia="Yu Gothic"/>
                <w:rFonts w:ascii="Yu Gothic" w:hAnsi="Yu Gothic"/>
                <w:b w:val="0"/>
                <w:sz w:val="18"/>
              </w:rPr>
              <w:t>**投資判断**</w:t>
            </w:r>
          </w:p>
        </w:tc>
        <w:tc>
          <w:tcPr>
            <w:tcW w:type="dxa" w:w="4703"/>
          </w:tcPr>
          <w:p>
            <w:r>
              <w:rPr>
                <w:rFonts w:eastAsia="Yu Gothic"/>
                <w:rFonts w:ascii="Yu Gothic" w:hAnsi="Yu Gothic"/>
                <w:b w:val="0"/>
                <w:sz w:val="18"/>
              </w:rPr>
              <w:t>**BUY**</w:t>
            </w:r>
          </w:p>
        </w:tc>
      </w:tr>
      <w:tr>
        <w:tc>
          <w:tcPr>
            <w:tcW w:type="dxa" w:w="4703"/>
          </w:tcPr>
          <w:p>
            <w:r>
              <w:rPr>
                <w:rFonts w:eastAsia="Yu Gothic"/>
                <w:rFonts w:ascii="Yu Gothic" w:hAnsi="Yu Gothic"/>
                <w:b w:val="0"/>
                <w:sz w:val="18"/>
              </w:rPr>
              <w:t>**現在株価**</w:t>
            </w:r>
          </w:p>
        </w:tc>
        <w:tc>
          <w:tcPr>
            <w:tcW w:type="dxa" w:w="4703"/>
          </w:tcPr>
          <w:p>
            <w:r>
              <w:rPr>
                <w:rFonts w:eastAsia="Yu Gothic"/>
                <w:rFonts w:ascii="Yu Gothic" w:hAnsi="Yu Gothic"/>
                <w:b w:val="0"/>
                <w:sz w:val="18"/>
              </w:rPr>
              <w:t>¥2,303（4/24取得）</w:t>
            </w:r>
          </w:p>
        </w:tc>
      </w:tr>
      <w:tr>
        <w:tc>
          <w:tcPr>
            <w:tcW w:type="dxa" w:w="4703"/>
          </w:tcPr>
          <w:p>
            <w:r>
              <w:rPr>
                <w:rFonts w:eastAsia="Yu Gothic"/>
                <w:rFonts w:ascii="Yu Gothic" w:hAnsi="Yu Gothic"/>
                <w:b w:val="0"/>
                <w:sz w:val="18"/>
              </w:rPr>
              <w:t>**TP（Base）**</w:t>
            </w:r>
          </w:p>
        </w:tc>
        <w:tc>
          <w:tcPr>
            <w:tcW w:type="dxa" w:w="4703"/>
          </w:tcPr>
          <w:p>
            <w:r>
              <w:rPr>
                <w:rFonts w:eastAsia="Yu Gothic"/>
                <w:rFonts w:ascii="Yu Gothic" w:hAnsi="Yu Gothic"/>
                <w:b w:val="0"/>
                <w:sz w:val="18"/>
              </w:rPr>
              <w:t>**¥2,800**（+21.6%）</w:t>
            </w:r>
          </w:p>
        </w:tc>
      </w:tr>
      <w:tr>
        <w:tc>
          <w:tcPr>
            <w:tcW w:type="dxa" w:w="4703"/>
          </w:tcPr>
          <w:p>
            <w:r>
              <w:rPr>
                <w:rFonts w:eastAsia="Yu Gothic"/>
                <w:rFonts w:ascii="Yu Gothic" w:hAnsi="Yu Gothic"/>
                <w:b w:val="0"/>
                <w:sz w:val="18"/>
              </w:rPr>
              <w:t>**TP（Bull）**</w:t>
            </w:r>
          </w:p>
        </w:tc>
        <w:tc>
          <w:tcPr>
            <w:tcW w:type="dxa" w:w="4703"/>
          </w:tcPr>
          <w:p>
            <w:r>
              <w:rPr>
                <w:rFonts w:eastAsia="Yu Gothic"/>
                <w:rFonts w:ascii="Yu Gothic" w:hAnsi="Yu Gothic"/>
                <w:b w:val="0"/>
                <w:sz w:val="18"/>
              </w:rPr>
              <w:t>¥3,500（+52.0%）</w:t>
            </w:r>
          </w:p>
        </w:tc>
      </w:tr>
      <w:tr>
        <w:tc>
          <w:tcPr>
            <w:tcW w:type="dxa" w:w="4703"/>
          </w:tcPr>
          <w:p>
            <w:r>
              <w:rPr>
                <w:rFonts w:eastAsia="Yu Gothic"/>
                <w:rFonts w:ascii="Yu Gothic" w:hAnsi="Yu Gothic"/>
                <w:b w:val="0"/>
                <w:sz w:val="18"/>
              </w:rPr>
              <w:t>**TP（Bear）**</w:t>
            </w:r>
          </w:p>
        </w:tc>
        <w:tc>
          <w:tcPr>
            <w:tcW w:type="dxa" w:w="4703"/>
          </w:tcPr>
          <w:p>
            <w:r>
              <w:rPr>
                <w:rFonts w:eastAsia="Yu Gothic"/>
                <w:rFonts w:ascii="Yu Gothic" w:hAnsi="Yu Gothic"/>
                <w:b w:val="0"/>
                <w:sz w:val="18"/>
              </w:rPr>
              <w:t>¥1,800（▲21.8%）</w:t>
            </w:r>
          </w:p>
        </w:tc>
      </w:tr>
      <w:tr>
        <w:tc>
          <w:tcPr>
            <w:tcW w:type="dxa" w:w="4703"/>
          </w:tcPr>
          <w:p>
            <w:r>
              <w:rPr>
                <w:rFonts w:eastAsia="Yu Gothic"/>
                <w:rFonts w:ascii="Yu Gothic" w:hAnsi="Yu Gothic"/>
                <w:b w:val="0"/>
                <w:sz w:val="18"/>
              </w:rPr>
              <w:t>**浅井スコア**</w:t>
            </w:r>
          </w:p>
        </w:tc>
        <w:tc>
          <w:tcPr>
            <w:tcW w:type="dxa" w:w="4703"/>
          </w:tcPr>
          <w:p>
            <w:r>
              <w:rPr>
                <w:rFonts w:eastAsia="Yu Gothic"/>
                <w:rFonts w:ascii="Yu Gothic" w:hAnsi="Yu Gothic"/>
                <w:b w:val="0"/>
                <w:sz w:val="18"/>
              </w:rPr>
              <w:t>**+72**</w:t>
            </w:r>
          </w:p>
        </w:tc>
      </w:tr>
      <w:tr>
        <w:tc>
          <w:tcPr>
            <w:tcW w:type="dxa" w:w="4703"/>
          </w:tcPr>
          <w:p>
            <w:r>
              <w:rPr>
                <w:rFonts w:eastAsia="Yu Gothic"/>
                <w:rFonts w:ascii="Yu Gothic" w:hAnsi="Yu Gothic"/>
                <w:b w:val="0"/>
                <w:sz w:val="18"/>
              </w:rPr>
              <w:t>**3弾丸**</w:t>
            </w:r>
          </w:p>
        </w:tc>
        <w:tc>
          <w:tcPr>
            <w:tcW w:type="dxa" w:w="4703"/>
          </w:tcPr>
          <w:p>
            <w:r>
              <w:rPr>
                <w:rFonts w:eastAsia="Yu Gothic"/>
                <w:rFonts w:ascii="Yu Gothic" w:hAnsi="Yu Gothic"/>
                <w:b w:val="0"/>
                <w:sz w:val="18"/>
              </w:rPr>
              <w:t>①世界唯一の一貫生産体制でSOFC需要爆発の最大受益者 ②26.3期OP+52.5%大幅回復・Bloom Energy大型契約でジルコニア需要が加速 ③ベトナム工場稼働率上昇→固定費削減・脱中国サプライチェーンの唯一解</w:t>
            </w:r>
          </w:p>
        </w:tc>
      </w:tr>
      <w:tr>
        <w:tc>
          <w:tcPr>
            <w:tcW w:type="dxa" w:w="4703"/>
          </w:tcPr>
          <w:p>
            <w:r>
              <w:rPr>
                <w:rFonts w:eastAsia="Yu Gothic"/>
                <w:rFonts w:ascii="Yu Gothic" w:hAnsi="Yu Gothic"/>
                <w:b w:val="0"/>
                <w:sz w:val="18"/>
              </w:rPr>
              <w:t>**主要リスク**</w:t>
            </w:r>
          </w:p>
        </w:tc>
        <w:tc>
          <w:tcPr>
            <w:tcW w:type="dxa" w:w="4703"/>
          </w:tcPr>
          <w:p>
            <w:r>
              <w:rPr>
                <w:rFonts w:eastAsia="Yu Gothic"/>
                <w:rFonts w:ascii="Yu Gothic" w:hAnsi="Yu Gothic"/>
                <w:b w:val="0"/>
                <w:sz w:val="18"/>
              </w:rPr>
              <w:t>今回OP上振れの主因が為替差益（6.09億円）。実力ベースの超過幅は限定的。5/14ガイダンスで27.3期の実力値を確認要</w:t>
            </w:r>
          </w:p>
        </w:tc>
      </w:tr>
      <w:tr>
        <w:tc>
          <w:tcPr>
            <w:tcW w:type="dxa" w:w="4703"/>
          </w:tcPr>
          <w:p>
            <w:r>
              <w:rPr>
                <w:rFonts w:eastAsia="Yu Gothic"/>
                <w:rFonts w:ascii="Yu Gothic" w:hAnsi="Yu Gothic"/>
                <w:b w:val="0"/>
                <w:sz w:val="18"/>
              </w:rPr>
              <w:t>**推奨アクション**</w:t>
            </w:r>
          </w:p>
        </w:tc>
        <w:tc>
          <w:tcPr>
            <w:tcW w:type="dxa" w:w="4703"/>
          </w:tcPr>
          <w:p>
            <w:r>
              <w:rPr>
                <w:rFonts w:eastAsia="Yu Gothic"/>
                <w:rFonts w:ascii="Yu Gothic" w:hAnsi="Yu Gothic"/>
                <w:b w:val="0"/>
                <w:sz w:val="18"/>
              </w:rPr>
              <w:t>現値〜¥2,100押し目で初期ポジション構築。5/14（本決算・27.3期ガイダンス）でSOFC成長の数値確認後に追加。EPS¥140以上が見えれば全力買い</w:t>
            </w:r>
          </w:p>
        </w:tc>
      </w:tr>
    </w:tbl>
    <w:p/>
    <w:p/>
    <w:p/>
    <w:p/>
    <w:p>
      <w:pPr>
        <w:spacing w:before="120" w:after="80"/>
        <w:jc w:val="left"/>
        <w:pBdr>
          <w:bottom w:val="single" w:sz="6" w:space="1" w:color="4472C4"/>
        </w:pBdr>
      </w:pPr>
      <w:r>
        <w:rPr>
          <w:rFonts w:eastAsia="Yu Gothic"/>
          <w:rFonts w:ascii="Yu Gothic" w:hAnsi="Yu Gothic"/>
          <w:b/>
          <w:color w:val="1F497D"/>
          <w:sz w:val="26"/>
        </w:rPr>
        <w:t>■ IR偵察</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項目</w:t>
            </w:r>
          </w:p>
        </w:tc>
        <w:tc>
          <w:tcPr>
            <w:tcW w:type="dxa" w:w="4703"/>
            <w:shd w:val="clear" w:color="auto" w:fill="1F497D"/>
          </w:tcPr>
          <w:p>
            <w:r>
              <w:rPr>
                <w:rFonts w:eastAsia="Yu Gothic"/>
                <w:rFonts w:ascii="Yu Gothic" w:hAnsi="Yu Gothic"/>
                <w:b/>
                <w:color w:val="FFFFFF"/>
                <w:sz w:val="18"/>
              </w:rPr>
              <w:t>内容</w:t>
            </w:r>
          </w:p>
        </w:tc>
      </w:tr>
      <w:tr>
        <w:tc>
          <w:tcPr>
            <w:tcW w:type="dxa" w:w="4703"/>
          </w:tcPr>
          <w:p>
            <w:r>
              <w:rPr>
                <w:rFonts w:eastAsia="Yu Gothic"/>
                <w:rFonts w:ascii="Yu Gothic" w:hAnsi="Yu Gothic"/>
                <w:b w:val="0"/>
                <w:sz w:val="18"/>
              </w:rPr>
              <w:t>**IRページ**</w:t>
            </w:r>
          </w:p>
        </w:tc>
        <w:tc>
          <w:tcPr>
            <w:tcW w:type="dxa" w:w="4703"/>
          </w:tcPr>
          <w:p>
            <w:r>
              <w:rPr>
                <w:rFonts w:eastAsia="Yu Gothic"/>
                <w:rFonts w:ascii="Yu Gothic" w:hAnsi="Yu Gothic"/>
                <w:b w:val="0"/>
                <w:sz w:val="18"/>
              </w:rPr>
              <w:t>https://www.dkkk.co.jp/ir/</w:t>
            </w:r>
          </w:p>
        </w:tc>
      </w:tr>
      <w:tr>
        <w:tc>
          <w:tcPr>
            <w:tcW w:type="dxa" w:w="4703"/>
          </w:tcPr>
          <w:p>
            <w:r>
              <w:rPr>
                <w:rFonts w:eastAsia="Yu Gothic"/>
                <w:rFonts w:ascii="Yu Gothic" w:hAnsi="Yu Gothic"/>
                <w:b w:val="0"/>
                <w:sz w:val="18"/>
              </w:rPr>
              <w:t>**IR電話**</w:t>
            </w:r>
          </w:p>
        </w:tc>
        <w:tc>
          <w:tcPr>
            <w:tcW w:type="dxa" w:w="4703"/>
          </w:tcPr>
          <w:p>
            <w:r>
              <w:rPr>
                <w:rFonts w:eastAsia="Yu Gothic"/>
                <w:rFonts w:ascii="Yu Gothic" w:hAnsi="Yu Gothic"/>
                <w:b w:val="0"/>
                <w:sz w:val="18"/>
              </w:rPr>
              <w:t>06-6206-3311（代表）</w:t>
            </w:r>
          </w:p>
        </w:tc>
      </w:tr>
      <w:tr>
        <w:tc>
          <w:tcPr>
            <w:tcW w:type="dxa" w:w="4703"/>
          </w:tcPr>
          <w:p>
            <w:r>
              <w:rPr>
                <w:rFonts w:eastAsia="Yu Gothic"/>
                <w:rFonts w:ascii="Yu Gothic" w:hAnsi="Yu Gothic"/>
                <w:b w:val="0"/>
                <w:sz w:val="18"/>
              </w:rPr>
              <w:t>**IRコンタクト**</w:t>
            </w:r>
          </w:p>
        </w:tc>
        <w:tc>
          <w:tcPr>
            <w:tcW w:type="dxa" w:w="4703"/>
          </w:tcPr>
          <w:p>
            <w:r>
              <w:rPr>
                <w:rFonts w:eastAsia="Yu Gothic"/>
                <w:rFonts w:ascii="Yu Gothic" w:hAnsi="Yu Gothic"/>
                <w:b w:val="0"/>
                <w:sz w:val="18"/>
              </w:rPr>
              <w:t>https://www.dkkk.co.jp/contact/ （Webフォーム）</w:t>
            </w:r>
          </w:p>
        </w:tc>
      </w:tr>
      <w:tr>
        <w:tc>
          <w:tcPr>
            <w:tcW w:type="dxa" w:w="4703"/>
          </w:tcPr>
          <w:p>
            <w:r>
              <w:rPr>
                <w:rFonts w:eastAsia="Yu Gothic"/>
                <w:rFonts w:ascii="Yu Gothic" w:hAnsi="Yu Gothic"/>
                <w:b w:val="0"/>
                <w:sz w:val="18"/>
              </w:rPr>
              <w:t>**本社**</w:t>
            </w:r>
          </w:p>
        </w:tc>
        <w:tc>
          <w:tcPr>
            <w:tcW w:type="dxa" w:w="4703"/>
          </w:tcPr>
          <w:p>
            <w:r>
              <w:rPr>
                <w:rFonts w:eastAsia="Yu Gothic"/>
                <w:rFonts w:ascii="Yu Gothic" w:hAnsi="Yu Gothic"/>
                <w:b w:val="0"/>
                <w:sz w:val="18"/>
              </w:rPr>
              <w:t>〒541-0041 大阪市中央区北浜4丁目4番9号</w:t>
            </w:r>
          </w:p>
        </w:tc>
      </w:tr>
      <w:tr>
        <w:tc>
          <w:tcPr>
            <w:tcW w:type="dxa" w:w="4703"/>
          </w:tcPr>
          <w:p>
            <w:r>
              <w:rPr>
                <w:rFonts w:eastAsia="Yu Gothic"/>
                <w:rFonts w:ascii="Yu Gothic" w:hAnsi="Yu Gothic"/>
                <w:b w:val="0"/>
                <w:sz w:val="18"/>
              </w:rPr>
              <w:t>**次回決算**</w:t>
            </w:r>
          </w:p>
        </w:tc>
        <w:tc>
          <w:tcPr>
            <w:tcW w:type="dxa" w:w="4703"/>
          </w:tcPr>
          <w:p>
            <w:r>
              <w:rPr>
                <w:rFonts w:eastAsia="Yu Gothic"/>
                <w:rFonts w:ascii="Yu Gothic" w:hAnsi="Yu Gothic"/>
                <w:b w:val="0"/>
                <w:sz w:val="18"/>
              </w:rPr>
              <w:t>**2026-05-14（26.3期通期・27.3期ガイダンス）**</w:t>
            </w:r>
          </w:p>
        </w:tc>
      </w:tr>
      <w:tr>
        <w:tc>
          <w:tcPr>
            <w:tcW w:type="dxa" w:w="4703"/>
          </w:tcPr>
          <w:p>
            <w:r>
              <w:rPr>
                <w:rFonts w:eastAsia="Yu Gothic"/>
                <w:rFonts w:ascii="Yu Gothic" w:hAnsi="Yu Gothic"/>
                <w:b w:val="0"/>
                <w:sz w:val="18"/>
              </w:rPr>
              <w:t>**Q1 27.3期**</w:t>
            </w:r>
          </w:p>
        </w:tc>
        <w:tc>
          <w:tcPr>
            <w:tcW w:type="dxa" w:w="4703"/>
          </w:tcPr>
          <w:p>
            <w:r>
              <w:rPr>
                <w:rFonts w:eastAsia="Yu Gothic"/>
                <w:rFonts w:ascii="Yu Gothic" w:hAnsi="Yu Gothic"/>
                <w:b w:val="0"/>
                <w:sz w:val="18"/>
              </w:rPr>
              <w:t>2026-08-07（予定）</w:t>
            </w:r>
          </w:p>
        </w:tc>
      </w:tr>
    </w:tbl>
    <w:p/>
    <w:p/>
    <w:p/>
    <w:p/>
    <w:p>
      <w:pPr>
        <w:spacing w:before="120" w:after="80"/>
        <w:jc w:val="left"/>
        <w:pBdr>
          <w:bottom w:val="single" w:sz="6" w:space="1" w:color="4472C4"/>
        </w:pBdr>
      </w:pPr>
      <w:r>
        <w:rPr>
          <w:rFonts w:eastAsia="Yu Gothic"/>
          <w:rFonts w:ascii="Yu Gothic" w:hAnsi="Yu Gothic"/>
          <w:b/>
          <w:color w:val="1F497D"/>
          <w:sz w:val="26"/>
        </w:rPr>
        <w:t>■ 会社概要</w:t>
      </w:r>
    </w:p>
    <w:p/>
    <w:p>
      <w:pPr>
        <w:spacing w:after="40"/>
      </w:pPr>
      <w:r>
        <w:rPr>
          <w:rFonts w:eastAsia="Yu Gothic"/>
          <w:rFonts w:ascii="Yu Gothic" w:hAnsi="Yu Gothic"/>
          <w:b w:val="0"/>
          <w:sz w:val="20"/>
        </w:rPr>
        <w:t>第一稀元素化学工業（英: DAIICHI KIGENSO KAGAKU KOGYO、略称DKKK）は1956年設立、ジルコニウム化合物を中心とする無機化合物の製造・販売・研究開発を行う大阪発の化学メーカー。2004年東証上場。従業員698名（連結）。</w:t>
      </w:r>
    </w:p>
    <w:p/>
    <w:p>
      <w:pPr>
        <w:spacing w:after="40"/>
      </w:pPr>
      <w:r>
        <w:rPr>
          <w:rFonts w:eastAsia="Yu Gothic"/>
          <w:rFonts w:ascii="Yu Gothic" w:hAnsi="Yu Gothic"/>
          <w:b w:val="0"/>
          <w:sz w:val="20"/>
        </w:rPr>
        <w:t>経済産業省「グローバルニッチトップ企業100選」（2020年）選出。**自動車排ガス浄化触媒用ジルコニウム化合物で世界シェア約40%**。鉱石精製から最終製品まで垂直一貫生産できる**世界唯一**の企業。</w:t>
      </w:r>
    </w:p>
    <w:p/>
    <w:p>
      <w:pPr>
        <w:spacing w:after="40"/>
      </w:pPr>
      <w:r>
        <w:rPr>
          <w:rFonts w:eastAsia="Yu Gothic"/>
          <w:rFonts w:ascii="Yu Gothic" w:hAnsi="Yu Gothic"/>
          <w:b/>
          <w:sz w:val="20"/>
        </w:rPr>
        <w:t>事業セグメント（26.3期Q3累計売上構成推定）</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セグメント</w:t>
            </w:r>
          </w:p>
        </w:tc>
        <w:tc>
          <w:tcPr>
            <w:tcW w:type="dxa" w:w="2351"/>
            <w:shd w:val="clear" w:color="auto" w:fill="1F497D"/>
          </w:tcPr>
          <w:p>
            <w:r>
              <w:rPr>
                <w:rFonts w:eastAsia="Yu Gothic"/>
                <w:rFonts w:ascii="Yu Gothic" w:hAnsi="Yu Gothic"/>
                <w:b/>
                <w:color w:val="FFFFFF"/>
                <w:sz w:val="18"/>
              </w:rPr>
              <w:t>売上構成</w:t>
            </w:r>
          </w:p>
        </w:tc>
        <w:tc>
          <w:tcPr>
            <w:tcW w:type="dxa" w:w="2351"/>
            <w:shd w:val="clear" w:color="auto" w:fill="1F497D"/>
          </w:tcPr>
          <w:p>
            <w:r>
              <w:rPr>
                <w:rFonts w:eastAsia="Yu Gothic"/>
                <w:rFonts w:ascii="Yu Gothic" w:hAnsi="Yu Gothic"/>
                <w:b/>
                <w:color w:val="FFFFFF"/>
                <w:sz w:val="18"/>
              </w:rPr>
              <w:t>主要製品</w:t>
            </w:r>
          </w:p>
        </w:tc>
        <w:tc>
          <w:tcPr>
            <w:tcW w:type="dxa" w:w="2351"/>
            <w:shd w:val="clear" w:color="auto" w:fill="1F497D"/>
          </w:tcPr>
          <w:p>
            <w:r>
              <w:rPr>
                <w:rFonts w:eastAsia="Yu Gothic"/>
                <w:rFonts w:ascii="Yu Gothic" w:hAnsi="Yu Gothic"/>
                <w:b/>
                <w:color w:val="FFFFFF"/>
                <w:sz w:val="18"/>
              </w:rPr>
              <w:t>特性</w:t>
            </w:r>
          </w:p>
        </w:tc>
      </w:tr>
      <w:tr>
        <w:tc>
          <w:tcPr>
            <w:tcW w:type="dxa" w:w="2351"/>
          </w:tcPr>
          <w:p>
            <w:r>
              <w:rPr>
                <w:rFonts w:eastAsia="Yu Gothic"/>
                <w:rFonts w:ascii="Yu Gothic" w:hAnsi="Yu Gothic"/>
                <w:b w:val="0"/>
                <w:sz w:val="18"/>
              </w:rPr>
              <w:t>自動車排ガス触媒</w:t>
            </w:r>
          </w:p>
        </w:tc>
        <w:tc>
          <w:tcPr>
            <w:tcW w:type="dxa" w:w="2351"/>
          </w:tcPr>
          <w:p>
            <w:r>
              <w:rPr>
                <w:rFonts w:eastAsia="Yu Gothic"/>
                <w:rFonts w:ascii="Yu Gothic" w:hAnsi="Yu Gothic"/>
                <w:b w:val="0"/>
                <w:sz w:val="18"/>
              </w:rPr>
              <w:t>約62%</w:t>
            </w:r>
          </w:p>
        </w:tc>
        <w:tc>
          <w:tcPr>
            <w:tcW w:type="dxa" w:w="2351"/>
          </w:tcPr>
          <w:p>
            <w:r>
              <w:rPr>
                <w:rFonts w:eastAsia="Yu Gothic"/>
                <w:rFonts w:ascii="Yu Gothic" w:hAnsi="Yu Gothic"/>
                <w:b w:val="0"/>
                <w:sz w:val="18"/>
              </w:rPr>
              <w:t>セリア-ジルコニア複合酸化物（OSC材料）</w:t>
            </w:r>
          </w:p>
        </w:tc>
        <w:tc>
          <w:tcPr>
            <w:tcW w:type="dxa" w:w="2351"/>
          </w:tcPr>
          <w:p>
            <w:r>
              <w:rPr>
                <w:rFonts w:eastAsia="Yu Gothic"/>
                <w:rFonts w:ascii="Yu Gothic" w:hAnsi="Yu Gothic"/>
                <w:b w:val="0"/>
                <w:sz w:val="18"/>
              </w:rPr>
              <w:t>安定収益・EV化で長期逓減リスク</w:t>
            </w:r>
          </w:p>
        </w:tc>
      </w:tr>
      <w:tr>
        <w:tc>
          <w:tcPr>
            <w:tcW w:type="dxa" w:w="2351"/>
          </w:tcPr>
          <w:p>
            <w:r>
              <w:rPr>
                <w:rFonts w:eastAsia="Yu Gothic"/>
                <w:rFonts w:ascii="Yu Gothic" w:hAnsi="Yu Gothic"/>
                <w:b w:val="0"/>
                <w:sz w:val="18"/>
              </w:rPr>
              <w:t>戦略分野（エネルギー・半導体・ヘルスケア）</w:t>
            </w:r>
          </w:p>
        </w:tc>
        <w:tc>
          <w:tcPr>
            <w:tcW w:type="dxa" w:w="2351"/>
          </w:tcPr>
          <w:p>
            <w:r>
              <w:rPr>
                <w:rFonts w:eastAsia="Yu Gothic"/>
                <w:rFonts w:ascii="Yu Gothic" w:hAnsi="Yu Gothic"/>
                <w:b w:val="0"/>
                <w:sz w:val="18"/>
              </w:rPr>
              <w:t>約15%</w:t>
            </w:r>
          </w:p>
        </w:tc>
        <w:tc>
          <w:tcPr>
            <w:tcW w:type="dxa" w:w="2351"/>
          </w:tcPr>
          <w:p>
            <w:r>
              <w:rPr>
                <w:rFonts w:eastAsia="Yu Gothic"/>
                <w:rFonts w:ascii="Yu Gothic" w:hAnsi="Yu Gothic"/>
                <w:b w:val="0"/>
                <w:sz w:val="18"/>
              </w:rPr>
              <w:t>SOFC電解質YSZ/ScSZ・CMP研磨材・歯科用ジルコニア</w:t>
            </w:r>
          </w:p>
        </w:tc>
        <w:tc>
          <w:tcPr>
            <w:tcW w:type="dxa" w:w="2351"/>
          </w:tcPr>
          <w:p>
            <w:r>
              <w:rPr>
                <w:rFonts w:eastAsia="Yu Gothic"/>
                <w:rFonts w:ascii="Yu Gothic" w:hAnsi="Yu Gothic"/>
                <w:b w:val="0"/>
                <w:sz w:val="18"/>
              </w:rPr>
              <w:t>高成長・高付加価値</w:t>
            </w:r>
          </w:p>
        </w:tc>
      </w:tr>
      <w:tr>
        <w:tc>
          <w:tcPr>
            <w:tcW w:type="dxa" w:w="2351"/>
          </w:tcPr>
          <w:p>
            <w:r>
              <w:rPr>
                <w:rFonts w:eastAsia="Yu Gothic"/>
                <w:rFonts w:ascii="Yu Gothic" w:hAnsi="Yu Gothic"/>
                <w:b w:val="0"/>
                <w:sz w:val="18"/>
              </w:rPr>
              <w:t>基盤分野（工業用・耐火物等）</w:t>
            </w:r>
          </w:p>
        </w:tc>
        <w:tc>
          <w:tcPr>
            <w:tcW w:type="dxa" w:w="2351"/>
          </w:tcPr>
          <w:p>
            <w:r>
              <w:rPr>
                <w:rFonts w:eastAsia="Yu Gothic"/>
                <w:rFonts w:ascii="Yu Gothic" w:hAnsi="Yu Gothic"/>
                <w:b w:val="0"/>
                <w:sz w:val="18"/>
              </w:rPr>
              <w:t>約23%</w:t>
            </w:r>
          </w:p>
        </w:tc>
        <w:tc>
          <w:tcPr>
            <w:tcW w:type="dxa" w:w="2351"/>
          </w:tcPr>
          <w:p>
            <w:r>
              <w:rPr>
                <w:rFonts w:eastAsia="Yu Gothic"/>
                <w:rFonts w:ascii="Yu Gothic" w:hAnsi="Yu Gothic"/>
                <w:b w:val="0"/>
                <w:sz w:val="18"/>
              </w:rPr>
              <w:t>珪酸ジルコニウム・セシウム化合物・希土類化合物</w:t>
            </w:r>
          </w:p>
        </w:tc>
        <w:tc>
          <w:tcPr>
            <w:tcW w:type="dxa" w:w="2351"/>
          </w:tcPr>
          <w:p>
            <w:r>
              <w:rPr>
                <w:rFonts w:eastAsia="Yu Gothic"/>
                <w:rFonts w:ascii="Yu Gothic" w:hAnsi="Yu Gothic"/>
                <w:b w:val="0"/>
                <w:sz w:val="18"/>
              </w:rPr>
              <w:t>安定・コモディティ色強い</w:t>
            </w:r>
          </w:p>
        </w:tc>
      </w:tr>
    </w:tbl>
    <w:p/>
    <w:p/>
    <w:p/>
    <w:p/>
    <w:p>
      <w:pPr>
        <w:spacing w:before="120" w:after="80"/>
        <w:jc w:val="left"/>
        <w:pBdr>
          <w:bottom w:val="single" w:sz="6" w:space="1" w:color="4472C4"/>
        </w:pBdr>
      </w:pPr>
      <w:r>
        <w:rPr>
          <w:rFonts w:eastAsia="Yu Gothic"/>
          <w:rFonts w:ascii="Yu Gothic" w:hAnsi="Yu Gothic"/>
          <w:b/>
          <w:color w:val="1F497D"/>
          <w:sz w:val="26"/>
        </w:rPr>
        <w:t>■ 業績サマリー</w:t>
      </w:r>
    </w:p>
    <w:p/>
    <w:p>
      <w:pPr>
        <w:spacing w:before="120" w:after="80"/>
        <w:jc w:val="left"/>
      </w:pPr>
      <w:r>
        <w:rPr>
          <w:rFonts w:eastAsia="Yu Gothic"/>
          <w:rFonts w:ascii="Yu Gothic" w:hAnsi="Yu Gothic"/>
          <w:b/>
          <w:color w:val="366092"/>
          <w:sz w:val="23"/>
        </w:rPr>
        <w:t>過去業績推移（連結）</w:t>
      </w:r>
    </w:p>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1F497D"/>
          </w:tcPr>
          <w:p>
            <w:r>
              <w:rPr>
                <w:rFonts w:eastAsia="Yu Gothic"/>
                <w:rFonts w:ascii="Yu Gothic" w:hAnsi="Yu Gothic"/>
                <w:b/>
                <w:color w:val="FFFFFF"/>
                <w:sz w:val="18"/>
              </w:rPr>
              <w:t>決算期</w:t>
            </w:r>
          </w:p>
        </w:tc>
        <w:tc>
          <w:tcPr>
            <w:tcW w:type="dxa" w:w="1176"/>
            <w:shd w:val="clear" w:color="auto" w:fill="1F497D"/>
          </w:tcPr>
          <w:p>
            <w:r>
              <w:rPr>
                <w:rFonts w:eastAsia="Yu Gothic"/>
                <w:rFonts w:ascii="Yu Gothic" w:hAnsi="Yu Gothic"/>
                <w:b/>
                <w:color w:val="FFFFFF"/>
                <w:sz w:val="18"/>
              </w:rPr>
              <w:t>売上高</w:t>
            </w:r>
          </w:p>
        </w:tc>
        <w:tc>
          <w:tcPr>
            <w:tcW w:type="dxa" w:w="1176"/>
            <w:shd w:val="clear" w:color="auto" w:fill="1F497D"/>
          </w:tcPr>
          <w:p>
            <w:r>
              <w:rPr>
                <w:rFonts w:eastAsia="Yu Gothic"/>
                <w:rFonts w:ascii="Yu Gothic" w:hAnsi="Yu Gothic"/>
                <w:b/>
                <w:color w:val="FFFFFF"/>
                <w:sz w:val="18"/>
              </w:rPr>
              <w:t>YoY</w:t>
            </w:r>
          </w:p>
        </w:tc>
        <w:tc>
          <w:tcPr>
            <w:tcW w:type="dxa" w:w="1176"/>
            <w:shd w:val="clear" w:color="auto" w:fill="1F497D"/>
          </w:tcPr>
          <w:p>
            <w:r>
              <w:rPr>
                <w:rFonts w:eastAsia="Yu Gothic"/>
                <w:rFonts w:ascii="Yu Gothic" w:hAnsi="Yu Gothic"/>
                <w:b/>
                <w:color w:val="FFFFFF"/>
                <w:sz w:val="18"/>
              </w:rPr>
              <w:t>営業利益</w:t>
            </w:r>
          </w:p>
        </w:tc>
        <w:tc>
          <w:tcPr>
            <w:tcW w:type="dxa" w:w="1176"/>
            <w:shd w:val="clear" w:color="auto" w:fill="1F497D"/>
          </w:tcPr>
          <w:p>
            <w:r>
              <w:rPr>
                <w:rFonts w:eastAsia="Yu Gothic"/>
                <w:rFonts w:ascii="Yu Gothic" w:hAnsi="Yu Gothic"/>
                <w:b/>
                <w:color w:val="FFFFFF"/>
                <w:sz w:val="18"/>
              </w:rPr>
              <w:t>OPM</w:t>
            </w:r>
          </w:p>
        </w:tc>
        <w:tc>
          <w:tcPr>
            <w:tcW w:type="dxa" w:w="1176"/>
            <w:shd w:val="clear" w:color="auto" w:fill="1F497D"/>
          </w:tcPr>
          <w:p>
            <w:r>
              <w:rPr>
                <w:rFonts w:eastAsia="Yu Gothic"/>
                <w:rFonts w:ascii="Yu Gothic" w:hAnsi="Yu Gothic"/>
                <w:b/>
                <w:color w:val="FFFFFF"/>
                <w:sz w:val="18"/>
              </w:rPr>
              <w:t>経常利益</w:t>
            </w:r>
          </w:p>
        </w:tc>
        <w:tc>
          <w:tcPr>
            <w:tcW w:type="dxa" w:w="1176"/>
            <w:shd w:val="clear" w:color="auto" w:fill="1F497D"/>
          </w:tcPr>
          <w:p>
            <w:r>
              <w:rPr>
                <w:rFonts w:eastAsia="Yu Gothic"/>
                <w:rFonts w:ascii="Yu Gothic" w:hAnsi="Yu Gothic"/>
                <w:b/>
                <w:color w:val="FFFFFF"/>
                <w:sz w:val="18"/>
              </w:rPr>
              <w:t>純利益</w:t>
            </w:r>
          </w:p>
        </w:tc>
        <w:tc>
          <w:tcPr>
            <w:tcW w:type="dxa" w:w="1176"/>
            <w:shd w:val="clear" w:color="auto" w:fill="1F497D"/>
          </w:tcPr>
          <w:p>
            <w:r>
              <w:rPr>
                <w:rFonts w:eastAsia="Yu Gothic"/>
                <w:rFonts w:ascii="Yu Gothic" w:hAnsi="Yu Gothic"/>
                <w:b/>
                <w:color w:val="FFFFFF"/>
                <w:sz w:val="18"/>
              </w:rPr>
              <w:t>EPS</w:t>
            </w:r>
          </w:p>
        </w:tc>
      </w:tr>
      <w:tr>
        <w:tc>
          <w:tcPr>
            <w:tcW w:type="dxa" w:w="1176"/>
          </w:tcPr>
          <w:p>
            <w:r>
              <w:rPr>
                <w:rFonts w:eastAsia="Yu Gothic"/>
                <w:rFonts w:ascii="Yu Gothic" w:hAnsi="Yu Gothic"/>
                <w:b w:val="0"/>
                <w:sz w:val="18"/>
              </w:rPr>
              <w:t>2021.3期</w:t>
            </w:r>
          </w:p>
        </w:tc>
        <w:tc>
          <w:tcPr>
            <w:tcW w:type="dxa" w:w="1176"/>
          </w:tcPr>
          <w:p>
            <w:r>
              <w:rPr>
                <w:rFonts w:eastAsia="Yu Gothic"/>
                <w:rFonts w:ascii="Yu Gothic" w:hAnsi="Yu Gothic"/>
                <w:b w:val="0"/>
                <w:sz w:val="18"/>
              </w:rPr>
              <w:t>234.7億</w:t>
            </w:r>
          </w:p>
        </w:tc>
        <w:tc>
          <w:tcPr>
            <w:tcW w:type="dxa" w:w="1176"/>
          </w:tcPr>
          <w:p>
            <w:r>
              <w:rPr>
                <w:rFonts w:eastAsia="Yu Gothic"/>
                <w:rFonts w:ascii="Yu Gothic" w:hAnsi="Yu Gothic"/>
                <w:b w:val="0"/>
                <w:sz w:val="18"/>
              </w:rPr>
              <w:t>—</w:t>
            </w:r>
          </w:p>
        </w:tc>
        <w:tc>
          <w:tcPr>
            <w:tcW w:type="dxa" w:w="1176"/>
          </w:tcPr>
          <w:p>
            <w:r>
              <w:rPr>
                <w:rFonts w:eastAsia="Yu Gothic"/>
                <w:rFonts w:ascii="Yu Gothic" w:hAnsi="Yu Gothic"/>
                <w:b w:val="0"/>
                <w:sz w:val="18"/>
              </w:rPr>
              <w:t>20.2億</w:t>
            </w:r>
          </w:p>
        </w:tc>
        <w:tc>
          <w:tcPr>
            <w:tcW w:type="dxa" w:w="1176"/>
          </w:tcPr>
          <w:p>
            <w:r>
              <w:rPr>
                <w:rFonts w:eastAsia="Yu Gothic"/>
                <w:rFonts w:ascii="Yu Gothic" w:hAnsi="Yu Gothic"/>
                <w:b w:val="0"/>
                <w:sz w:val="18"/>
              </w:rPr>
              <w:t>8.6%</w:t>
            </w:r>
          </w:p>
        </w:tc>
        <w:tc>
          <w:tcPr>
            <w:tcW w:type="dxa" w:w="1176"/>
          </w:tcPr>
          <w:p>
            <w:r>
              <w:rPr>
                <w:rFonts w:eastAsia="Yu Gothic"/>
                <w:rFonts w:ascii="Yu Gothic" w:hAnsi="Yu Gothic"/>
                <w:b w:val="0"/>
                <w:sz w:val="18"/>
              </w:rPr>
              <w:t>21.3億</w:t>
            </w:r>
          </w:p>
        </w:tc>
        <w:tc>
          <w:tcPr>
            <w:tcW w:type="dxa" w:w="1176"/>
          </w:tcPr>
          <w:p>
            <w:r>
              <w:rPr>
                <w:rFonts w:eastAsia="Yu Gothic"/>
                <w:rFonts w:ascii="Yu Gothic" w:hAnsi="Yu Gothic"/>
                <w:b w:val="0"/>
                <w:sz w:val="18"/>
              </w:rPr>
              <w:t>12.4億</w:t>
            </w:r>
          </w:p>
        </w:tc>
        <w:tc>
          <w:tcPr>
            <w:tcW w:type="dxa" w:w="1176"/>
          </w:tcPr>
          <w:p>
            <w:r>
              <w:rPr>
                <w:rFonts w:eastAsia="Yu Gothic"/>
                <w:rFonts w:ascii="Yu Gothic" w:hAnsi="Yu Gothic"/>
                <w:b w:val="0"/>
                <w:sz w:val="18"/>
              </w:rPr>
              <w:t>¥50.9</w:t>
            </w:r>
          </w:p>
        </w:tc>
      </w:tr>
      <w:tr>
        <w:tc>
          <w:tcPr>
            <w:tcW w:type="dxa" w:w="1176"/>
          </w:tcPr>
          <w:p>
            <w:r>
              <w:rPr>
                <w:rFonts w:eastAsia="Yu Gothic"/>
                <w:rFonts w:ascii="Yu Gothic" w:hAnsi="Yu Gothic"/>
                <w:b w:val="0"/>
                <w:sz w:val="18"/>
              </w:rPr>
              <w:t>2022.3期</w:t>
            </w:r>
          </w:p>
        </w:tc>
        <w:tc>
          <w:tcPr>
            <w:tcW w:type="dxa" w:w="1176"/>
          </w:tcPr>
          <w:p>
            <w:r>
              <w:rPr>
                <w:rFonts w:eastAsia="Yu Gothic"/>
                <w:rFonts w:ascii="Yu Gothic" w:hAnsi="Yu Gothic"/>
                <w:b w:val="0"/>
                <w:sz w:val="18"/>
              </w:rPr>
              <w:t>293.7億</w:t>
            </w:r>
          </w:p>
        </w:tc>
        <w:tc>
          <w:tcPr>
            <w:tcW w:type="dxa" w:w="1176"/>
          </w:tcPr>
          <w:p>
            <w:r>
              <w:rPr>
                <w:rFonts w:eastAsia="Yu Gothic"/>
                <w:rFonts w:ascii="Yu Gothic" w:hAnsi="Yu Gothic"/>
                <w:b w:val="0"/>
                <w:sz w:val="18"/>
              </w:rPr>
              <w:t>+25.1%</w:t>
            </w:r>
          </w:p>
        </w:tc>
        <w:tc>
          <w:tcPr>
            <w:tcW w:type="dxa" w:w="1176"/>
          </w:tcPr>
          <w:p>
            <w:r>
              <w:rPr>
                <w:rFonts w:eastAsia="Yu Gothic"/>
                <w:rFonts w:ascii="Yu Gothic" w:hAnsi="Yu Gothic"/>
                <w:b w:val="0"/>
                <w:sz w:val="18"/>
              </w:rPr>
              <w:t>37.7億</w:t>
            </w:r>
          </w:p>
        </w:tc>
        <w:tc>
          <w:tcPr>
            <w:tcW w:type="dxa" w:w="1176"/>
          </w:tcPr>
          <w:p>
            <w:r>
              <w:rPr>
                <w:rFonts w:eastAsia="Yu Gothic"/>
                <w:rFonts w:ascii="Yu Gothic" w:hAnsi="Yu Gothic"/>
                <w:b w:val="0"/>
                <w:sz w:val="18"/>
              </w:rPr>
              <w:t>12.8%</w:t>
            </w:r>
          </w:p>
        </w:tc>
        <w:tc>
          <w:tcPr>
            <w:tcW w:type="dxa" w:w="1176"/>
          </w:tcPr>
          <w:p>
            <w:r>
              <w:rPr>
                <w:rFonts w:eastAsia="Yu Gothic"/>
                <w:rFonts w:ascii="Yu Gothic" w:hAnsi="Yu Gothic"/>
                <w:b w:val="0"/>
                <w:sz w:val="18"/>
              </w:rPr>
              <w:t>60.0億</w:t>
            </w:r>
          </w:p>
        </w:tc>
        <w:tc>
          <w:tcPr>
            <w:tcW w:type="dxa" w:w="1176"/>
          </w:tcPr>
          <w:p>
            <w:r>
              <w:rPr>
                <w:rFonts w:eastAsia="Yu Gothic"/>
                <w:rFonts w:ascii="Yu Gothic" w:hAnsi="Yu Gothic"/>
                <w:b w:val="0"/>
                <w:sz w:val="18"/>
              </w:rPr>
              <w:t>18.5億</w:t>
            </w:r>
          </w:p>
        </w:tc>
        <w:tc>
          <w:tcPr>
            <w:tcW w:type="dxa" w:w="1176"/>
          </w:tcPr>
          <w:p>
            <w:r>
              <w:rPr>
                <w:rFonts w:eastAsia="Yu Gothic"/>
                <w:rFonts w:ascii="Yu Gothic" w:hAnsi="Yu Gothic"/>
                <w:b w:val="0"/>
                <w:sz w:val="18"/>
              </w:rPr>
              <w:t>¥76.2</w:t>
            </w:r>
          </w:p>
        </w:tc>
      </w:tr>
      <w:tr>
        <w:tc>
          <w:tcPr>
            <w:tcW w:type="dxa" w:w="1176"/>
          </w:tcPr>
          <w:p>
            <w:r>
              <w:rPr>
                <w:rFonts w:eastAsia="Yu Gothic"/>
                <w:rFonts w:ascii="Yu Gothic" w:hAnsi="Yu Gothic"/>
                <w:b w:val="0"/>
                <w:sz w:val="18"/>
              </w:rPr>
              <w:t>2023.3期</w:t>
            </w:r>
          </w:p>
        </w:tc>
        <w:tc>
          <w:tcPr>
            <w:tcW w:type="dxa" w:w="1176"/>
          </w:tcPr>
          <w:p>
            <w:r>
              <w:rPr>
                <w:rFonts w:eastAsia="Yu Gothic"/>
                <w:rFonts w:ascii="Yu Gothic" w:hAnsi="Yu Gothic"/>
                <w:b w:val="0"/>
                <w:sz w:val="18"/>
              </w:rPr>
              <w:t>357.5億</w:t>
            </w:r>
          </w:p>
        </w:tc>
        <w:tc>
          <w:tcPr>
            <w:tcW w:type="dxa" w:w="1176"/>
          </w:tcPr>
          <w:p>
            <w:r>
              <w:rPr>
                <w:rFonts w:eastAsia="Yu Gothic"/>
                <w:rFonts w:ascii="Yu Gothic" w:hAnsi="Yu Gothic"/>
                <w:b w:val="0"/>
                <w:sz w:val="18"/>
              </w:rPr>
              <w:t>+21.7%</w:t>
            </w:r>
          </w:p>
        </w:tc>
        <w:tc>
          <w:tcPr>
            <w:tcW w:type="dxa" w:w="1176"/>
          </w:tcPr>
          <w:p>
            <w:r>
              <w:rPr>
                <w:rFonts w:eastAsia="Yu Gothic"/>
                <w:rFonts w:ascii="Yu Gothic" w:hAnsi="Yu Gothic"/>
                <w:b w:val="0"/>
                <w:sz w:val="18"/>
              </w:rPr>
              <w:t>53.9億</w:t>
            </w:r>
          </w:p>
        </w:tc>
        <w:tc>
          <w:tcPr>
            <w:tcW w:type="dxa" w:w="1176"/>
          </w:tcPr>
          <w:p>
            <w:r>
              <w:rPr>
                <w:rFonts w:eastAsia="Yu Gothic"/>
                <w:rFonts w:ascii="Yu Gothic" w:hAnsi="Yu Gothic"/>
                <w:b w:val="0"/>
                <w:sz w:val="18"/>
              </w:rPr>
              <w:t>15.1%</w:t>
            </w:r>
          </w:p>
        </w:tc>
        <w:tc>
          <w:tcPr>
            <w:tcW w:type="dxa" w:w="1176"/>
          </w:tcPr>
          <w:p>
            <w:r>
              <w:rPr>
                <w:rFonts w:eastAsia="Yu Gothic"/>
                <w:rFonts w:ascii="Yu Gothic" w:hAnsi="Yu Gothic"/>
                <w:b w:val="0"/>
                <w:sz w:val="18"/>
              </w:rPr>
              <w:t>59.7億</w:t>
            </w:r>
          </w:p>
        </w:tc>
        <w:tc>
          <w:tcPr>
            <w:tcW w:type="dxa" w:w="1176"/>
          </w:tcPr>
          <w:p>
            <w:r>
              <w:rPr>
                <w:rFonts w:eastAsia="Yu Gothic"/>
                <w:rFonts w:ascii="Yu Gothic" w:hAnsi="Yu Gothic"/>
                <w:b w:val="0"/>
                <w:sz w:val="18"/>
              </w:rPr>
              <w:t>40.2億</w:t>
            </w:r>
          </w:p>
        </w:tc>
        <w:tc>
          <w:tcPr>
            <w:tcW w:type="dxa" w:w="1176"/>
          </w:tcPr>
          <w:p>
            <w:r>
              <w:rPr>
                <w:rFonts w:eastAsia="Yu Gothic"/>
                <w:rFonts w:ascii="Yu Gothic" w:hAnsi="Yu Gothic"/>
                <w:b w:val="0"/>
                <w:sz w:val="18"/>
              </w:rPr>
              <w:t>¥165.4</w:t>
            </w:r>
          </w:p>
        </w:tc>
      </w:tr>
      <w:tr>
        <w:tc>
          <w:tcPr>
            <w:tcW w:type="dxa" w:w="1176"/>
          </w:tcPr>
          <w:p>
            <w:r>
              <w:rPr>
                <w:rFonts w:eastAsia="Yu Gothic"/>
                <w:rFonts w:ascii="Yu Gothic" w:hAnsi="Yu Gothic"/>
                <w:b w:val="0"/>
                <w:sz w:val="18"/>
              </w:rPr>
              <w:t>2024.3期</w:t>
            </w:r>
          </w:p>
        </w:tc>
        <w:tc>
          <w:tcPr>
            <w:tcW w:type="dxa" w:w="1176"/>
          </w:tcPr>
          <w:p>
            <w:r>
              <w:rPr>
                <w:rFonts w:eastAsia="Yu Gothic"/>
                <w:rFonts w:ascii="Yu Gothic" w:hAnsi="Yu Gothic"/>
                <w:b w:val="0"/>
                <w:sz w:val="18"/>
              </w:rPr>
              <w:t>352.2億</w:t>
            </w:r>
          </w:p>
        </w:tc>
        <w:tc>
          <w:tcPr>
            <w:tcW w:type="dxa" w:w="1176"/>
          </w:tcPr>
          <w:p>
            <w:r>
              <w:rPr>
                <w:rFonts w:eastAsia="Yu Gothic"/>
                <w:rFonts w:ascii="Yu Gothic" w:hAnsi="Yu Gothic"/>
                <w:b w:val="0"/>
                <w:sz w:val="18"/>
              </w:rPr>
              <w:t>▲1.5%</w:t>
            </w:r>
          </w:p>
        </w:tc>
        <w:tc>
          <w:tcPr>
            <w:tcW w:type="dxa" w:w="1176"/>
          </w:tcPr>
          <w:p>
            <w:r>
              <w:rPr>
                <w:rFonts w:eastAsia="Yu Gothic"/>
                <w:rFonts w:ascii="Yu Gothic" w:hAnsi="Yu Gothic"/>
                <w:b w:val="0"/>
                <w:sz w:val="18"/>
              </w:rPr>
              <w:t>24.2億</w:t>
            </w:r>
          </w:p>
        </w:tc>
        <w:tc>
          <w:tcPr>
            <w:tcW w:type="dxa" w:w="1176"/>
          </w:tcPr>
          <w:p>
            <w:r>
              <w:rPr>
                <w:rFonts w:eastAsia="Yu Gothic"/>
                <w:rFonts w:ascii="Yu Gothic" w:hAnsi="Yu Gothic"/>
                <w:b w:val="0"/>
                <w:sz w:val="18"/>
              </w:rPr>
              <w:t>6.9%</w:t>
            </w:r>
          </w:p>
        </w:tc>
        <w:tc>
          <w:tcPr>
            <w:tcW w:type="dxa" w:w="1176"/>
          </w:tcPr>
          <w:p>
            <w:r>
              <w:rPr>
                <w:rFonts w:eastAsia="Yu Gothic"/>
                <w:rFonts w:ascii="Yu Gothic" w:hAnsi="Yu Gothic"/>
                <w:b w:val="0"/>
                <w:sz w:val="18"/>
              </w:rPr>
              <w:t>29.4億</w:t>
            </w:r>
          </w:p>
        </w:tc>
        <w:tc>
          <w:tcPr>
            <w:tcW w:type="dxa" w:w="1176"/>
          </w:tcPr>
          <w:p>
            <w:r>
              <w:rPr>
                <w:rFonts w:eastAsia="Yu Gothic"/>
                <w:rFonts w:ascii="Yu Gothic" w:hAnsi="Yu Gothic"/>
                <w:b w:val="0"/>
                <w:sz w:val="18"/>
              </w:rPr>
              <w:t>11.4億</w:t>
            </w:r>
          </w:p>
        </w:tc>
        <w:tc>
          <w:tcPr>
            <w:tcW w:type="dxa" w:w="1176"/>
          </w:tcPr>
          <w:p>
            <w:r>
              <w:rPr>
                <w:rFonts w:eastAsia="Yu Gothic"/>
                <w:rFonts w:ascii="Yu Gothic" w:hAnsi="Yu Gothic"/>
                <w:b w:val="0"/>
                <w:sz w:val="18"/>
              </w:rPr>
              <w:t>¥46.9</w:t>
            </w:r>
          </w:p>
        </w:tc>
      </w:tr>
      <w:tr>
        <w:tc>
          <w:tcPr>
            <w:tcW w:type="dxa" w:w="1176"/>
          </w:tcPr>
          <w:p>
            <w:r>
              <w:rPr>
                <w:rFonts w:eastAsia="Yu Gothic"/>
                <w:rFonts w:ascii="Yu Gothic" w:hAnsi="Yu Gothic"/>
                <w:b w:val="0"/>
                <w:sz w:val="18"/>
              </w:rPr>
              <w:t>2025.3期</w:t>
            </w:r>
          </w:p>
        </w:tc>
        <w:tc>
          <w:tcPr>
            <w:tcW w:type="dxa" w:w="1176"/>
          </w:tcPr>
          <w:p>
            <w:r>
              <w:rPr>
                <w:rFonts w:eastAsia="Yu Gothic"/>
                <w:rFonts w:ascii="Yu Gothic" w:hAnsi="Yu Gothic"/>
                <w:b w:val="0"/>
                <w:sz w:val="18"/>
              </w:rPr>
              <w:t>336.4億</w:t>
            </w:r>
          </w:p>
        </w:tc>
        <w:tc>
          <w:tcPr>
            <w:tcW w:type="dxa" w:w="1176"/>
          </w:tcPr>
          <w:p>
            <w:r>
              <w:rPr>
                <w:rFonts w:eastAsia="Yu Gothic"/>
                <w:rFonts w:ascii="Yu Gothic" w:hAnsi="Yu Gothic"/>
                <w:b w:val="0"/>
                <w:sz w:val="18"/>
              </w:rPr>
              <w:t>▲4.5%</w:t>
            </w:r>
          </w:p>
        </w:tc>
        <w:tc>
          <w:tcPr>
            <w:tcW w:type="dxa" w:w="1176"/>
          </w:tcPr>
          <w:p>
            <w:r>
              <w:rPr>
                <w:rFonts w:eastAsia="Yu Gothic"/>
                <w:rFonts w:ascii="Yu Gothic" w:hAnsi="Yu Gothic"/>
                <w:b w:val="0"/>
                <w:sz w:val="18"/>
              </w:rPr>
              <w:t>22.8億</w:t>
            </w:r>
          </w:p>
        </w:tc>
        <w:tc>
          <w:tcPr>
            <w:tcW w:type="dxa" w:w="1176"/>
          </w:tcPr>
          <w:p>
            <w:r>
              <w:rPr>
                <w:rFonts w:eastAsia="Yu Gothic"/>
                <w:rFonts w:ascii="Yu Gothic" w:hAnsi="Yu Gothic"/>
                <w:b w:val="0"/>
                <w:sz w:val="18"/>
              </w:rPr>
              <w:t>6.8%</w:t>
            </w:r>
          </w:p>
        </w:tc>
        <w:tc>
          <w:tcPr>
            <w:tcW w:type="dxa" w:w="1176"/>
          </w:tcPr>
          <w:p>
            <w:r>
              <w:rPr>
                <w:rFonts w:eastAsia="Yu Gothic"/>
                <w:rFonts w:ascii="Yu Gothic" w:hAnsi="Yu Gothic"/>
                <w:b w:val="0"/>
                <w:sz w:val="18"/>
              </w:rPr>
              <w:t>6.3億</w:t>
            </w:r>
          </w:p>
        </w:tc>
        <w:tc>
          <w:tcPr>
            <w:tcW w:type="dxa" w:w="1176"/>
          </w:tcPr>
          <w:p>
            <w:r>
              <w:rPr>
                <w:rFonts w:eastAsia="Yu Gothic"/>
                <w:rFonts w:ascii="Yu Gothic" w:hAnsi="Yu Gothic"/>
                <w:b w:val="0"/>
                <w:sz w:val="18"/>
              </w:rPr>
              <w:t>7.9億</w:t>
            </w:r>
          </w:p>
        </w:tc>
        <w:tc>
          <w:tcPr>
            <w:tcW w:type="dxa" w:w="1176"/>
          </w:tcPr>
          <w:p>
            <w:r>
              <w:rPr>
                <w:rFonts w:eastAsia="Yu Gothic"/>
                <w:rFonts w:ascii="Yu Gothic" w:hAnsi="Yu Gothic"/>
                <w:b w:val="0"/>
                <w:sz w:val="18"/>
              </w:rPr>
              <w:t>¥32.6</w:t>
            </w:r>
          </w:p>
        </w:tc>
      </w:tr>
      <w:tr>
        <w:tc>
          <w:tcPr>
            <w:tcW w:type="dxa" w:w="1176"/>
          </w:tcPr>
          <w:p>
            <w:r>
              <w:rPr>
                <w:rFonts w:eastAsia="Yu Gothic"/>
                <w:rFonts w:ascii="Yu Gothic" w:hAnsi="Yu Gothic"/>
                <w:b w:val="0"/>
                <w:sz w:val="18"/>
              </w:rPr>
              <w:t>**26.3期修正予想**</w:t>
            </w:r>
          </w:p>
        </w:tc>
        <w:tc>
          <w:tcPr>
            <w:tcW w:type="dxa" w:w="1176"/>
          </w:tcPr>
          <w:p>
            <w:r>
              <w:rPr>
                <w:rFonts w:eastAsia="Yu Gothic"/>
                <w:rFonts w:ascii="Yu Gothic" w:hAnsi="Yu Gothic"/>
                <w:b w:val="0"/>
                <w:sz w:val="18"/>
              </w:rPr>
              <w:t>**357.5億**</w:t>
            </w:r>
          </w:p>
        </w:tc>
        <w:tc>
          <w:tcPr>
            <w:tcW w:type="dxa" w:w="1176"/>
          </w:tcPr>
          <w:p>
            <w:r>
              <w:rPr>
                <w:rFonts w:eastAsia="Yu Gothic"/>
                <w:rFonts w:ascii="Yu Gothic" w:hAnsi="Yu Gothic"/>
                <w:b w:val="0"/>
                <w:sz w:val="18"/>
              </w:rPr>
              <w:t>**+6.3%**</w:t>
            </w:r>
          </w:p>
        </w:tc>
        <w:tc>
          <w:tcPr>
            <w:tcW w:type="dxa" w:w="1176"/>
          </w:tcPr>
          <w:p>
            <w:r>
              <w:rPr>
                <w:rFonts w:eastAsia="Yu Gothic"/>
                <w:rFonts w:ascii="Yu Gothic" w:hAnsi="Yu Gothic"/>
                <w:b w:val="0"/>
                <w:sz w:val="18"/>
              </w:rPr>
              <w:t>**34.8億**</w:t>
            </w:r>
          </w:p>
        </w:tc>
        <w:tc>
          <w:tcPr>
            <w:tcW w:type="dxa" w:w="1176"/>
          </w:tcPr>
          <w:p>
            <w:r>
              <w:rPr>
                <w:rFonts w:eastAsia="Yu Gothic"/>
                <w:rFonts w:ascii="Yu Gothic" w:hAnsi="Yu Gothic"/>
                <w:b w:val="0"/>
                <w:sz w:val="18"/>
              </w:rPr>
              <w:t>**9.7%**</w:t>
            </w:r>
          </w:p>
        </w:tc>
        <w:tc>
          <w:tcPr>
            <w:tcW w:type="dxa" w:w="1176"/>
          </w:tcPr>
          <w:p>
            <w:r>
              <w:rPr>
                <w:rFonts w:eastAsia="Yu Gothic"/>
                <w:rFonts w:ascii="Yu Gothic" w:hAnsi="Yu Gothic"/>
                <w:b w:val="0"/>
                <w:sz w:val="18"/>
              </w:rPr>
              <w:t>**32.5億**</w:t>
            </w:r>
          </w:p>
        </w:tc>
        <w:tc>
          <w:tcPr>
            <w:tcW w:type="dxa" w:w="1176"/>
          </w:tcPr>
          <w:p>
            <w:r>
              <w:rPr>
                <w:rFonts w:eastAsia="Yu Gothic"/>
                <w:rFonts w:ascii="Yu Gothic" w:hAnsi="Yu Gothic"/>
                <w:b w:val="0"/>
                <w:sz w:val="18"/>
              </w:rPr>
              <w:t>**25.0億**</w:t>
            </w:r>
          </w:p>
        </w:tc>
        <w:tc>
          <w:tcPr>
            <w:tcW w:type="dxa" w:w="1176"/>
          </w:tcPr>
          <w:p>
            <w:r>
              <w:rPr>
                <w:rFonts w:eastAsia="Yu Gothic"/>
                <w:rFonts w:ascii="Yu Gothic" w:hAnsi="Yu Gothic"/>
                <w:b w:val="0"/>
                <w:sz w:val="18"/>
              </w:rPr>
              <w:t>**¥102.5**</w:t>
            </w:r>
          </w:p>
        </w:tc>
      </w:tr>
    </w:tbl>
    <w:p/>
    <w:p/>
    <w:p>
      <w:pPr>
        <w:spacing w:after="40"/>
      </w:pPr>
      <w:r>
        <w:rPr>
          <w:rFonts w:eastAsia="Yu Gothic"/>
          <w:rFonts w:ascii="Yu Gothic" w:hAnsi="Yu Gothic"/>
          <w:b w:val="0"/>
          <w:sz w:val="20"/>
        </w:rPr>
        <w:t>**25.3期の経常利益急減（29.4億→6.3億）**: ベトナム子会社立ち上げ費用増大 + 為替差損13.2億円が主因。一過性要因であり26.3期で正常化。</w:t>
      </w:r>
    </w:p>
    <w:p/>
    <w:p>
      <w:pPr>
        <w:spacing w:before="120" w:after="80"/>
        <w:jc w:val="left"/>
      </w:pPr>
      <w:r>
        <w:rPr>
          <w:rFonts w:eastAsia="Yu Gothic"/>
          <w:rFonts w:ascii="Yu Gothic" w:hAnsi="Yu Gothic"/>
          <w:b/>
          <w:color w:val="366092"/>
          <w:sz w:val="23"/>
        </w:rPr>
        <w:t>26.3期 修正詳細（4/23 18:00 適時開示）</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497D"/>
          </w:tcPr>
          <w:p>
            <w:r>
              <w:rPr>
                <w:rFonts w:eastAsia="Yu Gothic"/>
                <w:rFonts w:ascii="Yu Gothic" w:hAnsi="Yu Gothic"/>
                <w:b/>
                <w:color w:val="FFFFFF"/>
                <w:sz w:val="18"/>
              </w:rPr>
              <w:t>項目</w:t>
            </w:r>
          </w:p>
        </w:tc>
        <w:tc>
          <w:tcPr>
            <w:tcW w:type="dxa" w:w="1881"/>
            <w:shd w:val="clear" w:color="auto" w:fill="1F497D"/>
          </w:tcPr>
          <w:p>
            <w:r>
              <w:rPr>
                <w:rFonts w:eastAsia="Yu Gothic"/>
                <w:rFonts w:ascii="Yu Gothic" w:hAnsi="Yu Gothic"/>
                <w:b/>
                <w:color w:val="FFFFFF"/>
                <w:sz w:val="18"/>
              </w:rPr>
              <w:t>修正前（第3回）</w:t>
            </w:r>
          </w:p>
        </w:tc>
        <w:tc>
          <w:tcPr>
            <w:tcW w:type="dxa" w:w="1881"/>
            <w:shd w:val="clear" w:color="auto" w:fill="1F497D"/>
          </w:tcPr>
          <w:p>
            <w:r>
              <w:rPr>
                <w:rFonts w:eastAsia="Yu Gothic"/>
                <w:rFonts w:ascii="Yu Gothic" w:hAnsi="Yu Gothic"/>
                <w:b/>
                <w:color w:val="FFFFFF"/>
                <w:sz w:val="18"/>
              </w:rPr>
              <w:t>**修正後（第4回）**</w:t>
            </w:r>
          </w:p>
        </w:tc>
        <w:tc>
          <w:tcPr>
            <w:tcW w:type="dxa" w:w="1881"/>
            <w:shd w:val="clear" w:color="auto" w:fill="1F497D"/>
          </w:tcPr>
          <w:p>
            <w:r>
              <w:rPr>
                <w:rFonts w:eastAsia="Yu Gothic"/>
                <w:rFonts w:ascii="Yu Gothic" w:hAnsi="Yu Gothic"/>
                <w:b/>
                <w:color w:val="FFFFFF"/>
                <w:sz w:val="18"/>
              </w:rPr>
              <w:t>増減</w:t>
            </w:r>
          </w:p>
        </w:tc>
        <w:tc>
          <w:tcPr>
            <w:tcW w:type="dxa" w:w="1881"/>
            <w:shd w:val="clear" w:color="auto" w:fill="1F497D"/>
          </w:tcPr>
          <w:p>
            <w:r>
              <w:rPr>
                <w:rFonts w:eastAsia="Yu Gothic"/>
                <w:rFonts w:ascii="Yu Gothic" w:hAnsi="Yu Gothic"/>
                <w:b/>
                <w:color w:val="FFFFFF"/>
                <w:sz w:val="18"/>
              </w:rPr>
              <w:t>前期比</w:t>
            </w:r>
          </w:p>
        </w:tc>
      </w:tr>
      <w:tr>
        <w:tc>
          <w:tcPr>
            <w:tcW w:type="dxa" w:w="1881"/>
          </w:tcPr>
          <w:p>
            <w:r>
              <w:rPr>
                <w:rFonts w:eastAsia="Yu Gothic"/>
                <w:rFonts w:ascii="Yu Gothic" w:hAnsi="Yu Gothic"/>
                <w:b w:val="0"/>
                <w:sz w:val="18"/>
              </w:rPr>
              <w:t>売上高</w:t>
            </w:r>
          </w:p>
        </w:tc>
        <w:tc>
          <w:tcPr>
            <w:tcW w:type="dxa" w:w="1881"/>
          </w:tcPr>
          <w:p>
            <w:r>
              <w:rPr>
                <w:rFonts w:eastAsia="Yu Gothic"/>
                <w:rFonts w:ascii="Yu Gothic" w:hAnsi="Yu Gothic"/>
                <w:b w:val="0"/>
                <w:sz w:val="18"/>
              </w:rPr>
              <w:t>353億円</w:t>
            </w:r>
          </w:p>
        </w:tc>
        <w:tc>
          <w:tcPr>
            <w:tcW w:type="dxa" w:w="1881"/>
          </w:tcPr>
          <w:p>
            <w:r>
              <w:rPr>
                <w:rFonts w:eastAsia="Yu Gothic"/>
                <w:rFonts w:ascii="Yu Gothic" w:hAnsi="Yu Gothic"/>
                <w:b w:val="0"/>
                <w:sz w:val="18"/>
              </w:rPr>
              <w:t>**357.5億円**</w:t>
            </w:r>
          </w:p>
        </w:tc>
        <w:tc>
          <w:tcPr>
            <w:tcW w:type="dxa" w:w="1881"/>
          </w:tcPr>
          <w:p>
            <w:r>
              <w:rPr>
                <w:rFonts w:eastAsia="Yu Gothic"/>
                <w:rFonts w:ascii="Yu Gothic" w:hAnsi="Yu Gothic"/>
                <w:b w:val="0"/>
                <w:sz w:val="18"/>
              </w:rPr>
              <w:t>+4.5億</w:t>
            </w:r>
          </w:p>
        </w:tc>
        <w:tc>
          <w:tcPr>
            <w:tcW w:type="dxa" w:w="1881"/>
          </w:tcPr>
          <w:p>
            <w:r>
              <w:rPr>
                <w:rFonts w:eastAsia="Yu Gothic"/>
                <w:rFonts w:ascii="Yu Gothic" w:hAnsi="Yu Gothic"/>
                <w:b w:val="0"/>
                <w:sz w:val="18"/>
              </w:rPr>
              <w:t>+6.3%</w:t>
            </w:r>
          </w:p>
        </w:tc>
      </w:tr>
      <w:tr>
        <w:tc>
          <w:tcPr>
            <w:tcW w:type="dxa" w:w="1881"/>
          </w:tcPr>
          <w:p>
            <w:r>
              <w:rPr>
                <w:rFonts w:eastAsia="Yu Gothic"/>
                <w:rFonts w:ascii="Yu Gothic" w:hAnsi="Yu Gothic"/>
                <w:b w:val="0"/>
                <w:sz w:val="18"/>
              </w:rPr>
              <w:t>**営業利益**</w:t>
            </w:r>
          </w:p>
        </w:tc>
        <w:tc>
          <w:tcPr>
            <w:tcW w:type="dxa" w:w="1881"/>
          </w:tcPr>
          <w:p>
            <w:r>
              <w:rPr>
                <w:rFonts w:eastAsia="Yu Gothic"/>
                <w:rFonts w:ascii="Yu Gothic" w:hAnsi="Yu Gothic"/>
                <w:b w:val="0"/>
                <w:sz w:val="18"/>
              </w:rPr>
              <w:t>**32億円**</w:t>
            </w:r>
          </w:p>
        </w:tc>
        <w:tc>
          <w:tcPr>
            <w:tcW w:type="dxa" w:w="1881"/>
          </w:tcPr>
          <w:p>
            <w:r>
              <w:rPr>
                <w:rFonts w:eastAsia="Yu Gothic"/>
                <w:rFonts w:ascii="Yu Gothic" w:hAnsi="Yu Gothic"/>
                <w:b w:val="0"/>
                <w:sz w:val="18"/>
              </w:rPr>
              <w:t>**34.8億円**</w:t>
            </w:r>
          </w:p>
        </w:tc>
        <w:tc>
          <w:tcPr>
            <w:tcW w:type="dxa" w:w="1881"/>
          </w:tcPr>
          <w:p>
            <w:r>
              <w:rPr>
                <w:rFonts w:eastAsia="Yu Gothic"/>
                <w:rFonts w:ascii="Yu Gothic" w:hAnsi="Yu Gothic"/>
                <w:b w:val="0"/>
                <w:sz w:val="18"/>
              </w:rPr>
              <w:t>**+2.8億**</w:t>
            </w:r>
          </w:p>
        </w:tc>
        <w:tc>
          <w:tcPr>
            <w:tcW w:type="dxa" w:w="1881"/>
          </w:tcPr>
          <w:p>
            <w:r>
              <w:rPr>
                <w:rFonts w:eastAsia="Yu Gothic"/>
                <w:rFonts w:ascii="Yu Gothic" w:hAnsi="Yu Gothic"/>
                <w:b w:val="0"/>
                <w:sz w:val="18"/>
              </w:rPr>
              <w:t>**+52.5%**</w:t>
            </w:r>
          </w:p>
        </w:tc>
      </w:tr>
      <w:tr>
        <w:tc>
          <w:tcPr>
            <w:tcW w:type="dxa" w:w="1881"/>
          </w:tcPr>
          <w:p>
            <w:r>
              <w:rPr>
                <w:rFonts w:eastAsia="Yu Gothic"/>
                <w:rFonts w:ascii="Yu Gothic" w:hAnsi="Yu Gothic"/>
                <w:b w:val="0"/>
                <w:sz w:val="18"/>
              </w:rPr>
              <w:t>経常利益</w:t>
            </w:r>
          </w:p>
        </w:tc>
        <w:tc>
          <w:tcPr>
            <w:tcW w:type="dxa" w:w="1881"/>
          </w:tcPr>
          <w:p>
            <w:r>
              <w:rPr>
                <w:rFonts w:eastAsia="Yu Gothic"/>
                <w:rFonts w:ascii="Yu Gothic" w:hAnsi="Yu Gothic"/>
                <w:b w:val="0"/>
                <w:sz w:val="18"/>
              </w:rPr>
              <w:t>24億円</w:t>
            </w:r>
          </w:p>
        </w:tc>
        <w:tc>
          <w:tcPr>
            <w:tcW w:type="dxa" w:w="1881"/>
          </w:tcPr>
          <w:p>
            <w:r>
              <w:rPr>
                <w:rFonts w:eastAsia="Yu Gothic"/>
                <w:rFonts w:ascii="Yu Gothic" w:hAnsi="Yu Gothic"/>
                <w:b w:val="0"/>
                <w:sz w:val="18"/>
              </w:rPr>
              <w:t>32.5億円</w:t>
            </w:r>
          </w:p>
        </w:tc>
        <w:tc>
          <w:tcPr>
            <w:tcW w:type="dxa" w:w="1881"/>
          </w:tcPr>
          <w:p>
            <w:r>
              <w:rPr>
                <w:rFonts w:eastAsia="Yu Gothic"/>
                <w:rFonts w:ascii="Yu Gothic" w:hAnsi="Yu Gothic"/>
                <w:b w:val="0"/>
                <w:sz w:val="18"/>
              </w:rPr>
              <w:t>+8.5億</w:t>
            </w:r>
          </w:p>
        </w:tc>
        <w:tc>
          <w:tcPr>
            <w:tcW w:type="dxa" w:w="1881"/>
          </w:tcPr>
          <w:p>
            <w:r>
              <w:rPr>
                <w:rFonts w:eastAsia="Yu Gothic"/>
                <w:rFonts w:ascii="Yu Gothic" w:hAnsi="Yu Gothic"/>
                <w:b w:val="0"/>
                <w:sz w:val="18"/>
              </w:rPr>
              <w:t>5.2倍</w:t>
            </w:r>
          </w:p>
        </w:tc>
      </w:tr>
      <w:tr>
        <w:tc>
          <w:tcPr>
            <w:tcW w:type="dxa" w:w="1881"/>
          </w:tcPr>
          <w:p>
            <w:r>
              <w:rPr>
                <w:rFonts w:eastAsia="Yu Gothic"/>
                <w:rFonts w:ascii="Yu Gothic" w:hAnsi="Yu Gothic"/>
                <w:b w:val="0"/>
                <w:sz w:val="18"/>
              </w:rPr>
              <w:t>純利益</w:t>
            </w:r>
          </w:p>
        </w:tc>
        <w:tc>
          <w:tcPr>
            <w:tcW w:type="dxa" w:w="1881"/>
          </w:tcPr>
          <w:p>
            <w:r>
              <w:rPr>
                <w:rFonts w:eastAsia="Yu Gothic"/>
                <w:rFonts w:ascii="Yu Gothic" w:hAnsi="Yu Gothic"/>
                <w:b w:val="0"/>
                <w:sz w:val="18"/>
              </w:rPr>
              <w:t>17億円</w:t>
            </w:r>
          </w:p>
        </w:tc>
        <w:tc>
          <w:tcPr>
            <w:tcW w:type="dxa" w:w="1881"/>
          </w:tcPr>
          <w:p>
            <w:r>
              <w:rPr>
                <w:rFonts w:eastAsia="Yu Gothic"/>
                <w:rFonts w:ascii="Yu Gothic" w:hAnsi="Yu Gothic"/>
                <w:b w:val="0"/>
                <w:sz w:val="18"/>
              </w:rPr>
              <w:t>25.0億円</w:t>
            </w:r>
          </w:p>
        </w:tc>
        <w:tc>
          <w:tcPr>
            <w:tcW w:type="dxa" w:w="1881"/>
          </w:tcPr>
          <w:p>
            <w:r>
              <w:rPr>
                <w:rFonts w:eastAsia="Yu Gothic"/>
                <w:rFonts w:ascii="Yu Gothic" w:hAnsi="Yu Gothic"/>
                <w:b w:val="0"/>
                <w:sz w:val="18"/>
              </w:rPr>
              <w:t>+8.0億</w:t>
            </w:r>
          </w:p>
        </w:tc>
        <w:tc>
          <w:tcPr>
            <w:tcW w:type="dxa" w:w="1881"/>
          </w:tcPr>
          <w:p>
            <w:r>
              <w:rPr>
                <w:rFonts w:eastAsia="Yu Gothic"/>
                <w:rFonts w:ascii="Yu Gothic" w:hAnsi="Yu Gothic"/>
                <w:b w:val="0"/>
                <w:sz w:val="18"/>
              </w:rPr>
              <w:t>3.2倍</w:t>
            </w:r>
          </w:p>
        </w:tc>
      </w:tr>
    </w:tbl>
    <w:p/>
    <w:p/>
    <w:p>
      <w:pPr>
        <w:spacing w:after="40"/>
      </w:pPr>
      <w:r>
        <w:rPr>
          <w:rFonts w:eastAsia="Yu Gothic"/>
          <w:rFonts w:ascii="Yu Gothic" w:hAnsi="Yu Gothic"/>
          <w:b w:val="0"/>
          <w:sz w:val="20"/>
        </w:rPr>
        <w:t>**修正要因の内訳（重要）**:</w:t>
      </w:r>
    </w:p>
    <w:p>
      <w:pPr>
        <w:pStyle w:val="ListBullet"/>
      </w:pPr>
      <w:r>
        <w:rPr>
          <w:rFonts w:eastAsia="Yu Gothic"/>
          <w:rFonts w:ascii="Yu Gothic" w:hAnsi="Yu Gothic"/>
          <w:b w:val="0"/>
          <w:sz w:val="20"/>
        </w:rPr>
        <w:t>**①販売好調（実力分）**: 自動車排ガス触媒向け・燃料電池向けジルコニウム化合物が予想以上に好調。OP+2.8億のうち実力ベースの超過。</w:t>
      </w:r>
    </w:p>
    <w:p>
      <w:pPr>
        <w:pStyle w:val="ListBullet"/>
      </w:pPr>
      <w:r>
        <w:rPr>
          <w:rFonts w:eastAsia="Yu Gothic"/>
          <w:rFonts w:ascii="Yu Gothic" w:hAnsi="Yu Gothic"/>
          <w:b w:val="0"/>
          <w:sz w:val="20"/>
        </w:rPr>
        <w:t>**②為替差益（一過性）**: 円安進行（151円/ドル前提）により営業外に**為替差益6.09億円**計上。</w:t>
      </w:r>
    </w:p>
    <w:p>
      <w:pPr>
        <w:pStyle w:val="ListBullet"/>
      </w:pPr>
      <w:r>
        <w:rPr>
          <w:rFonts w:eastAsia="Yu Gothic"/>
          <w:rFonts w:ascii="Yu Gothic" w:hAnsi="Yu Gothic"/>
          <w:b w:val="0"/>
          <w:sz w:val="20"/>
        </w:rPr>
        <w:t>**③為替ヘッジコスト（相殺）**: デリバティブ・為替予約コストとして▲3.01億円も同時計上。</w:t>
      </w:r>
    </w:p>
    <w:p>
      <w:pPr>
        <w:pStyle w:val="ListBullet"/>
      </w:pPr>
      <w:r>
        <w:rPr>
          <w:rFonts w:eastAsia="Yu Gothic"/>
          <w:rFonts w:ascii="Yu Gothic" w:hAnsi="Yu Gothic"/>
          <w:b w:val="0"/>
          <w:sz w:val="20"/>
        </w:rPr>
        <w:t>**実力ベース超過幅**: OP+2.8億 + (6.09-3.01)億の一部が実力。純利益+8億の相当部分が為替差益起因。</w:t>
      </w:r>
    </w:p>
    <w:p/>
    <w:p/>
    <w:p/>
    <w:p>
      <w:pPr>
        <w:spacing w:before="120" w:after="80"/>
        <w:jc w:val="left"/>
        <w:pBdr>
          <w:bottom w:val="single" w:sz="6" w:space="1" w:color="4472C4"/>
        </w:pBdr>
      </w:pPr>
      <w:r>
        <w:rPr>
          <w:rFonts w:eastAsia="Yu Gothic"/>
          <w:rFonts w:ascii="Yu Gothic" w:hAnsi="Yu Gothic"/>
          <w:b/>
          <w:color w:val="1F497D"/>
          <w:sz w:val="26"/>
        </w:rPr>
        <w:t>■ 投資テーゼ：3つの核心</w:t>
      </w:r>
    </w:p>
    <w:p/>
    <w:p>
      <w:pPr>
        <w:spacing w:before="120" w:after="80"/>
        <w:jc w:val="left"/>
      </w:pPr>
      <w:r>
        <w:rPr>
          <w:rFonts w:eastAsia="Yu Gothic"/>
          <w:rFonts w:ascii="Yu Gothic" w:hAnsi="Yu Gothic"/>
          <w:b/>
          <w:color w:val="366092"/>
          <w:sz w:val="23"/>
        </w:rPr>
        <w:t>①AIデータセンター×SOFC：ジルコニウム需要の新フロンティア</w:t>
      </w:r>
    </w:p>
    <w:p/>
    <w:p>
      <w:pPr>
        <w:spacing w:after="40"/>
      </w:pPr>
      <w:r>
        <w:rPr>
          <w:rFonts w:eastAsia="Yu Gothic"/>
          <w:rFonts w:ascii="Yu Gothic" w:hAnsi="Yu Gothic"/>
          <w:b w:val="0"/>
          <w:sz w:val="20"/>
        </w:rPr>
        <w:t>**SOFCとジルコニウムの関係**:</w:t>
      </w:r>
    </w:p>
    <w:p>
      <w:pPr>
        <w:spacing w:after="40"/>
      </w:pPr>
      <w:r>
        <w:rPr>
          <w:rFonts w:eastAsia="Yu Gothic"/>
          <w:rFonts w:ascii="Yu Gothic" w:hAnsi="Yu Gothic"/>
          <w:b w:val="0"/>
          <w:sz w:val="20"/>
        </w:rPr>
        <w:t>固体酸化物形燃料電池（SOFC）の心臓部である電解質層には、**イットリア安定化ジルコニア（YSZ）**または**スカンジア安定化ジルコニア（ScSZ）**が使用される。第一稀元素のNDLZシリーズがこれに対応。SOFCは700〜900℃の高温作動型であり、酸化物イオン伝導性の高い**高純度ジルコニア粉末が不可欠**。</w:t>
      </w:r>
    </w:p>
    <w:p/>
    <w:p>
      <w:pPr>
        <w:spacing w:after="40"/>
      </w:pPr>
      <w:r>
        <w:rPr>
          <w:rFonts w:eastAsia="Yu Gothic"/>
          <w:rFonts w:ascii="Yu Gothic" w:hAnsi="Yu Gothic"/>
          <w:b w:val="0"/>
          <w:sz w:val="20"/>
        </w:rPr>
        <w:t>**なぜAIデータセンターがSOFC需要を牽引するか**:</w:t>
      </w:r>
    </w:p>
    <w:p>
      <w:pPr>
        <w:pStyle w:val="ListBullet"/>
      </w:pPr>
      <w:r>
        <w:rPr>
          <w:rFonts w:eastAsia="Yu Gothic"/>
          <w:rFonts w:ascii="Yu Gothic" w:hAnsi="Yu Gothic"/>
          <w:b w:val="0"/>
          <w:sz w:val="20"/>
        </w:rPr>
        <w:t>GPU搭載AIサーバーは通常サーバーの**10〜50倍の電力消費**</w:t>
      </w:r>
    </w:p>
    <w:p>
      <w:pPr>
        <w:pStyle w:val="ListBullet"/>
      </w:pPr>
      <w:r>
        <w:rPr>
          <w:rFonts w:eastAsia="Yu Gothic"/>
          <w:rFonts w:ascii="Yu Gothic" w:hAnsi="Yu Gothic"/>
          <w:b w:val="0"/>
          <w:sz w:val="20"/>
        </w:rPr>
        <w:t>商用電力網では供給・接続が追いつかない→オンサイト発電としてSOFC需要急増</w:t>
      </w:r>
    </w:p>
    <w:p>
      <w:pPr>
        <w:pStyle w:val="ListBullet"/>
      </w:pPr>
      <w:r>
        <w:rPr>
          <w:rFonts w:eastAsia="Yu Gothic"/>
          <w:rFonts w:ascii="Yu Gothic" w:hAnsi="Yu Gothic"/>
          <w:b w:val="0"/>
          <w:sz w:val="20"/>
        </w:rPr>
        <w:t>SOFCはベースロード電源として24時間安定供給可能・CO2排出量も低減</w:t>
      </w:r>
    </w:p>
    <w:p/>
    <w:p>
      <w:pPr>
        <w:spacing w:after="40"/>
      </w:pPr>
      <w:r>
        <w:rPr>
          <w:rFonts w:eastAsia="Yu Gothic"/>
          <w:rFonts w:ascii="Yu Gothic" w:hAnsi="Yu Gothic"/>
          <w:b w:val="0"/>
          <w:sz w:val="20"/>
        </w:rPr>
        <w:t>**Bloom Energy（最大手SOFC企業）の大型契約**:</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契約先</w:t>
            </w:r>
          </w:p>
        </w:tc>
        <w:tc>
          <w:tcPr>
            <w:tcW w:type="dxa" w:w="3135"/>
            <w:shd w:val="clear" w:color="auto" w:fill="1F497D"/>
          </w:tcPr>
          <w:p>
            <w:r>
              <w:rPr>
                <w:rFonts w:eastAsia="Yu Gothic"/>
                <w:rFonts w:ascii="Yu Gothic" w:hAnsi="Yu Gothic"/>
                <w:b/>
                <w:color w:val="FFFFFF"/>
                <w:sz w:val="18"/>
              </w:rPr>
              <w:t>規模</w:t>
            </w:r>
          </w:p>
        </w:tc>
        <w:tc>
          <w:tcPr>
            <w:tcW w:type="dxa" w:w="3135"/>
            <w:shd w:val="clear" w:color="auto" w:fill="1F497D"/>
          </w:tcPr>
          <w:p>
            <w:r>
              <w:rPr>
                <w:rFonts w:eastAsia="Yu Gothic"/>
                <w:rFonts w:ascii="Yu Gothic" w:hAnsi="Yu Gothic"/>
                <w:b/>
                <w:color w:val="FFFFFF"/>
                <w:sz w:val="18"/>
              </w:rPr>
              <w:t>時期</w:t>
            </w:r>
          </w:p>
        </w:tc>
      </w:tr>
      <w:tr>
        <w:tc>
          <w:tcPr>
            <w:tcW w:type="dxa" w:w="3135"/>
          </w:tcPr>
          <w:p>
            <w:r>
              <w:rPr>
                <w:rFonts w:eastAsia="Yu Gothic"/>
                <w:rFonts w:ascii="Yu Gothic" w:hAnsi="Yu Gothic"/>
                <w:b w:val="0"/>
                <w:sz w:val="18"/>
              </w:rPr>
              <w:t>Oracle</w:t>
            </w:r>
          </w:p>
        </w:tc>
        <w:tc>
          <w:tcPr>
            <w:tcW w:type="dxa" w:w="3135"/>
          </w:tcPr>
          <w:p>
            <w:r>
              <w:rPr>
                <w:rFonts w:eastAsia="Yu Gothic"/>
                <w:rFonts w:ascii="Yu Gothic" w:hAnsi="Yu Gothic"/>
                <w:b w:val="0"/>
                <w:sz w:val="18"/>
              </w:rPr>
              <w:t>**2.8GW**</w:t>
            </w:r>
          </w:p>
        </w:tc>
        <w:tc>
          <w:tcPr>
            <w:tcW w:type="dxa" w:w="3135"/>
          </w:tcPr>
          <w:p>
            <w:r>
              <w:rPr>
                <w:rFonts w:eastAsia="Yu Gothic"/>
                <w:rFonts w:ascii="Yu Gothic" w:hAnsi="Yu Gothic"/>
                <w:b w:val="0"/>
                <w:sz w:val="18"/>
              </w:rPr>
              <w:t>2026年4月</w:t>
            </w:r>
          </w:p>
        </w:tc>
      </w:tr>
      <w:tr>
        <w:tc>
          <w:tcPr>
            <w:tcW w:type="dxa" w:w="3135"/>
          </w:tcPr>
          <w:p>
            <w:r>
              <w:rPr>
                <w:rFonts w:eastAsia="Yu Gothic"/>
                <w:rFonts w:ascii="Yu Gothic" w:hAnsi="Yu Gothic"/>
                <w:b w:val="0"/>
                <w:sz w:val="18"/>
              </w:rPr>
              <w:t>AEP Energy</w:t>
            </w:r>
          </w:p>
        </w:tc>
        <w:tc>
          <w:tcPr>
            <w:tcW w:type="dxa" w:w="3135"/>
          </w:tcPr>
          <w:p>
            <w:r>
              <w:rPr>
                <w:rFonts w:eastAsia="Yu Gothic"/>
                <w:rFonts w:ascii="Yu Gothic" w:hAnsi="Yu Gothic"/>
                <w:b w:val="0"/>
                <w:sz w:val="18"/>
              </w:rPr>
              <w:t>**$26.5億・1GW**</w:t>
            </w:r>
          </w:p>
        </w:tc>
        <w:tc>
          <w:tcPr>
            <w:tcW w:type="dxa" w:w="3135"/>
          </w:tcPr>
          <w:p>
            <w:r>
              <w:rPr>
                <w:rFonts w:eastAsia="Yu Gothic"/>
                <w:rFonts w:ascii="Yu Gothic" w:hAnsi="Yu Gothic"/>
                <w:b w:val="0"/>
                <w:sz w:val="18"/>
              </w:rPr>
              <w:t>2026年1月</w:t>
            </w:r>
          </w:p>
        </w:tc>
      </w:tr>
      <w:tr>
        <w:tc>
          <w:tcPr>
            <w:tcW w:type="dxa" w:w="3135"/>
          </w:tcPr>
          <w:p>
            <w:r>
              <w:rPr>
                <w:rFonts w:eastAsia="Yu Gothic"/>
                <w:rFonts w:ascii="Yu Gothic" w:hAnsi="Yu Gothic"/>
                <w:b w:val="0"/>
                <w:sz w:val="18"/>
              </w:rPr>
              <w:t>Brookfield Asset</w:t>
            </w:r>
          </w:p>
        </w:tc>
        <w:tc>
          <w:tcPr>
            <w:tcW w:type="dxa" w:w="3135"/>
          </w:tcPr>
          <w:p>
            <w:r>
              <w:rPr>
                <w:rFonts w:eastAsia="Yu Gothic"/>
                <w:rFonts w:ascii="Yu Gothic" w:hAnsi="Yu Gothic"/>
                <w:b w:val="0"/>
                <w:sz w:val="18"/>
              </w:rPr>
              <w:t>**$50億** 調達</w:t>
            </w:r>
          </w:p>
        </w:tc>
        <w:tc>
          <w:tcPr>
            <w:tcW w:type="dxa" w:w="3135"/>
          </w:tcPr>
          <w:p>
            <w:r>
              <w:rPr>
                <w:rFonts w:eastAsia="Yu Gothic"/>
                <w:rFonts w:ascii="Yu Gothic" w:hAnsi="Yu Gothic"/>
                <w:b w:val="0"/>
                <w:sz w:val="18"/>
              </w:rPr>
              <w:t>2025年10月</w:t>
            </w:r>
          </w:p>
        </w:tc>
      </w:tr>
    </w:tbl>
    <w:p/>
    <w:p/>
    <w:p>
      <w:pPr>
        <w:spacing w:after="40"/>
      </w:pPr>
      <w:r>
        <w:rPr>
          <w:rFonts w:eastAsia="Yu Gothic"/>
          <w:rFonts w:ascii="Yu Gothic" w:hAnsi="Yu Gothic"/>
          <w:b w:val="0"/>
          <w:sz w:val="20"/>
        </w:rPr>
        <w:t>→ SOFC 1MWあたりジルコニア電解質使用量は数百kg〜数トン規模。GW級の普及が現実化すれば、ジルコニア需要は**桁違いの増加**。第一稀元素が世界唯一の一貫生産体制で最大受益者となる構図。</w:t>
      </w:r>
    </w:p>
    <w:p/>
    <w:p>
      <w:pPr>
        <w:spacing w:after="40"/>
      </w:pPr>
      <w:r>
        <w:rPr>
          <w:rFonts w:eastAsia="Yu Gothic"/>
          <w:rFonts w:ascii="Yu Gothic" w:hAnsi="Yu Gothic"/>
          <w:b w:val="0"/>
          <w:sz w:val="20"/>
        </w:rPr>
        <w:t>**現状の寄与規模**: 26.3期Q3でSOFC用途売上が前年同期比**+14.6%**成長確認。戦略分野(15%)の中核。現時点では売上全体の数%だが、来期以降の加速が鍵。</w:t>
      </w:r>
    </w:p>
    <w:p/>
    <w:p>
      <w:pPr>
        <w:spacing w:before="120" w:after="80"/>
        <w:jc w:val="left"/>
      </w:pPr>
      <w:r>
        <w:rPr>
          <w:rFonts w:eastAsia="Yu Gothic"/>
          <w:rFonts w:ascii="Yu Gothic" w:hAnsi="Yu Gothic"/>
          <w:b/>
          <w:color w:val="366092"/>
          <w:sz w:val="23"/>
        </w:rPr>
        <w:t>②世界唯一の一貫生産体制：代替不可能な競争優位</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競争優位の源泉</w:t>
            </w:r>
          </w:p>
        </w:tc>
        <w:tc>
          <w:tcPr>
            <w:tcW w:type="dxa" w:w="4703"/>
            <w:shd w:val="clear" w:color="auto" w:fill="1F497D"/>
          </w:tcPr>
          <w:p>
            <w:r>
              <w:rPr>
                <w:rFonts w:eastAsia="Yu Gothic"/>
                <w:rFonts w:ascii="Yu Gothic" w:hAnsi="Yu Gothic"/>
                <w:b/>
                <w:color w:val="FFFFFF"/>
                <w:sz w:val="18"/>
              </w:rPr>
              <w:t>詳細</w:t>
            </w:r>
          </w:p>
        </w:tc>
      </w:tr>
      <w:tr>
        <w:tc>
          <w:tcPr>
            <w:tcW w:type="dxa" w:w="4703"/>
          </w:tcPr>
          <w:p>
            <w:r>
              <w:rPr>
                <w:rFonts w:eastAsia="Yu Gothic"/>
                <w:rFonts w:ascii="Yu Gothic" w:hAnsi="Yu Gothic"/>
                <w:b w:val="0"/>
                <w:sz w:val="18"/>
              </w:rPr>
              <w:t>技術的堀</w:t>
            </w:r>
          </w:p>
        </w:tc>
        <w:tc>
          <w:tcPr>
            <w:tcW w:type="dxa" w:w="4703"/>
          </w:tcPr>
          <w:p>
            <w:r>
              <w:rPr>
                <w:rFonts w:eastAsia="Yu Gothic"/>
                <w:rFonts w:ascii="Yu Gothic" w:hAnsi="Yu Gothic"/>
                <w:b w:val="0"/>
                <w:sz w:val="18"/>
              </w:rPr>
              <w:t>鉱石精製→湿式/乾式精錬→最終製品まで一貫。50年超蓄積の粒子設計・焼成技術</w:t>
            </w:r>
          </w:p>
        </w:tc>
      </w:tr>
      <w:tr>
        <w:tc>
          <w:tcPr>
            <w:tcW w:type="dxa" w:w="4703"/>
          </w:tcPr>
          <w:p>
            <w:r>
              <w:rPr>
                <w:rFonts w:eastAsia="Yu Gothic"/>
                <w:rFonts w:ascii="Yu Gothic" w:hAnsi="Yu Gothic"/>
                <w:b w:val="0"/>
                <w:sz w:val="18"/>
              </w:rPr>
              <w:t>地政学的優位</w:t>
            </w:r>
          </w:p>
        </w:tc>
        <w:tc>
          <w:tcPr>
            <w:tcW w:type="dxa" w:w="4703"/>
          </w:tcPr>
          <w:p>
            <w:r>
              <w:rPr>
                <w:rFonts w:eastAsia="Yu Gothic"/>
                <w:rFonts w:ascii="Yu Gothic" w:hAnsi="Yu Gothic"/>
                <w:b w:val="0"/>
                <w:sz w:val="18"/>
              </w:rPr>
              <w:t>**中国以外でオキシ塩化ジルコニウムを商業規模生産できる世界唯一のサプライヤー**（ベトナム工場）。脱中国サプライチェーン需要の唯一解</w:t>
            </w:r>
          </w:p>
        </w:tc>
      </w:tr>
      <w:tr>
        <w:tc>
          <w:tcPr>
            <w:tcW w:type="dxa" w:w="4703"/>
          </w:tcPr>
          <w:p>
            <w:r>
              <w:rPr>
                <w:rFonts w:eastAsia="Yu Gothic"/>
                <w:rFonts w:ascii="Yu Gothic" w:hAnsi="Yu Gothic"/>
                <w:b w:val="0"/>
                <w:sz w:val="18"/>
              </w:rPr>
              <w:t>顧客関係</w:t>
            </w:r>
          </w:p>
        </w:tc>
        <w:tc>
          <w:tcPr>
            <w:tcW w:type="dxa" w:w="4703"/>
          </w:tcPr>
          <w:p>
            <w:r>
              <w:rPr>
                <w:rFonts w:eastAsia="Yu Gothic"/>
                <w:rFonts w:ascii="Yu Gothic" w:hAnsi="Yu Gothic"/>
                <w:b w:val="0"/>
                <w:sz w:val="18"/>
              </w:rPr>
              <w:t>自動車メーカーの認定材として10〜20年単位で継続使用。スイッチングコスト極大</w:t>
            </w:r>
          </w:p>
        </w:tc>
      </w:tr>
      <w:tr>
        <w:tc>
          <w:tcPr>
            <w:tcW w:type="dxa" w:w="4703"/>
          </w:tcPr>
          <w:p>
            <w:r>
              <w:rPr>
                <w:rFonts w:eastAsia="Yu Gothic"/>
                <w:rFonts w:ascii="Yu Gothic" w:hAnsi="Yu Gothic"/>
                <w:b w:val="0"/>
                <w:sz w:val="18"/>
              </w:rPr>
              <w:t>世界シェア</w:t>
            </w:r>
          </w:p>
        </w:tc>
        <w:tc>
          <w:tcPr>
            <w:tcW w:type="dxa" w:w="4703"/>
          </w:tcPr>
          <w:p>
            <w:r>
              <w:rPr>
                <w:rFonts w:eastAsia="Yu Gothic"/>
                <w:rFonts w:ascii="Yu Gothic" w:hAnsi="Yu Gothic"/>
                <w:b w:val="0"/>
                <w:sz w:val="18"/>
              </w:rPr>
              <w:t>自動車排ガス触媒向けジルコニウム化合物で**世界シェア約40%**</w:t>
            </w:r>
          </w:p>
        </w:tc>
      </w:tr>
    </w:tbl>
    <w:p/>
    <w:p/>
    <w:p>
      <w:pPr>
        <w:spacing w:after="40"/>
      </w:pPr>
      <w:r>
        <w:rPr>
          <w:rFonts w:eastAsia="Yu Gothic"/>
          <w:rFonts w:ascii="Yu Gothic" w:hAnsi="Yu Gothic"/>
          <w:b w:val="0"/>
          <w:sz w:val="20"/>
        </w:rPr>
        <w:t>→ **Bloom EnergyやCeres Powerがグローバル展開しても、YSZ/ScSZ電解質材料は最終的に第一稀元素に辿り着く**。素材ニッチの最終受益者。</w:t>
      </w:r>
    </w:p>
    <w:p/>
    <w:p>
      <w:pPr>
        <w:spacing w:before="120" w:after="80"/>
        <w:jc w:val="left"/>
      </w:pPr>
      <w:r>
        <w:rPr>
          <w:rFonts w:eastAsia="Yu Gothic"/>
          <w:rFonts w:ascii="Yu Gothic" w:hAnsi="Yu Gothic"/>
          <w:b/>
          <w:color w:val="366092"/>
          <w:sz w:val="23"/>
        </w:rPr>
        <w:t>③ベトナム工場稼働率上昇：コスト構造改善が26.3期→27.3期の利益ドライバー</w:t>
      </w:r>
    </w:p>
    <w:p/>
    <w:p>
      <w:pPr>
        <w:pStyle w:val="ListBullet"/>
      </w:pPr>
      <w:r>
        <w:rPr>
          <w:rFonts w:eastAsia="Yu Gothic"/>
          <w:rFonts w:ascii="Yu Gothic" w:hAnsi="Yu Gothic"/>
          <w:b w:val="0"/>
          <w:sz w:val="20"/>
        </w:rPr>
        <w:t>ベトナム新工場：2025年5月追加工事完了・6月以降稼働率向上</w:t>
      </w:r>
    </w:p>
    <w:p>
      <w:pPr>
        <w:pStyle w:val="ListBullet"/>
      </w:pPr>
      <w:r>
        <w:rPr>
          <w:rFonts w:eastAsia="Yu Gothic"/>
          <w:rFonts w:ascii="Yu Gothic" w:hAnsi="Yu Gothic"/>
          <w:b w:val="0"/>
          <w:sz w:val="20"/>
        </w:rPr>
        <w:t>25.3期の利益低下の主因はベトナム工場の立ち上げコスト先行</w:t>
      </w:r>
    </w:p>
    <w:p>
      <w:pPr>
        <w:pStyle w:val="ListBullet"/>
      </w:pPr>
      <w:r>
        <w:rPr>
          <w:rFonts w:eastAsia="Yu Gothic"/>
          <w:rFonts w:ascii="Yu Gothic" w:hAnsi="Yu Gothic"/>
          <w:b w:val="0"/>
          <w:sz w:val="20"/>
        </w:rPr>
        <w:t>稼働率上昇→固定費の変動費化→単位当たりコスト低下</w:t>
      </w:r>
    </w:p>
    <w:p>
      <w:pPr>
        <w:pStyle w:val="ListBullet"/>
      </w:pPr>
      <w:r>
        <w:rPr>
          <w:rFonts w:eastAsia="Yu Gothic"/>
          <w:rFonts w:ascii="Yu Gothic" w:hAnsi="Yu Gothic"/>
          <w:b w:val="0"/>
          <w:sz w:val="20"/>
        </w:rPr>
        <w:t>中計「DK-One Next」（2023〜2032年3月期）：戦略分野売上比率を15%→50%へ。ベトナム工場が基盤</w:t>
      </w:r>
    </w:p>
    <w:p/>
    <w:p/>
    <w:p/>
    <w:p>
      <w:pPr>
        <w:spacing w:before="120" w:after="80"/>
        <w:jc w:val="left"/>
        <w:pBdr>
          <w:bottom w:val="single" w:sz="6" w:space="1" w:color="4472C4"/>
        </w:pBdr>
      </w:pPr>
      <w:r>
        <w:rPr>
          <w:rFonts w:eastAsia="Yu Gothic"/>
          <w:rFonts w:ascii="Yu Gothic" w:hAnsi="Yu Gothic"/>
          <w:b/>
          <w:color w:val="1F497D"/>
          <w:sz w:val="26"/>
        </w:rPr>
        <w:t>■ 定量バリュエーション</w:t>
      </w:r>
    </w:p>
    <w:p/>
    <w:p>
      <w:pPr>
        <w:spacing w:before="120" w:after="80"/>
        <w:jc w:val="left"/>
      </w:pPr>
      <w:r>
        <w:rPr>
          <w:rFonts w:eastAsia="Yu Gothic"/>
          <w:rFonts w:ascii="Yu Gothic" w:hAnsi="Yu Gothic"/>
          <w:b/>
          <w:color w:val="366092"/>
          <w:sz w:val="23"/>
        </w:rPr>
        <w:t>ターゲットプライス算出</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497D"/>
          </w:tcPr>
          <w:p>
            <w:r>
              <w:rPr>
                <w:rFonts w:eastAsia="Yu Gothic"/>
                <w:rFonts w:ascii="Yu Gothic" w:hAnsi="Yu Gothic"/>
                <w:b/>
                <w:color w:val="FFFFFF"/>
                <w:sz w:val="18"/>
              </w:rPr>
              <w:t>シナリオ</w:t>
            </w:r>
          </w:p>
        </w:tc>
        <w:tc>
          <w:tcPr>
            <w:tcW w:type="dxa" w:w="1881"/>
            <w:shd w:val="clear" w:color="auto" w:fill="1F497D"/>
          </w:tcPr>
          <w:p>
            <w:r>
              <w:rPr>
                <w:rFonts w:eastAsia="Yu Gothic"/>
                <w:rFonts w:ascii="Yu Gothic" w:hAnsi="Yu Gothic"/>
                <w:b/>
                <w:color w:val="FFFFFF"/>
                <w:sz w:val="18"/>
              </w:rPr>
              <w:t>前提</w:t>
            </w:r>
          </w:p>
        </w:tc>
        <w:tc>
          <w:tcPr>
            <w:tcW w:type="dxa" w:w="1881"/>
            <w:shd w:val="clear" w:color="auto" w:fill="1F497D"/>
          </w:tcPr>
          <w:p>
            <w:r>
              <w:rPr>
                <w:rFonts w:eastAsia="Yu Gothic"/>
                <w:rFonts w:ascii="Yu Gothic" w:hAnsi="Yu Gothic"/>
                <w:b/>
                <w:color w:val="FFFFFF"/>
                <w:sz w:val="18"/>
              </w:rPr>
              <w:t>EPS想定</w:t>
            </w:r>
          </w:p>
        </w:tc>
        <w:tc>
          <w:tcPr>
            <w:tcW w:type="dxa" w:w="1881"/>
            <w:shd w:val="clear" w:color="auto" w:fill="1F497D"/>
          </w:tcPr>
          <w:p>
            <w:r>
              <w:rPr>
                <w:rFonts w:eastAsia="Yu Gothic"/>
                <w:rFonts w:ascii="Yu Gothic" w:hAnsi="Yu Gothic"/>
                <w:b/>
                <w:color w:val="FFFFFF"/>
                <w:sz w:val="18"/>
              </w:rPr>
              <w:t>適用PER</w:t>
            </w:r>
          </w:p>
        </w:tc>
        <w:tc>
          <w:tcPr>
            <w:tcW w:type="dxa" w:w="1881"/>
            <w:shd w:val="clear" w:color="auto" w:fill="1F497D"/>
          </w:tcPr>
          <w:p>
            <w:r>
              <w:rPr>
                <w:rFonts w:eastAsia="Yu Gothic"/>
                <w:rFonts w:ascii="Yu Gothic" w:hAnsi="Yu Gothic"/>
                <w:b/>
                <w:color w:val="FFFFFF"/>
                <w:sz w:val="18"/>
              </w:rPr>
              <w:t>**TP**</w:t>
            </w:r>
          </w:p>
        </w:tc>
      </w:tr>
      <w:tr>
        <w:tc>
          <w:tcPr>
            <w:tcW w:type="dxa" w:w="1881"/>
          </w:tcPr>
          <w:p>
            <w:r>
              <w:rPr>
                <w:rFonts w:eastAsia="Yu Gothic"/>
                <w:rFonts w:ascii="Yu Gothic" w:hAnsi="Yu Gothic"/>
                <w:b w:val="0"/>
                <w:sz w:val="18"/>
              </w:rPr>
              <w:t>**Bull**</w:t>
            </w:r>
          </w:p>
        </w:tc>
        <w:tc>
          <w:tcPr>
            <w:tcW w:type="dxa" w:w="1881"/>
          </w:tcPr>
          <w:p>
            <w:r>
              <w:rPr>
                <w:rFonts w:eastAsia="Yu Gothic"/>
                <w:rFonts w:ascii="Yu Gothic" w:hAnsi="Yu Gothic"/>
                <w:b w:val="0"/>
                <w:sz w:val="18"/>
              </w:rPr>
              <w:t>SOFC需要本格離陸・27.3期ガイダンス大幅上振れ</w:t>
            </w:r>
          </w:p>
        </w:tc>
        <w:tc>
          <w:tcPr>
            <w:tcW w:type="dxa" w:w="1881"/>
          </w:tcPr>
          <w:p>
            <w:r>
              <w:rPr>
                <w:rFonts w:eastAsia="Yu Gothic"/>
                <w:rFonts w:ascii="Yu Gothic" w:hAnsi="Yu Gothic"/>
                <w:b w:val="0"/>
                <w:sz w:val="18"/>
              </w:rPr>
              <w:t>¥150-175</w:t>
            </w:r>
          </w:p>
        </w:tc>
        <w:tc>
          <w:tcPr>
            <w:tcW w:type="dxa" w:w="1881"/>
          </w:tcPr>
          <w:p>
            <w:r>
              <w:rPr>
                <w:rFonts w:eastAsia="Yu Gothic"/>
                <w:rFonts w:ascii="Yu Gothic" w:hAnsi="Yu Gothic"/>
                <w:b w:val="0"/>
                <w:sz w:val="18"/>
              </w:rPr>
              <w:t>20-22x</w:t>
            </w:r>
          </w:p>
        </w:tc>
        <w:tc>
          <w:tcPr>
            <w:tcW w:type="dxa" w:w="1881"/>
          </w:tcPr>
          <w:p>
            <w:r>
              <w:rPr>
                <w:rFonts w:eastAsia="Yu Gothic"/>
                <w:rFonts w:ascii="Yu Gothic" w:hAnsi="Yu Gothic"/>
                <w:b w:val="0"/>
                <w:sz w:val="18"/>
              </w:rPr>
              <w:t>**¥3,500**</w:t>
            </w:r>
          </w:p>
        </w:tc>
      </w:tr>
      <w:tr>
        <w:tc>
          <w:tcPr>
            <w:tcW w:type="dxa" w:w="1881"/>
          </w:tcPr>
          <w:p>
            <w:r>
              <w:rPr>
                <w:rFonts w:eastAsia="Yu Gothic"/>
                <w:rFonts w:ascii="Yu Gothic" w:hAnsi="Yu Gothic"/>
                <w:b w:val="0"/>
                <w:sz w:val="18"/>
              </w:rPr>
              <w:t>**Base**</w:t>
            </w:r>
          </w:p>
        </w:tc>
        <w:tc>
          <w:tcPr>
            <w:tcW w:type="dxa" w:w="1881"/>
          </w:tcPr>
          <w:p>
            <w:r>
              <w:rPr>
                <w:rFonts w:eastAsia="Yu Gothic"/>
                <w:rFonts w:ascii="Yu Gothic" w:hAnsi="Yu Gothic"/>
                <w:b w:val="0"/>
                <w:sz w:val="18"/>
              </w:rPr>
              <w:t>27.3期も増益継続・ベトナム稼働率改善・SOFC+20%</w:t>
            </w:r>
          </w:p>
        </w:tc>
        <w:tc>
          <w:tcPr>
            <w:tcW w:type="dxa" w:w="1881"/>
          </w:tcPr>
          <w:p>
            <w:r>
              <w:rPr>
                <w:rFonts w:eastAsia="Yu Gothic"/>
                <w:rFonts w:ascii="Yu Gothic" w:hAnsi="Yu Gothic"/>
                <w:b w:val="0"/>
                <w:sz w:val="18"/>
              </w:rPr>
              <w:t>¥130-140</w:t>
            </w:r>
          </w:p>
        </w:tc>
        <w:tc>
          <w:tcPr>
            <w:tcW w:type="dxa" w:w="1881"/>
          </w:tcPr>
          <w:p>
            <w:r>
              <w:rPr>
                <w:rFonts w:eastAsia="Yu Gothic"/>
                <w:rFonts w:ascii="Yu Gothic" w:hAnsi="Yu Gothic"/>
                <w:b w:val="0"/>
                <w:sz w:val="18"/>
              </w:rPr>
              <w:t>20x</w:t>
            </w:r>
          </w:p>
        </w:tc>
        <w:tc>
          <w:tcPr>
            <w:tcW w:type="dxa" w:w="1881"/>
          </w:tcPr>
          <w:p>
            <w:r>
              <w:rPr>
                <w:rFonts w:eastAsia="Yu Gothic"/>
                <w:rFonts w:ascii="Yu Gothic" w:hAnsi="Yu Gothic"/>
                <w:b w:val="0"/>
                <w:sz w:val="18"/>
              </w:rPr>
              <w:t>**¥2,800**</w:t>
            </w:r>
          </w:p>
        </w:tc>
      </w:tr>
      <w:tr>
        <w:tc>
          <w:tcPr>
            <w:tcW w:type="dxa" w:w="1881"/>
          </w:tcPr>
          <w:p>
            <w:r>
              <w:rPr>
                <w:rFonts w:eastAsia="Yu Gothic"/>
                <w:rFonts w:ascii="Yu Gothic" w:hAnsi="Yu Gothic"/>
                <w:b w:val="0"/>
                <w:sz w:val="18"/>
              </w:rPr>
              <w:t>**Bear**</w:t>
            </w:r>
          </w:p>
        </w:tc>
        <w:tc>
          <w:tcPr>
            <w:tcW w:type="dxa" w:w="1881"/>
          </w:tcPr>
          <w:p>
            <w:r>
              <w:rPr>
                <w:rFonts w:eastAsia="Yu Gothic"/>
                <w:rFonts w:ascii="Yu Gothic" w:hAnsi="Yu Gothic"/>
                <w:b w:val="0"/>
                <w:sz w:val="18"/>
              </w:rPr>
              <w:t>為替差益剥落・自動車触媒低迷・SOFC遅延</w:t>
            </w:r>
          </w:p>
        </w:tc>
        <w:tc>
          <w:tcPr>
            <w:tcW w:type="dxa" w:w="1881"/>
          </w:tcPr>
          <w:p>
            <w:r>
              <w:rPr>
                <w:rFonts w:eastAsia="Yu Gothic"/>
                <w:rFonts w:ascii="Yu Gothic" w:hAnsi="Yu Gothic"/>
                <w:b w:val="0"/>
                <w:sz w:val="18"/>
              </w:rPr>
              <w:t>¥80-90</w:t>
            </w:r>
          </w:p>
        </w:tc>
        <w:tc>
          <w:tcPr>
            <w:tcW w:type="dxa" w:w="1881"/>
          </w:tcPr>
          <w:p>
            <w:r>
              <w:rPr>
                <w:rFonts w:eastAsia="Yu Gothic"/>
                <w:rFonts w:ascii="Yu Gothic" w:hAnsi="Yu Gothic"/>
                <w:b w:val="0"/>
                <w:sz w:val="18"/>
              </w:rPr>
              <w:t>20x</w:t>
            </w:r>
          </w:p>
        </w:tc>
        <w:tc>
          <w:tcPr>
            <w:tcW w:type="dxa" w:w="1881"/>
          </w:tcPr>
          <w:p>
            <w:r>
              <w:rPr>
                <w:rFonts w:eastAsia="Yu Gothic"/>
                <w:rFonts w:ascii="Yu Gothic" w:hAnsi="Yu Gothic"/>
                <w:b w:val="0"/>
                <w:sz w:val="18"/>
              </w:rPr>
              <w:t>**¥1,800**</w:t>
            </w:r>
          </w:p>
        </w:tc>
      </w:tr>
    </w:tbl>
    <w:p/>
    <w:p/>
    <w:p>
      <w:pPr>
        <w:spacing w:after="40"/>
      </w:pPr>
      <w:r>
        <w:rPr>
          <w:rFonts w:eastAsia="Yu Gothic"/>
          <w:rFonts w:ascii="Yu Gothic" w:hAnsi="Yu Gothic"/>
          <w:b/>
          <w:sz w:val="20"/>
        </w:rPr>
        <w:t>現在株価¥2,303：Base +21.6% / Bull +52.0% / Bear ▲21.8%</w:t>
      </w:r>
    </w:p>
    <w:p/>
    <w:p>
      <w:pPr>
        <w:spacing w:before="120" w:after="80"/>
        <w:jc w:val="left"/>
      </w:pPr>
      <w:r>
        <w:rPr>
          <w:rFonts w:eastAsia="Yu Gothic"/>
          <w:rFonts w:ascii="Yu Gothic" w:hAnsi="Yu Gothic"/>
          <w:b/>
          <w:color w:val="366092"/>
          <w:sz w:val="23"/>
        </w:rPr>
        <w:t>バリュエーション比較</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指標</w:t>
            </w:r>
          </w:p>
        </w:tc>
        <w:tc>
          <w:tcPr>
            <w:tcW w:type="dxa" w:w="3135"/>
            <w:shd w:val="clear" w:color="auto" w:fill="1F497D"/>
          </w:tcPr>
          <w:p>
            <w:r>
              <w:rPr>
                <w:rFonts w:eastAsia="Yu Gothic"/>
                <w:rFonts w:ascii="Yu Gothic" w:hAnsi="Yu Gothic"/>
                <w:b/>
                <w:color w:val="FFFFFF"/>
                <w:sz w:val="18"/>
              </w:rPr>
              <w:t>現状</w:t>
            </w:r>
          </w:p>
        </w:tc>
        <w:tc>
          <w:tcPr>
            <w:tcW w:type="dxa" w:w="3135"/>
            <w:shd w:val="clear" w:color="auto" w:fill="1F497D"/>
          </w:tcPr>
          <w:p>
            <w:r>
              <w:rPr>
                <w:rFonts w:eastAsia="Yu Gothic"/>
                <w:rFonts w:ascii="Yu Gothic" w:hAnsi="Yu Gothic"/>
                <w:b/>
                <w:color w:val="FFFFFF"/>
                <w:sz w:val="18"/>
              </w:rPr>
              <w:t>評価</w:t>
            </w:r>
          </w:p>
        </w:tc>
      </w:tr>
      <w:tr>
        <w:tc>
          <w:tcPr>
            <w:tcW w:type="dxa" w:w="3135"/>
          </w:tcPr>
          <w:p>
            <w:r>
              <w:rPr>
                <w:rFonts w:eastAsia="Yu Gothic"/>
                <w:rFonts w:ascii="Yu Gothic" w:hAnsi="Yu Gothic"/>
                <w:b w:val="0"/>
                <w:sz w:val="18"/>
              </w:rPr>
              <w:t>26.3期予想PER</w:t>
            </w:r>
          </w:p>
        </w:tc>
        <w:tc>
          <w:tcPr>
            <w:tcW w:type="dxa" w:w="3135"/>
          </w:tcPr>
          <w:p>
            <w:r>
              <w:rPr>
                <w:rFonts w:eastAsia="Yu Gothic"/>
                <w:rFonts w:ascii="Yu Gothic" w:hAnsi="Yu Gothic"/>
                <w:b w:val="0"/>
                <w:sz w:val="18"/>
              </w:rPr>
              <w:t>22.4倍（EPS¥103）</w:t>
            </w:r>
          </w:p>
        </w:tc>
        <w:tc>
          <w:tcPr>
            <w:tcW w:type="dxa" w:w="3135"/>
          </w:tcPr>
          <w:p>
            <w:r>
              <w:rPr>
                <w:rFonts w:eastAsia="Yu Gothic"/>
                <w:rFonts w:ascii="Yu Gothic" w:hAnsi="Yu Gothic"/>
                <w:b w:val="0"/>
                <w:sz w:val="18"/>
              </w:rPr>
              <w:t>化学セクター平均15-20倍に対し若干割高。ただしSOFCオプション価値含む</w:t>
            </w:r>
          </w:p>
        </w:tc>
      </w:tr>
      <w:tr>
        <w:tc>
          <w:tcPr>
            <w:tcW w:type="dxa" w:w="3135"/>
          </w:tcPr>
          <w:p>
            <w:r>
              <w:rPr>
                <w:rFonts w:eastAsia="Yu Gothic"/>
                <w:rFonts w:ascii="Yu Gothic" w:hAnsi="Yu Gothic"/>
                <w:b w:val="0"/>
                <w:sz w:val="18"/>
              </w:rPr>
              <w:t>PBR</w:t>
            </w:r>
          </w:p>
        </w:tc>
        <w:tc>
          <w:tcPr>
            <w:tcW w:type="dxa" w:w="3135"/>
          </w:tcPr>
          <w:p>
            <w:r>
              <w:rPr>
                <w:rFonts w:eastAsia="Yu Gothic"/>
                <w:rFonts w:ascii="Yu Gothic" w:hAnsi="Yu Gothic"/>
                <w:b w:val="0"/>
                <w:sz w:val="18"/>
              </w:rPr>
              <w:t>1.49倍</w:t>
            </w:r>
          </w:p>
        </w:tc>
        <w:tc>
          <w:tcPr>
            <w:tcW w:type="dxa" w:w="3135"/>
          </w:tcPr>
          <w:p>
            <w:r>
              <w:rPr>
                <w:rFonts w:eastAsia="Yu Gothic"/>
                <w:rFonts w:ascii="Yu Gothic" w:hAnsi="Yu Gothic"/>
                <w:b w:val="0"/>
                <w:sz w:val="18"/>
              </w:rPr>
              <w:t>割高感なし。BPS¥1,544に対して適正水準</w:t>
            </w:r>
          </w:p>
        </w:tc>
      </w:tr>
      <w:tr>
        <w:tc>
          <w:tcPr>
            <w:tcW w:type="dxa" w:w="3135"/>
          </w:tcPr>
          <w:p>
            <w:r>
              <w:rPr>
                <w:rFonts w:eastAsia="Yu Gothic"/>
                <w:rFonts w:ascii="Yu Gothic" w:hAnsi="Yu Gothic"/>
                <w:b w:val="0"/>
                <w:sz w:val="18"/>
              </w:rPr>
              <w:t>ROE</w:t>
            </w:r>
          </w:p>
        </w:tc>
        <w:tc>
          <w:tcPr>
            <w:tcW w:type="dxa" w:w="3135"/>
          </w:tcPr>
          <w:p>
            <w:r>
              <w:rPr>
                <w:rFonts w:eastAsia="Yu Gothic"/>
                <w:rFonts w:ascii="Yu Gothic" w:hAnsi="Yu Gothic"/>
                <w:b w:val="0"/>
                <w:sz w:val="18"/>
              </w:rPr>
              <w:t>2.15%（25.3期実績）</w:t>
            </w:r>
          </w:p>
        </w:tc>
        <w:tc>
          <w:tcPr>
            <w:tcW w:type="dxa" w:w="3135"/>
          </w:tcPr>
          <w:p>
            <w:r>
              <w:rPr>
                <w:rFonts w:eastAsia="Yu Gothic"/>
                <w:rFonts w:ascii="Yu Gothic" w:hAnsi="Yu Gothic"/>
                <w:b w:val="0"/>
                <w:sz w:val="18"/>
              </w:rPr>
              <w:t>低水準。26.3期で業績回復→8-10%程度に改善見込み</w:t>
            </w:r>
          </w:p>
        </w:tc>
      </w:tr>
      <w:tr>
        <w:tc>
          <w:tcPr>
            <w:tcW w:type="dxa" w:w="3135"/>
          </w:tcPr>
          <w:p>
            <w:r>
              <w:rPr>
                <w:rFonts w:eastAsia="Yu Gothic"/>
                <w:rFonts w:ascii="Yu Gothic" w:hAnsi="Yu Gothic"/>
                <w:b w:val="0"/>
                <w:sz w:val="18"/>
              </w:rPr>
              <w:t>配当利回り</w:t>
            </w:r>
          </w:p>
        </w:tc>
        <w:tc>
          <w:tcPr>
            <w:tcW w:type="dxa" w:w="3135"/>
          </w:tcPr>
          <w:p>
            <w:r>
              <w:rPr>
                <w:rFonts w:eastAsia="Yu Gothic"/>
                <w:rFonts w:ascii="Yu Gothic" w:hAnsi="Yu Gothic"/>
                <w:b w:val="0"/>
                <w:sz w:val="18"/>
              </w:rPr>
              <w:t>1.22%（¥28）</w:t>
            </w:r>
          </w:p>
        </w:tc>
        <w:tc>
          <w:tcPr>
            <w:tcW w:type="dxa" w:w="3135"/>
          </w:tcPr>
          <w:p>
            <w:r>
              <w:rPr>
                <w:rFonts w:eastAsia="Yu Gothic"/>
                <w:rFonts w:ascii="Yu Gothic" w:hAnsi="Yu Gothic"/>
                <w:b w:val="0"/>
                <w:sz w:val="18"/>
              </w:rPr>
              <w:t>低め。DOE1.8%下限設定あり</w:t>
            </w:r>
          </w:p>
        </w:tc>
      </w:tr>
      <w:tr>
        <w:tc>
          <w:tcPr>
            <w:tcW w:type="dxa" w:w="3135"/>
          </w:tcPr>
          <w:p>
            <w:r>
              <w:rPr>
                <w:rFonts w:eastAsia="Yu Gothic"/>
                <w:rFonts w:ascii="Yu Gothic" w:hAnsi="Yu Gothic"/>
                <w:b w:val="0"/>
                <w:sz w:val="18"/>
              </w:rPr>
              <w:t>自己資本比率</w:t>
            </w:r>
          </w:p>
        </w:tc>
        <w:tc>
          <w:tcPr>
            <w:tcW w:type="dxa" w:w="3135"/>
          </w:tcPr>
          <w:p>
            <w:r>
              <w:rPr>
                <w:rFonts w:eastAsia="Yu Gothic"/>
                <w:rFonts w:ascii="Yu Gothic" w:hAnsi="Yu Gothic"/>
                <w:b w:val="0"/>
                <w:sz w:val="18"/>
              </w:rPr>
              <w:t>58.6%</w:t>
            </w:r>
          </w:p>
        </w:tc>
        <w:tc>
          <w:tcPr>
            <w:tcW w:type="dxa" w:w="3135"/>
          </w:tcPr>
          <w:p>
            <w:r>
              <w:rPr>
                <w:rFonts w:eastAsia="Yu Gothic"/>
                <w:rFonts w:ascii="Yu Gothic" w:hAnsi="Yu Gothic"/>
                <w:b w:val="0"/>
                <w:sz w:val="18"/>
              </w:rPr>
              <w:t>健全</w:t>
            </w:r>
          </w:p>
        </w:tc>
      </w:tr>
    </w:tbl>
    <w:p/>
    <w:p/>
    <w:p/>
    <w:p/>
    <w:p>
      <w:pPr>
        <w:spacing w:before="120" w:after="80"/>
        <w:jc w:val="left"/>
        <w:pBdr>
          <w:bottom w:val="single" w:sz="6" w:space="1" w:color="4472C4"/>
        </w:pBdr>
      </w:pPr>
      <w:r>
        <w:rPr>
          <w:rFonts w:eastAsia="Yu Gothic"/>
          <w:rFonts w:ascii="Yu Gothic" w:hAnsi="Yu Gothic"/>
          <w:b/>
          <w:color w:val="1F497D"/>
          <w:sz w:val="26"/>
        </w:rPr>
        <w:t>■ リスクシナリオ定量</w:t>
      </w:r>
    </w:p>
    <w:p/>
    <w:p>
      <w:pPr>
        <w:spacing w:before="120" w:after="80"/>
        <w:jc w:val="left"/>
      </w:pPr>
      <w:r>
        <w:rPr>
          <w:rFonts w:eastAsia="Yu Gothic"/>
          <w:rFonts w:ascii="Yu Gothic" w:hAnsi="Yu Gothic"/>
          <w:b/>
          <w:color w:val="366092"/>
          <w:sz w:val="23"/>
        </w:rPr>
        <w:t>リスク①：26.3期OP上振れの実力値評価（確率35%）</w:t>
      </w:r>
    </w:p>
    <w:p/>
    <w:p>
      <w:pPr>
        <w:pStyle w:val="ListBullet"/>
      </w:pPr>
      <w:r>
        <w:rPr>
          <w:rFonts w:eastAsia="Yu Gothic"/>
          <w:rFonts w:ascii="Yu Gothic" w:hAnsi="Yu Gothic"/>
          <w:b w:val="0"/>
          <w:sz w:val="20"/>
        </w:rPr>
        <w:t>修正OP+2.8億（32→34.8億）のうち、為替差益6.09億が経常以下に計上</w:t>
      </w:r>
    </w:p>
    <w:p>
      <w:pPr>
        <w:pStyle w:val="ListBullet"/>
      </w:pPr>
      <w:r>
        <w:rPr>
          <w:rFonts w:eastAsia="Yu Gothic"/>
          <w:rFonts w:ascii="Yu Gothic" w:hAnsi="Yu Gothic"/>
          <w:b w:val="0"/>
          <w:sz w:val="20"/>
        </w:rPr>
        <w:t>**問題**: 27.3期に同水準の為替差益が期待できない場合、実力OP見通しは34.8億より低い可能性</w:t>
      </w:r>
    </w:p>
    <w:p>
      <w:pPr>
        <w:pStyle w:val="ListBullet"/>
      </w:pPr>
      <w:r>
        <w:rPr>
          <w:rFonts w:eastAsia="Yu Gothic"/>
          <w:rFonts w:ascii="Yu Gothic" w:hAnsi="Yu Gothic"/>
          <w:b w:val="0"/>
          <w:sz w:val="20"/>
        </w:rPr>
        <w:t>影響：27.3期ガイダンスが32〜35億どまり→成長鈍化で株価¥2,000割れリスク</w:t>
      </w:r>
    </w:p>
    <w:p/>
    <w:p>
      <w:pPr>
        <w:spacing w:before="120" w:after="80"/>
        <w:jc w:val="left"/>
      </w:pPr>
      <w:r>
        <w:rPr>
          <w:rFonts w:eastAsia="Yu Gothic"/>
          <w:rFonts w:ascii="Yu Gothic" w:hAnsi="Yu Gothic"/>
          <w:b/>
          <w:color w:val="366092"/>
          <w:sz w:val="23"/>
        </w:rPr>
        <w:t>リスク②：EV化による自動車触媒縮小（確率40%、中長期）</w:t>
      </w:r>
    </w:p>
    <w:p/>
    <w:p>
      <w:pPr>
        <w:pStyle w:val="ListBullet"/>
      </w:pPr>
      <w:r>
        <w:rPr>
          <w:rFonts w:eastAsia="Yu Gothic"/>
          <w:rFonts w:ascii="Yu Gothic" w:hAnsi="Yu Gothic"/>
          <w:b w:val="0"/>
          <w:sz w:val="20"/>
        </w:rPr>
        <w:t>自動車触媒は売上の62%。EV比率が2030年に30%超えると触媒需要は実質的に縮小</w:t>
      </w:r>
    </w:p>
    <w:p>
      <w:pPr>
        <w:pStyle w:val="ListBullet"/>
      </w:pPr>
      <w:r>
        <w:rPr>
          <w:rFonts w:eastAsia="Yu Gothic"/>
          <w:rFonts w:ascii="Yu Gothic" w:hAnsi="Yu Gothic"/>
          <w:b w:val="0"/>
          <w:sz w:val="20"/>
        </w:rPr>
        <w:t>移行期間はHEV向けが拡大するため急変はないが、**2028年以降のトレンド転換リスク**</w:t>
      </w:r>
    </w:p>
    <w:p>
      <w:pPr>
        <w:pStyle w:val="ListBullet"/>
      </w:pPr>
      <w:r>
        <w:rPr>
          <w:rFonts w:eastAsia="Yu Gothic"/>
          <w:rFonts w:ascii="Yu Gothic" w:hAnsi="Yu Gothic"/>
          <w:b w:val="0"/>
          <w:sz w:val="20"/>
        </w:rPr>
        <w:t>戦略分野（SOFC等）が50%に到達しないと代替できない</w:t>
      </w:r>
    </w:p>
    <w:p>
      <w:pPr>
        <w:pStyle w:val="ListBullet"/>
      </w:pPr>
      <w:r>
        <w:rPr>
          <w:rFonts w:eastAsia="Yu Gothic"/>
          <w:rFonts w:ascii="Yu Gothic" w:hAnsi="Yu Gothic"/>
          <w:b w:val="0"/>
          <w:sz w:val="20"/>
        </w:rPr>
        <w:t>影響：Bear TP¥1,800（EPS¥90×PER20x）</w:t>
      </w:r>
    </w:p>
    <w:p/>
    <w:p>
      <w:pPr>
        <w:spacing w:before="120" w:after="80"/>
        <w:jc w:val="left"/>
      </w:pPr>
      <w:r>
        <w:rPr>
          <w:rFonts w:eastAsia="Yu Gothic"/>
          <w:rFonts w:ascii="Yu Gothic" w:hAnsi="Yu Gothic"/>
          <w:b/>
          <w:color w:val="366092"/>
          <w:sz w:val="23"/>
        </w:rPr>
        <w:t>リスク③：SOFC普及の遅延（確率25%）</w:t>
      </w:r>
    </w:p>
    <w:p/>
    <w:p>
      <w:pPr>
        <w:pStyle w:val="ListBullet"/>
      </w:pPr>
      <w:r>
        <w:rPr>
          <w:rFonts w:eastAsia="Yu Gothic"/>
          <w:rFonts w:ascii="Yu Gothic" w:hAnsi="Yu Gothic"/>
          <w:b w:val="0"/>
          <w:sz w:val="20"/>
        </w:rPr>
        <w:t>Bloom Energyの大型契約が履行遅延・キャンセルになる場合</w:t>
      </w:r>
    </w:p>
    <w:p>
      <w:pPr>
        <w:pStyle w:val="ListBullet"/>
      </w:pPr>
      <w:r>
        <w:rPr>
          <w:rFonts w:eastAsia="Yu Gothic"/>
          <w:rFonts w:ascii="Yu Gothic" w:hAnsi="Yu Gothic"/>
          <w:b w:val="0"/>
          <w:sz w:val="20"/>
        </w:rPr>
        <w:t>SOFCの量産コスト削減が進まず電力会社・データセンターの採用が遅れる</w:t>
      </w:r>
    </w:p>
    <w:p>
      <w:pPr>
        <w:pStyle w:val="ListBullet"/>
      </w:pPr>
      <w:r>
        <w:rPr>
          <w:rFonts w:eastAsia="Yu Gothic"/>
          <w:rFonts w:ascii="Yu Gothic" w:hAnsi="Yu Gothic"/>
          <w:b w:val="0"/>
          <w:sz w:val="20"/>
        </w:rPr>
        <w:t>影響：戦略分野成長鈍化→Bull TP¥3,500が¥2,600程度に留まる</w:t>
      </w:r>
    </w:p>
    <w:p/>
    <w:p>
      <w:pPr>
        <w:spacing w:before="120" w:after="80"/>
        <w:jc w:val="left"/>
      </w:pPr>
      <w:r>
        <w:rPr>
          <w:rFonts w:eastAsia="Yu Gothic"/>
          <w:rFonts w:ascii="Yu Gothic" w:hAnsi="Yu Gothic"/>
          <w:b/>
          <w:color w:val="366092"/>
          <w:sz w:val="23"/>
        </w:rPr>
        <w:t>リスク④：中国のジルコニウム規制強化（確率15%）</w:t>
      </w:r>
    </w:p>
    <w:p/>
    <w:p>
      <w:pPr>
        <w:pStyle w:val="ListBullet"/>
      </w:pPr>
      <w:r>
        <w:rPr>
          <w:rFonts w:eastAsia="Yu Gothic"/>
          <w:rFonts w:ascii="Yu Gothic" w:hAnsi="Yu Gothic"/>
          <w:b w:val="0"/>
          <w:sz w:val="20"/>
        </w:rPr>
        <w:t>中国は世界最大のジルコニウム鉱石生産国。輸出規制が強化された場合、原材料調達コスト上昇</w:t>
      </w:r>
    </w:p>
    <w:p>
      <w:pPr>
        <w:pStyle w:val="ListBullet"/>
      </w:pPr>
      <w:r>
        <w:rPr>
          <w:rFonts w:eastAsia="Yu Gothic"/>
          <w:rFonts w:ascii="Yu Gothic" w:hAnsi="Yu Gothic"/>
          <w:b w:val="0"/>
          <w:sz w:val="20"/>
        </w:rPr>
        <w:t>ベトナム工場でカバーできるが、完全代替には至らない</w:t>
      </w:r>
    </w:p>
    <w:p>
      <w:pPr>
        <w:pStyle w:val="ListBullet"/>
      </w:pPr>
      <w:r>
        <w:rPr>
          <w:rFonts w:eastAsia="Yu Gothic"/>
          <w:rFonts w:ascii="Yu Gothic" w:hAnsi="Yu Gothic"/>
          <w:b w:val="0"/>
          <w:sz w:val="20"/>
        </w:rPr>
        <w:t>影響：製造原価+3〜8%上昇→OPM▲1〜2pt</w:t>
      </w:r>
    </w:p>
    <w:p/>
    <w:p>
      <w:pPr>
        <w:spacing w:before="120" w:after="80"/>
        <w:jc w:val="left"/>
      </w:pPr>
      <w:r>
        <w:rPr>
          <w:rFonts w:eastAsia="Yu Gothic"/>
          <w:rFonts w:ascii="Yu Gothic" w:hAnsi="Yu Gothic"/>
          <w:b/>
          <w:color w:val="366092"/>
          <w:sz w:val="23"/>
        </w:rPr>
        <w:t>感応度分析</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変化</w:t>
            </w:r>
          </w:p>
        </w:tc>
        <w:tc>
          <w:tcPr>
            <w:tcW w:type="dxa" w:w="3135"/>
            <w:shd w:val="clear" w:color="auto" w:fill="1F497D"/>
          </w:tcPr>
          <w:p>
            <w:r>
              <w:rPr>
                <w:rFonts w:eastAsia="Yu Gothic"/>
                <w:rFonts w:ascii="Yu Gothic" w:hAnsi="Yu Gothic"/>
                <w:b/>
                <w:color w:val="FFFFFF"/>
                <w:sz w:val="18"/>
              </w:rPr>
              <w:t>EPS影響</w:t>
            </w:r>
          </w:p>
        </w:tc>
        <w:tc>
          <w:tcPr>
            <w:tcW w:type="dxa" w:w="3135"/>
            <w:shd w:val="clear" w:color="auto" w:fill="1F497D"/>
          </w:tcPr>
          <w:p>
            <w:r>
              <w:rPr>
                <w:rFonts w:eastAsia="Yu Gothic"/>
                <w:rFonts w:ascii="Yu Gothic" w:hAnsi="Yu Gothic"/>
                <w:b/>
                <w:color w:val="FFFFFF"/>
                <w:sz w:val="18"/>
              </w:rPr>
              <w:t>株価影響（PER20x）</w:t>
            </w:r>
          </w:p>
        </w:tc>
      </w:tr>
      <w:tr>
        <w:tc>
          <w:tcPr>
            <w:tcW w:type="dxa" w:w="3135"/>
          </w:tcPr>
          <w:p>
            <w:r>
              <w:rPr>
                <w:rFonts w:eastAsia="Yu Gothic"/>
                <w:rFonts w:ascii="Yu Gothic" w:hAnsi="Yu Gothic"/>
                <w:b w:val="0"/>
                <w:sz w:val="18"/>
              </w:rPr>
              <w:t>SOFC売上+10億</w:t>
            </w:r>
          </w:p>
        </w:tc>
        <w:tc>
          <w:tcPr>
            <w:tcW w:type="dxa" w:w="3135"/>
          </w:tcPr>
          <w:p>
            <w:r>
              <w:rPr>
                <w:rFonts w:eastAsia="Yu Gothic"/>
                <w:rFonts w:ascii="Yu Gothic" w:hAnsi="Yu Gothic"/>
                <w:b w:val="0"/>
                <w:sz w:val="18"/>
              </w:rPr>
              <w:t>+¥12-15</w:t>
            </w:r>
          </w:p>
        </w:tc>
        <w:tc>
          <w:tcPr>
            <w:tcW w:type="dxa" w:w="3135"/>
          </w:tcPr>
          <w:p>
            <w:r>
              <w:rPr>
                <w:rFonts w:eastAsia="Yu Gothic"/>
                <w:rFonts w:ascii="Yu Gothic" w:hAnsi="Yu Gothic"/>
                <w:b w:val="0"/>
                <w:sz w:val="18"/>
              </w:rPr>
              <w:t>**+¥240〜300（+10-13%）**</w:t>
            </w:r>
          </w:p>
        </w:tc>
      </w:tr>
      <w:tr>
        <w:tc>
          <w:tcPr>
            <w:tcW w:type="dxa" w:w="3135"/>
          </w:tcPr>
          <w:p>
            <w:r>
              <w:rPr>
                <w:rFonts w:eastAsia="Yu Gothic"/>
                <w:rFonts w:ascii="Yu Gothic" w:hAnsi="Yu Gothic"/>
                <w:b w:val="0"/>
                <w:sz w:val="18"/>
              </w:rPr>
              <w:t>為替10円円安</w:t>
            </w:r>
          </w:p>
        </w:tc>
        <w:tc>
          <w:tcPr>
            <w:tcW w:type="dxa" w:w="3135"/>
          </w:tcPr>
          <w:p>
            <w:r>
              <w:rPr>
                <w:rFonts w:eastAsia="Yu Gothic"/>
                <w:rFonts w:ascii="Yu Gothic" w:hAnsi="Yu Gothic"/>
                <w:b w:val="0"/>
                <w:sz w:val="18"/>
              </w:rPr>
              <w:t>+¥10-12（営業外）</w:t>
            </w:r>
          </w:p>
        </w:tc>
        <w:tc>
          <w:tcPr>
            <w:tcW w:type="dxa" w:w="3135"/>
          </w:tcPr>
          <w:p>
            <w:r>
              <w:rPr>
                <w:rFonts w:eastAsia="Yu Gothic"/>
                <w:rFonts w:ascii="Yu Gothic" w:hAnsi="Yu Gothic"/>
                <w:b w:val="0"/>
                <w:sz w:val="18"/>
              </w:rPr>
              <w:t>**+¥200〜240（+9-10%）**</w:t>
            </w:r>
          </w:p>
        </w:tc>
      </w:tr>
      <w:tr>
        <w:tc>
          <w:tcPr>
            <w:tcW w:type="dxa" w:w="3135"/>
          </w:tcPr>
          <w:p>
            <w:r>
              <w:rPr>
                <w:rFonts w:eastAsia="Yu Gothic"/>
                <w:rFonts w:ascii="Yu Gothic" w:hAnsi="Yu Gothic"/>
                <w:b w:val="0"/>
                <w:sz w:val="18"/>
              </w:rPr>
              <w:t>自動車触媒売上▲10%</w:t>
            </w:r>
          </w:p>
        </w:tc>
        <w:tc>
          <w:tcPr>
            <w:tcW w:type="dxa" w:w="3135"/>
          </w:tcPr>
          <w:p>
            <w:r>
              <w:rPr>
                <w:rFonts w:eastAsia="Yu Gothic"/>
                <w:rFonts w:ascii="Yu Gothic" w:hAnsi="Yu Gothic"/>
                <w:b w:val="0"/>
                <w:sz w:val="18"/>
              </w:rPr>
              <w:t>▲¥20-25</w:t>
            </w:r>
          </w:p>
        </w:tc>
        <w:tc>
          <w:tcPr>
            <w:tcW w:type="dxa" w:w="3135"/>
          </w:tcPr>
          <w:p>
            <w:r>
              <w:rPr>
                <w:rFonts w:eastAsia="Yu Gothic"/>
                <w:rFonts w:ascii="Yu Gothic" w:hAnsi="Yu Gothic"/>
                <w:b w:val="0"/>
                <w:sz w:val="18"/>
              </w:rPr>
              <w:t>**▲¥400〜500（▲17-22%）**</w:t>
            </w:r>
          </w:p>
        </w:tc>
      </w:tr>
    </w:tbl>
    <w:p/>
    <w:p/>
    <w:p/>
    <w:p/>
    <w:p>
      <w:pPr>
        <w:spacing w:before="120" w:after="80"/>
        <w:jc w:val="left"/>
        <w:pBdr>
          <w:bottom w:val="single" w:sz="6" w:space="1" w:color="4472C4"/>
        </w:pBdr>
      </w:pPr>
      <w:r>
        <w:rPr>
          <w:rFonts w:eastAsia="Yu Gothic"/>
          <w:rFonts w:ascii="Yu Gothic" w:hAnsi="Yu Gothic"/>
          <w:b/>
          <w:color w:val="1F497D"/>
          <w:sz w:val="26"/>
        </w:rPr>
        <w:t>■ 不動産含み益・隠れ資産</w:t>
      </w:r>
    </w:p>
    <w:p/>
    <w:p>
      <w:pPr>
        <w:pStyle w:val="ListBullet"/>
      </w:pPr>
      <w:r>
        <w:rPr>
          <w:rFonts w:eastAsia="Yu Gothic"/>
          <w:rFonts w:ascii="Yu Gothic" w:hAnsi="Yu Gothic"/>
          <w:b w:val="0"/>
          <w:sz w:val="20"/>
        </w:rPr>
        <w:t>大阪市中央区北浜（本社）：オフィス立地として一定の含み益の可能性あるが、賃貸物件の可能性も高く詳細不明</w:t>
      </w:r>
    </w:p>
    <w:p>
      <w:pPr>
        <w:pStyle w:val="ListBullet"/>
      </w:pPr>
      <w:r>
        <w:rPr>
          <w:rFonts w:eastAsia="Yu Gothic"/>
          <w:rFonts w:ascii="Yu Gothic" w:hAnsi="Yu Gothic"/>
          <w:b w:val="0"/>
          <w:sz w:val="20"/>
        </w:rPr>
        <w:t>**岩谷産業（3.55%株主）**: 産業ガス・水素関連企業。SOFC・水素エコシステムとのシナジーを示唆する戦略株主</w:t>
      </w:r>
    </w:p>
    <w:p>
      <w:pPr>
        <w:pStyle w:val="ListBullet"/>
      </w:pPr>
      <w:r>
        <w:rPr>
          <w:rFonts w:eastAsia="Yu Gothic"/>
          <w:rFonts w:ascii="Yu Gothic" w:hAnsi="Yu Gothic"/>
          <w:b w:val="0"/>
          <w:sz w:val="20"/>
        </w:rPr>
        <w:t>創業家系株主（國部・井上両家）が上位陣に多数。M&amp;A防衛的構造</w:t>
      </w:r>
    </w:p>
    <w:p>
      <w:pPr>
        <w:pStyle w:val="ListBullet"/>
      </w:pPr>
      <w:r>
        <w:rPr>
          <w:rFonts w:eastAsia="Yu Gothic"/>
          <w:rFonts w:ascii="Yu Gothic" w:hAnsi="Yu Gothic"/>
          <w:b w:val="0"/>
          <w:sz w:val="20"/>
        </w:rPr>
        <w:t>有利子負債212.6億円（削減中）・現預金89.2億→ネット有利子負債123億。デレバレッジ余地あり</w:t>
      </w:r>
    </w:p>
    <w:p/>
    <w:p/>
    <w:p/>
    <w:p>
      <w:pPr>
        <w:spacing w:before="120" w:after="80"/>
        <w:jc w:val="left"/>
        <w:pBdr>
          <w:bottom w:val="single" w:sz="6" w:space="1" w:color="4472C4"/>
        </w:pBdr>
      </w:pPr>
      <w:r>
        <w:rPr>
          <w:rFonts w:eastAsia="Yu Gothic"/>
          <w:rFonts w:ascii="Yu Gothic" w:hAnsi="Yu Gothic"/>
          <w:b/>
          <w:color w:val="1F497D"/>
          <w:sz w:val="26"/>
        </w:rPr>
        <w:t>■ SOFC市場データ</w:t>
      </w:r>
    </w:p>
    <w:p/>
    <w:p>
      <w:pPr>
        <w:spacing w:before="120" w:after="80"/>
        <w:jc w:val="left"/>
      </w:pPr>
      <w:r>
        <w:rPr>
          <w:rFonts w:eastAsia="Yu Gothic"/>
          <w:rFonts w:ascii="Yu Gothic" w:hAnsi="Yu Gothic"/>
          <w:b/>
          <w:color w:val="366092"/>
          <w:sz w:val="23"/>
        </w:rPr>
        <w:t>AIデータセンター向けSOFC市場</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区分</w:t>
            </w:r>
          </w:p>
        </w:tc>
        <w:tc>
          <w:tcPr>
            <w:tcW w:type="dxa" w:w="4703"/>
            <w:shd w:val="clear" w:color="auto" w:fill="1F497D"/>
          </w:tcPr>
          <w:p>
            <w:r>
              <w:rPr>
                <w:rFonts w:eastAsia="Yu Gothic"/>
                <w:rFonts w:ascii="Yu Gothic" w:hAnsi="Yu Gothic"/>
                <w:b/>
                <w:color w:val="FFFFFF"/>
                <w:sz w:val="18"/>
              </w:rPr>
              <w:t>数値</w:t>
            </w:r>
          </w:p>
        </w:tc>
      </w:tr>
      <w:tr>
        <w:tc>
          <w:tcPr>
            <w:tcW w:type="dxa" w:w="4703"/>
          </w:tcPr>
          <w:p>
            <w:r>
              <w:rPr>
                <w:rFonts w:eastAsia="Yu Gothic"/>
                <w:rFonts w:ascii="Yu Gothic" w:hAnsi="Yu Gothic"/>
                <w:b w:val="0"/>
                <w:sz w:val="18"/>
              </w:rPr>
              <w:t>市場規模（2025年）</w:t>
            </w:r>
          </w:p>
        </w:tc>
        <w:tc>
          <w:tcPr>
            <w:tcW w:type="dxa" w:w="4703"/>
          </w:tcPr>
          <w:p>
            <w:r>
              <w:rPr>
                <w:rFonts w:eastAsia="Yu Gothic"/>
                <w:rFonts w:ascii="Yu Gothic" w:hAnsi="Yu Gothic"/>
                <w:b w:val="0"/>
                <w:sz w:val="18"/>
              </w:rPr>
              <w:t>約USD1.5億・設置容量50.19MW</w:t>
            </w:r>
          </w:p>
        </w:tc>
      </w:tr>
      <w:tr>
        <w:tc>
          <w:tcPr>
            <w:tcW w:type="dxa" w:w="4703"/>
          </w:tcPr>
          <w:p>
            <w:r>
              <w:rPr>
                <w:rFonts w:eastAsia="Yu Gothic"/>
                <w:rFonts w:ascii="Yu Gothic" w:hAnsi="Yu Gothic"/>
                <w:b w:val="0"/>
                <w:sz w:val="18"/>
              </w:rPr>
              <w:t>市場規模（2032年予測）</w:t>
            </w:r>
          </w:p>
        </w:tc>
        <w:tc>
          <w:tcPr>
            <w:tcW w:type="dxa" w:w="4703"/>
          </w:tcPr>
          <w:p>
            <w:r>
              <w:rPr>
                <w:rFonts w:eastAsia="Yu Gothic"/>
                <w:rFonts w:ascii="Yu Gothic" w:hAnsi="Yu Gothic"/>
                <w:b w:val="0"/>
                <w:sz w:val="18"/>
              </w:rPr>
              <w:t>約USD6.16億</w:t>
            </w:r>
          </w:p>
        </w:tc>
      </w:tr>
      <w:tr>
        <w:tc>
          <w:tcPr>
            <w:tcW w:type="dxa" w:w="4703"/>
          </w:tcPr>
          <w:p>
            <w:r>
              <w:rPr>
                <w:rFonts w:eastAsia="Yu Gothic"/>
                <w:rFonts w:ascii="Yu Gothic" w:hAnsi="Yu Gothic"/>
                <w:b w:val="0"/>
                <w:sz w:val="18"/>
              </w:rPr>
              <w:t>CAGR（2026-2032年）</w:t>
            </w:r>
          </w:p>
        </w:tc>
        <w:tc>
          <w:tcPr>
            <w:tcW w:type="dxa" w:w="4703"/>
          </w:tcPr>
          <w:p>
            <w:r>
              <w:rPr>
                <w:rFonts w:eastAsia="Yu Gothic"/>
                <w:rFonts w:ascii="Yu Gothic" w:hAnsi="Yu Gothic"/>
                <w:b w:val="0"/>
                <w:sz w:val="18"/>
              </w:rPr>
              <w:t>**19.8%**（高成長）</w:t>
            </w:r>
          </w:p>
        </w:tc>
      </w:tr>
      <w:tr>
        <w:tc>
          <w:tcPr>
            <w:tcW w:type="dxa" w:w="4703"/>
          </w:tcPr>
          <w:p>
            <w:r>
              <w:rPr>
                <w:rFonts w:eastAsia="Yu Gothic"/>
                <w:rFonts w:ascii="Yu Gothic" w:hAnsi="Yu Gothic"/>
                <w:b w:val="0"/>
                <w:sz w:val="18"/>
              </w:rPr>
              <w:t>主要プレーヤー</w:t>
            </w:r>
          </w:p>
        </w:tc>
        <w:tc>
          <w:tcPr>
            <w:tcW w:type="dxa" w:w="4703"/>
          </w:tcPr>
          <w:p>
            <w:r>
              <w:rPr>
                <w:rFonts w:eastAsia="Yu Gothic"/>
                <w:rFonts w:ascii="Yu Gothic" w:hAnsi="Yu Gothic"/>
                <w:b w:val="0"/>
                <w:sz w:val="18"/>
              </w:rPr>
              <w:t>Bloom Energy（米）・Ceres Power（英）・三菱パワー・京セラ・アイシン</w:t>
            </w:r>
          </w:p>
        </w:tc>
      </w:tr>
    </w:tbl>
    <w:p/>
    <w:p/>
    <w:p>
      <w:pPr>
        <w:spacing w:before="120" w:after="80"/>
        <w:jc w:val="left"/>
      </w:pPr>
      <w:r>
        <w:rPr>
          <w:rFonts w:eastAsia="Yu Gothic"/>
          <w:rFonts w:ascii="Yu Gothic" w:hAnsi="Yu Gothic"/>
          <w:b/>
          <w:color w:val="366092"/>
          <w:sz w:val="23"/>
        </w:rPr>
        <w:t>ジルコニア市場</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区分</w:t>
            </w:r>
          </w:p>
        </w:tc>
        <w:tc>
          <w:tcPr>
            <w:tcW w:type="dxa" w:w="4703"/>
            <w:shd w:val="clear" w:color="auto" w:fill="1F497D"/>
          </w:tcPr>
          <w:p>
            <w:r>
              <w:rPr>
                <w:rFonts w:eastAsia="Yu Gothic"/>
                <w:rFonts w:ascii="Yu Gothic" w:hAnsi="Yu Gothic"/>
                <w:b/>
                <w:color w:val="FFFFFF"/>
                <w:sz w:val="18"/>
              </w:rPr>
              <w:t>数値</w:t>
            </w:r>
          </w:p>
        </w:tc>
      </w:tr>
      <w:tr>
        <w:tc>
          <w:tcPr>
            <w:tcW w:type="dxa" w:w="4703"/>
          </w:tcPr>
          <w:p>
            <w:r>
              <w:rPr>
                <w:rFonts w:eastAsia="Yu Gothic"/>
                <w:rFonts w:ascii="Yu Gothic" w:hAnsi="Yu Gothic"/>
                <w:b w:val="0"/>
                <w:sz w:val="18"/>
              </w:rPr>
              <w:t>市場規模（2024年）</w:t>
            </w:r>
          </w:p>
        </w:tc>
        <w:tc>
          <w:tcPr>
            <w:tcW w:type="dxa" w:w="4703"/>
          </w:tcPr>
          <w:p>
            <w:r>
              <w:rPr>
                <w:rFonts w:eastAsia="Yu Gothic"/>
                <w:rFonts w:ascii="Yu Gothic" w:hAnsi="Yu Gothic"/>
                <w:b w:val="0"/>
                <w:sz w:val="18"/>
              </w:rPr>
              <w:t>USD43.2億</w:t>
            </w:r>
          </w:p>
        </w:tc>
      </w:tr>
      <w:tr>
        <w:tc>
          <w:tcPr>
            <w:tcW w:type="dxa" w:w="4703"/>
          </w:tcPr>
          <w:p>
            <w:r>
              <w:rPr>
                <w:rFonts w:eastAsia="Yu Gothic"/>
                <w:rFonts w:ascii="Yu Gothic" w:hAnsi="Yu Gothic"/>
                <w:b w:val="0"/>
                <w:sz w:val="18"/>
              </w:rPr>
              <w:t>市場規模（2030年予測）</w:t>
            </w:r>
          </w:p>
        </w:tc>
        <w:tc>
          <w:tcPr>
            <w:tcW w:type="dxa" w:w="4703"/>
          </w:tcPr>
          <w:p>
            <w:r>
              <w:rPr>
                <w:rFonts w:eastAsia="Yu Gothic"/>
                <w:rFonts w:ascii="Yu Gothic" w:hAnsi="Yu Gothic"/>
                <w:b w:val="0"/>
                <w:sz w:val="18"/>
              </w:rPr>
              <w:t>USD56.5億</w:t>
            </w:r>
          </w:p>
        </w:tc>
      </w:tr>
      <w:tr>
        <w:tc>
          <w:tcPr>
            <w:tcW w:type="dxa" w:w="4703"/>
          </w:tcPr>
          <w:p>
            <w:r>
              <w:rPr>
                <w:rFonts w:eastAsia="Yu Gothic"/>
                <w:rFonts w:ascii="Yu Gothic" w:hAnsi="Yu Gothic"/>
                <w:b w:val="0"/>
                <w:sz w:val="18"/>
              </w:rPr>
              <w:t>CAGR</w:t>
            </w:r>
          </w:p>
        </w:tc>
        <w:tc>
          <w:tcPr>
            <w:tcW w:type="dxa" w:w="4703"/>
          </w:tcPr>
          <w:p>
            <w:r>
              <w:rPr>
                <w:rFonts w:eastAsia="Yu Gothic"/>
                <w:rFonts w:ascii="Yu Gothic" w:hAnsi="Yu Gothic"/>
                <w:b w:val="0"/>
                <w:sz w:val="18"/>
              </w:rPr>
              <w:t>4.74%（全体平均）</w:t>
            </w:r>
          </w:p>
        </w:tc>
      </w:tr>
      <w:tr>
        <w:tc>
          <w:tcPr>
            <w:tcW w:type="dxa" w:w="4703"/>
          </w:tcPr>
          <w:p>
            <w:r>
              <w:rPr>
                <w:rFonts w:eastAsia="Yu Gothic"/>
                <w:rFonts w:ascii="Yu Gothic" w:hAnsi="Yu Gothic"/>
                <w:b w:val="0"/>
                <w:sz w:val="18"/>
              </w:rPr>
              <w:t>燃料電池向け成長率</w:t>
            </w:r>
          </w:p>
        </w:tc>
        <w:tc>
          <w:tcPr>
            <w:tcW w:type="dxa" w:w="4703"/>
          </w:tcPr>
          <w:p>
            <w:r>
              <w:rPr>
                <w:rFonts w:eastAsia="Yu Gothic"/>
                <w:rFonts w:ascii="Yu Gothic" w:hAnsi="Yu Gothic"/>
                <w:b w:val="0"/>
                <w:sz w:val="18"/>
              </w:rPr>
              <w:t>+19.8%（全体を大幅上回る高成長セグメント）</w:t>
            </w:r>
          </w:p>
        </w:tc>
      </w:tr>
    </w:tbl>
    <w:p/>
    <w:p/>
    <w:p/>
    <w:p/>
    <w:p>
      <w:pPr>
        <w:spacing w:before="120" w:after="80"/>
        <w:jc w:val="left"/>
        <w:pBdr>
          <w:bottom w:val="single" w:sz="6" w:space="1" w:color="4472C4"/>
        </w:pBdr>
      </w:pPr>
      <w:r>
        <w:rPr>
          <w:rFonts w:eastAsia="Yu Gothic"/>
          <w:rFonts w:ascii="Yu Gothic" w:hAnsi="Yu Gothic"/>
          <w:b/>
          <w:color w:val="1F497D"/>
          <w:sz w:val="26"/>
        </w:rPr>
        <w:t>■ 定性変化チェック（Q-1 vs 現在）</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項目</w:t>
            </w:r>
          </w:p>
        </w:tc>
        <w:tc>
          <w:tcPr>
            <w:tcW w:type="dxa" w:w="2351"/>
            <w:shd w:val="clear" w:color="auto" w:fill="1F497D"/>
          </w:tcPr>
          <w:p>
            <w:r>
              <w:rPr>
                <w:rFonts w:eastAsia="Yu Gothic"/>
                <w:rFonts w:ascii="Yu Gothic" w:hAnsi="Yu Gothic"/>
                <w:b/>
                <w:color w:val="FFFFFF"/>
                <w:sz w:val="18"/>
              </w:rPr>
              <w:t>Q-1（25.3期末）</w:t>
            </w:r>
          </w:p>
        </w:tc>
        <w:tc>
          <w:tcPr>
            <w:tcW w:type="dxa" w:w="2351"/>
            <w:shd w:val="clear" w:color="auto" w:fill="1F497D"/>
          </w:tcPr>
          <w:p>
            <w:r>
              <w:rPr>
                <w:rFonts w:eastAsia="Yu Gothic"/>
                <w:rFonts w:ascii="Yu Gothic" w:hAnsi="Yu Gothic"/>
                <w:b/>
                <w:color w:val="FFFFFF"/>
                <w:sz w:val="18"/>
              </w:rPr>
              <w:t>現在（26.3期修正後）</w:t>
            </w:r>
          </w:p>
        </w:tc>
        <w:tc>
          <w:tcPr>
            <w:tcW w:type="dxa" w:w="2351"/>
            <w:shd w:val="clear" w:color="auto" w:fill="1F497D"/>
          </w:tcPr>
          <w:p>
            <w:r>
              <w:rPr>
                <w:rFonts w:eastAsia="Yu Gothic"/>
                <w:rFonts w:ascii="Yu Gothic" w:hAnsi="Yu Gothic"/>
                <w:b/>
                <w:color w:val="FFFFFF"/>
                <w:sz w:val="18"/>
              </w:rPr>
              <w:t>変化</w:t>
            </w:r>
          </w:p>
        </w:tc>
      </w:tr>
      <w:tr>
        <w:tc>
          <w:tcPr>
            <w:tcW w:type="dxa" w:w="2351"/>
          </w:tcPr>
          <w:p>
            <w:r>
              <w:rPr>
                <w:rFonts w:eastAsia="Yu Gothic"/>
                <w:rFonts w:ascii="Yu Gothic" w:hAnsi="Yu Gothic"/>
                <w:b w:val="0"/>
                <w:sz w:val="18"/>
              </w:rPr>
              <w:t>営業利益</w:t>
            </w:r>
          </w:p>
        </w:tc>
        <w:tc>
          <w:tcPr>
            <w:tcW w:type="dxa" w:w="2351"/>
          </w:tcPr>
          <w:p>
            <w:r>
              <w:rPr>
                <w:rFonts w:eastAsia="Yu Gothic"/>
                <w:rFonts w:ascii="Yu Gothic" w:hAnsi="Yu Gothic"/>
                <w:b w:val="0"/>
                <w:sz w:val="18"/>
              </w:rPr>
              <w:t>22.8億（OPM 6.8%）</w:t>
            </w:r>
          </w:p>
        </w:tc>
        <w:tc>
          <w:tcPr>
            <w:tcW w:type="dxa" w:w="2351"/>
          </w:tcPr>
          <w:p>
            <w:r>
              <w:rPr>
                <w:rFonts w:eastAsia="Yu Gothic"/>
                <w:rFonts w:ascii="Yu Gothic" w:hAnsi="Yu Gothic"/>
                <w:b w:val="0"/>
                <w:sz w:val="18"/>
              </w:rPr>
              <w:t>**34.8億（OPM 9.7%）**</w:t>
            </w:r>
          </w:p>
        </w:tc>
        <w:tc>
          <w:tcPr>
            <w:tcW w:type="dxa" w:w="2351"/>
          </w:tcPr>
          <w:p>
            <w:r>
              <w:rPr>
                <w:rFonts w:eastAsia="Yu Gothic"/>
                <w:rFonts w:ascii="Yu Gothic" w:hAnsi="Yu Gothic"/>
                <w:b w:val="0"/>
                <w:sz w:val="18"/>
              </w:rPr>
              <w:t>↑↑大幅回復</w:t>
            </w:r>
          </w:p>
        </w:tc>
      </w:tr>
      <w:tr>
        <w:tc>
          <w:tcPr>
            <w:tcW w:type="dxa" w:w="2351"/>
          </w:tcPr>
          <w:p>
            <w:r>
              <w:rPr>
                <w:rFonts w:eastAsia="Yu Gothic"/>
                <w:rFonts w:ascii="Yu Gothic" w:hAnsi="Yu Gothic"/>
                <w:b w:val="0"/>
                <w:sz w:val="18"/>
              </w:rPr>
              <w:t>SOFC向け売上</w:t>
            </w:r>
          </w:p>
        </w:tc>
        <w:tc>
          <w:tcPr>
            <w:tcW w:type="dxa" w:w="2351"/>
          </w:tcPr>
          <w:p>
            <w:r>
              <w:rPr>
                <w:rFonts w:eastAsia="Yu Gothic"/>
                <w:rFonts w:ascii="Yu Gothic" w:hAnsi="Yu Gothic"/>
                <w:b w:val="0"/>
                <w:sz w:val="18"/>
              </w:rPr>
              <w:t>拡大初期</w:t>
            </w:r>
          </w:p>
        </w:tc>
        <w:tc>
          <w:tcPr>
            <w:tcW w:type="dxa" w:w="2351"/>
          </w:tcPr>
          <w:p>
            <w:r>
              <w:rPr>
                <w:rFonts w:eastAsia="Yu Gothic"/>
                <w:rFonts w:ascii="Yu Gothic" w:hAnsi="Yu Gothic"/>
                <w:b w:val="0"/>
                <w:sz w:val="18"/>
              </w:rPr>
              <w:t>**前年同期比+14.6%**（Q3確認）</w:t>
            </w:r>
          </w:p>
        </w:tc>
        <w:tc>
          <w:tcPr>
            <w:tcW w:type="dxa" w:w="2351"/>
          </w:tcPr>
          <w:p>
            <w:r>
              <w:rPr>
                <w:rFonts w:eastAsia="Yu Gothic"/>
                <w:rFonts w:ascii="Yu Gothic" w:hAnsi="Yu Gothic"/>
                <w:b w:val="0"/>
                <w:sz w:val="18"/>
              </w:rPr>
              <w:t>↑加速</w:t>
            </w:r>
          </w:p>
        </w:tc>
      </w:tr>
      <w:tr>
        <w:tc>
          <w:tcPr>
            <w:tcW w:type="dxa" w:w="2351"/>
          </w:tcPr>
          <w:p>
            <w:r>
              <w:rPr>
                <w:rFonts w:eastAsia="Yu Gothic"/>
                <w:rFonts w:ascii="Yu Gothic" w:hAnsi="Yu Gothic"/>
                <w:b w:val="0"/>
                <w:sz w:val="18"/>
              </w:rPr>
              <w:t>ベトナム工場</w:t>
            </w:r>
          </w:p>
        </w:tc>
        <w:tc>
          <w:tcPr>
            <w:tcW w:type="dxa" w:w="2351"/>
          </w:tcPr>
          <w:p>
            <w:r>
              <w:rPr>
                <w:rFonts w:eastAsia="Yu Gothic"/>
                <w:rFonts w:ascii="Yu Gothic" w:hAnsi="Yu Gothic"/>
                <w:b w:val="0"/>
                <w:sz w:val="18"/>
              </w:rPr>
              <w:t>立ち上げコスト先行</w:t>
            </w:r>
          </w:p>
        </w:tc>
        <w:tc>
          <w:tcPr>
            <w:tcW w:type="dxa" w:w="2351"/>
          </w:tcPr>
          <w:p>
            <w:r>
              <w:rPr>
                <w:rFonts w:eastAsia="Yu Gothic"/>
                <w:rFonts w:ascii="Yu Gothic" w:hAnsi="Yu Gothic"/>
                <w:b w:val="0"/>
                <w:sz w:val="18"/>
              </w:rPr>
              <w:t>**追加工事完了・稼働率上昇フェーズ**</w:t>
            </w:r>
          </w:p>
        </w:tc>
        <w:tc>
          <w:tcPr>
            <w:tcW w:type="dxa" w:w="2351"/>
          </w:tcPr>
          <w:p>
            <w:r>
              <w:rPr>
                <w:rFonts w:eastAsia="Yu Gothic"/>
                <w:rFonts w:ascii="Yu Gothic" w:hAnsi="Yu Gothic"/>
                <w:b w:val="0"/>
                <w:sz w:val="18"/>
              </w:rPr>
              <w:t>↑コスト改善へ</w:t>
            </w:r>
          </w:p>
        </w:tc>
      </w:tr>
      <w:tr>
        <w:tc>
          <w:tcPr>
            <w:tcW w:type="dxa" w:w="2351"/>
          </w:tcPr>
          <w:p>
            <w:r>
              <w:rPr>
                <w:rFonts w:eastAsia="Yu Gothic"/>
                <w:rFonts w:ascii="Yu Gothic" w:hAnsi="Yu Gothic"/>
                <w:b w:val="0"/>
                <w:sz w:val="18"/>
              </w:rPr>
              <w:t>為替影響</w:t>
            </w:r>
          </w:p>
        </w:tc>
        <w:tc>
          <w:tcPr>
            <w:tcW w:type="dxa" w:w="2351"/>
          </w:tcPr>
          <w:p>
            <w:r>
              <w:rPr>
                <w:rFonts w:eastAsia="Yu Gothic"/>
                <w:rFonts w:ascii="Yu Gothic" w:hAnsi="Yu Gothic"/>
                <w:b w:val="0"/>
                <w:sz w:val="18"/>
              </w:rPr>
              <w:t>25.3期に差損13.2億（ネガ）</w:t>
            </w:r>
          </w:p>
        </w:tc>
        <w:tc>
          <w:tcPr>
            <w:tcW w:type="dxa" w:w="2351"/>
          </w:tcPr>
          <w:p>
            <w:r>
              <w:rPr>
                <w:rFonts w:eastAsia="Yu Gothic"/>
                <w:rFonts w:ascii="Yu Gothic" w:hAnsi="Yu Gothic"/>
                <w:b w:val="0"/>
                <w:sz w:val="18"/>
              </w:rPr>
              <w:t>**26.3期に差益6.09億（一過性ポジ）**</w:t>
            </w:r>
          </w:p>
        </w:tc>
        <w:tc>
          <w:tcPr>
            <w:tcW w:type="dxa" w:w="2351"/>
          </w:tcPr>
          <w:p>
            <w:r>
              <w:rPr>
                <w:rFonts w:eastAsia="Yu Gothic"/>
                <w:rFonts w:ascii="Yu Gothic" w:hAnsi="Yu Gothic"/>
                <w:b w:val="0"/>
                <w:sz w:val="18"/>
              </w:rPr>
              <w:t>↑（ただし一過性）</w:t>
            </w:r>
          </w:p>
        </w:tc>
      </w:tr>
      <w:tr>
        <w:tc>
          <w:tcPr>
            <w:tcW w:type="dxa" w:w="2351"/>
          </w:tcPr>
          <w:p>
            <w:r>
              <w:rPr>
                <w:rFonts w:eastAsia="Yu Gothic"/>
                <w:rFonts w:ascii="Yu Gothic" w:hAnsi="Yu Gothic"/>
                <w:b w:val="0"/>
                <w:sz w:val="18"/>
              </w:rPr>
              <w:t>経常利益</w:t>
            </w:r>
          </w:p>
        </w:tc>
        <w:tc>
          <w:tcPr>
            <w:tcW w:type="dxa" w:w="2351"/>
          </w:tcPr>
          <w:p>
            <w:r>
              <w:rPr>
                <w:rFonts w:eastAsia="Yu Gothic"/>
                <w:rFonts w:ascii="Yu Gothic" w:hAnsi="Yu Gothic"/>
                <w:b w:val="0"/>
                <w:sz w:val="18"/>
              </w:rPr>
              <w:t>6.3億（急減）</w:t>
            </w:r>
          </w:p>
        </w:tc>
        <w:tc>
          <w:tcPr>
            <w:tcW w:type="dxa" w:w="2351"/>
          </w:tcPr>
          <w:p>
            <w:r>
              <w:rPr>
                <w:rFonts w:eastAsia="Yu Gothic"/>
                <w:rFonts w:ascii="Yu Gothic" w:hAnsi="Yu Gothic"/>
                <w:b w:val="0"/>
                <w:sz w:val="18"/>
              </w:rPr>
              <w:t>**32.5億（5.2倍回復）**</w:t>
            </w:r>
          </w:p>
        </w:tc>
        <w:tc>
          <w:tcPr>
            <w:tcW w:type="dxa" w:w="2351"/>
          </w:tcPr>
          <w:p>
            <w:r>
              <w:rPr>
                <w:rFonts w:eastAsia="Yu Gothic"/>
                <w:rFonts w:ascii="Yu Gothic" w:hAnsi="Yu Gothic"/>
                <w:b w:val="0"/>
                <w:sz w:val="18"/>
              </w:rPr>
              <w:t>↑↑正常化</w:t>
            </w:r>
          </w:p>
        </w:tc>
      </w:tr>
      <w:tr>
        <w:tc>
          <w:tcPr>
            <w:tcW w:type="dxa" w:w="2351"/>
          </w:tcPr>
          <w:p>
            <w:r>
              <w:rPr>
                <w:rFonts w:eastAsia="Yu Gothic"/>
                <w:rFonts w:ascii="Yu Gothic" w:hAnsi="Yu Gothic"/>
                <w:b w:val="0"/>
                <w:sz w:val="18"/>
              </w:rPr>
              <w:t>戦略分野比率</w:t>
            </w:r>
          </w:p>
        </w:tc>
        <w:tc>
          <w:tcPr>
            <w:tcW w:type="dxa" w:w="2351"/>
          </w:tcPr>
          <w:p>
            <w:r>
              <w:rPr>
                <w:rFonts w:eastAsia="Yu Gothic"/>
                <w:rFonts w:ascii="Yu Gothic" w:hAnsi="Yu Gothic"/>
                <w:b w:val="0"/>
                <w:sz w:val="18"/>
              </w:rPr>
              <w:t>15%前後</w:t>
            </w:r>
          </w:p>
        </w:tc>
        <w:tc>
          <w:tcPr>
            <w:tcW w:type="dxa" w:w="2351"/>
          </w:tcPr>
          <w:p>
            <w:r>
              <w:rPr>
                <w:rFonts w:eastAsia="Yu Gothic"/>
                <w:rFonts w:ascii="Yu Gothic" w:hAnsi="Yu Gothic"/>
                <w:b w:val="0"/>
                <w:sz w:val="18"/>
              </w:rPr>
              <w:t>**+14.6% SOFC成長確認**</w:t>
            </w:r>
          </w:p>
        </w:tc>
        <w:tc>
          <w:tcPr>
            <w:tcW w:type="dxa" w:w="2351"/>
          </w:tcPr>
          <w:p>
            <w:r>
              <w:rPr>
                <w:rFonts w:eastAsia="Yu Gothic"/>
                <w:rFonts w:ascii="Yu Gothic" w:hAnsi="Yu Gothic"/>
                <w:b w:val="0"/>
                <w:sz w:val="18"/>
              </w:rPr>
              <w:t>↑方向性確認</w:t>
            </w:r>
          </w:p>
        </w:tc>
      </w:tr>
      <w:tr>
        <w:tc>
          <w:tcPr>
            <w:tcW w:type="dxa" w:w="2351"/>
          </w:tcPr>
          <w:p>
            <w:r>
              <w:rPr>
                <w:rFonts w:eastAsia="Yu Gothic"/>
                <w:rFonts w:ascii="Yu Gothic" w:hAnsi="Yu Gothic"/>
                <w:b w:val="0"/>
                <w:sz w:val="18"/>
              </w:rPr>
              <w:t>Bloom Energy市場</w:t>
            </w:r>
          </w:p>
        </w:tc>
        <w:tc>
          <w:tcPr>
            <w:tcW w:type="dxa" w:w="2351"/>
          </w:tcPr>
          <w:p>
            <w:r>
              <w:rPr>
                <w:rFonts w:eastAsia="Yu Gothic"/>
                <w:rFonts w:ascii="Yu Gothic" w:hAnsi="Yu Gothic"/>
                <w:b w:val="0"/>
                <w:sz w:val="18"/>
              </w:rPr>
              <w:t>中規模契約</w:t>
            </w:r>
          </w:p>
        </w:tc>
        <w:tc>
          <w:tcPr>
            <w:tcW w:type="dxa" w:w="2351"/>
          </w:tcPr>
          <w:p>
            <w:r>
              <w:rPr>
                <w:rFonts w:eastAsia="Yu Gothic"/>
                <w:rFonts w:ascii="Yu Gothic" w:hAnsi="Yu Gothic"/>
                <w:b w:val="0"/>
                <w:sz w:val="18"/>
              </w:rPr>
              <w:t>**Oracle2.8GW契約（2026年4月）**</w:t>
            </w:r>
          </w:p>
        </w:tc>
        <w:tc>
          <w:tcPr>
            <w:tcW w:type="dxa" w:w="2351"/>
          </w:tcPr>
          <w:p>
            <w:r>
              <w:rPr>
                <w:rFonts w:eastAsia="Yu Gothic"/>
                <w:rFonts w:ascii="Yu Gothic" w:hAnsi="Yu Gothic"/>
                <w:b w:val="0"/>
                <w:sz w:val="18"/>
              </w:rPr>
              <w:t>↑↑市場環境急変</w:t>
            </w:r>
          </w:p>
        </w:tc>
      </w:tr>
    </w:tbl>
    <w:p/>
    <w:p/>
    <w:p/>
    <w:p/>
    <w:p>
      <w:pPr>
        <w:spacing w:before="120" w:after="80"/>
        <w:jc w:val="left"/>
        <w:pBdr>
          <w:bottom w:val="single" w:sz="6" w:space="1" w:color="4472C4"/>
        </w:pBdr>
      </w:pPr>
      <w:r>
        <w:rPr>
          <w:rFonts w:eastAsia="Yu Gothic"/>
          <w:rFonts w:ascii="Yu Gothic" w:hAnsi="Yu Gothic"/>
          <w:b/>
          <w:color w:val="1F497D"/>
          <w:sz w:val="26"/>
        </w:rPr>
        <w:t>■ ガイダンス考察</w:t>
      </w:r>
    </w:p>
    <w:p/>
    <w:p>
      <w:pPr>
        <w:spacing w:after="40"/>
      </w:pPr>
      <w:r>
        <w:rPr>
          <w:rFonts w:eastAsia="Yu Gothic"/>
          <w:rFonts w:ascii="Yu Gothic" w:hAnsi="Yu Gothic"/>
          <w:b w:val="0"/>
          <w:sz w:val="20"/>
        </w:rPr>
        <w:t>26.3期修正はOP+2.8億の実力超過+為替差益の組み合わせ。**投資家が注目すべきは5/14の27.3期ガイダンス**。</w:t>
      </w:r>
    </w:p>
    <w:p/>
    <w:p>
      <w:pPr>
        <w:spacing w:after="40"/>
      </w:pPr>
      <w:r>
        <w:rPr>
          <w:rFonts w:eastAsia="Yu Gothic"/>
          <w:rFonts w:ascii="Yu Gothic" w:hAnsi="Yu Gothic"/>
          <w:b w:val="0"/>
          <w:sz w:val="20"/>
        </w:rPr>
        <w:t>判断基準：</w:t>
      </w:r>
    </w:p>
    <w:p>
      <w:pPr>
        <w:pStyle w:val="ListBullet"/>
      </w:pPr>
      <w:r>
        <w:rPr>
          <w:rFonts w:eastAsia="Yu Gothic"/>
          <w:rFonts w:ascii="Yu Gothic" w:hAnsi="Yu Gothic"/>
          <w:b w:val="0"/>
          <w:sz w:val="20"/>
        </w:rPr>
        <w:t>**27.3期ガイダンスOP38億以上** → SOFC成長が本格寄与と判断。Bull TP¥3,500方向。スコア+85へ格上げ</w:t>
      </w:r>
    </w:p>
    <w:p>
      <w:pPr>
        <w:pStyle w:val="ListBullet"/>
      </w:pPr>
      <w:r>
        <w:rPr>
          <w:rFonts w:eastAsia="Yu Gothic"/>
          <w:rFonts w:ascii="Yu Gothic" w:hAnsi="Yu Gothic"/>
          <w:b w:val="0"/>
          <w:sz w:val="20"/>
        </w:rPr>
        <w:t>**27.3期ガイダンスOP33〜37億** → 着実な成長継続。Base TP¥2,800。スコア+72維持</w:t>
      </w:r>
    </w:p>
    <w:p>
      <w:pPr>
        <w:pStyle w:val="ListBullet"/>
      </w:pPr>
      <w:r>
        <w:rPr>
          <w:rFonts w:eastAsia="Yu Gothic"/>
          <w:rFonts w:ascii="Yu Gothic" w:hAnsi="Yu Gothic"/>
          <w:b w:val="0"/>
          <w:sz w:val="20"/>
        </w:rPr>
        <w:t>**27.3期ガイダンスOP32億以下** → 为替差益剥落を消化しきれず。Bear TP¥1,800。スコア+40に格下げ</w:t>
      </w:r>
    </w:p>
    <w:p/>
    <w:p>
      <w:pPr>
        <w:spacing w:after="40"/>
      </w:pPr>
      <w:r>
        <w:rPr>
          <w:rFonts w:eastAsia="Yu Gothic"/>
          <w:rFonts w:ascii="Yu Gothic" w:hAnsi="Yu Gothic"/>
          <w:b w:val="0"/>
          <w:sz w:val="20"/>
        </w:rPr>
        <w:t>Bloom EnergyのOracle向け2.8GW契約（2026年4月）がジルコニア注文として具現化し始めるのは**27.3期〜28.3期**と推定。ガイダンスにどの程度織り込まれるか注目。</w:t>
      </w:r>
    </w:p>
    <w:p/>
    <w:p/>
    <w:p/>
    <w:p>
      <w:pPr>
        <w:spacing w:before="120" w:after="80"/>
        <w:jc w:val="left"/>
        <w:pBdr>
          <w:bottom w:val="single" w:sz="6" w:space="1" w:color="4472C4"/>
        </w:pBdr>
      </w:pPr>
      <w:r>
        <w:rPr>
          <w:rFonts w:eastAsia="Yu Gothic"/>
          <w:rFonts w:ascii="Yu Gothic" w:hAnsi="Yu Gothic"/>
          <w:b/>
          <w:color w:val="1F497D"/>
          <w:sz w:val="26"/>
        </w:rPr>
        <w:t>■ 中期経営計画「DK-One Next」</w:t>
      </w:r>
    </w:p>
    <w:p/>
    <w:p>
      <w:pPr>
        <w:spacing w:after="40"/>
      </w:pPr>
      <w:r>
        <w:rPr>
          <w:rFonts w:eastAsia="Yu Gothic"/>
          <w:rFonts w:ascii="Yu Gothic" w:hAnsi="Yu Gothic"/>
          <w:b w:val="0"/>
          <w:sz w:val="20"/>
        </w:rPr>
        <w:t>**目標（2032年3月期まで）**:</w:t>
      </w:r>
    </w:p>
    <w:p>
      <w:pPr>
        <w:pStyle w:val="ListBullet"/>
      </w:pPr>
      <w:r>
        <w:rPr>
          <w:rFonts w:eastAsia="Yu Gothic"/>
          <w:rFonts w:ascii="Yu Gothic" w:hAnsi="Yu Gothic"/>
          <w:b w:val="0"/>
          <w:sz w:val="20"/>
        </w:rPr>
        <w:t>戦略分野売上比率：15%（現在）→ **50%**（2032年目標）</w:t>
      </w:r>
    </w:p>
    <w:p>
      <w:pPr>
        <w:pStyle w:val="ListBullet"/>
      </w:pPr>
      <w:r>
        <w:rPr>
          <w:rFonts w:eastAsia="Yu Gothic"/>
          <w:rFonts w:ascii="Yu Gothic" w:hAnsi="Yu Gothic"/>
          <w:b w:val="0"/>
          <w:sz w:val="20"/>
        </w:rPr>
        <w:t>ベトナム工場：脱中国サプライチェーン需要で売上拡大</w:t>
      </w:r>
    </w:p>
    <w:p>
      <w:pPr>
        <w:pStyle w:val="ListBullet"/>
      </w:pPr>
      <w:r>
        <w:rPr>
          <w:rFonts w:eastAsia="Yu Gothic"/>
          <w:rFonts w:ascii="Yu Gothic" w:hAnsi="Yu Gothic"/>
          <w:b w:val="0"/>
          <w:sz w:val="20"/>
        </w:rPr>
        <w:t>グリーンエネルギー関連：売上10〜20億円規模の新事業創出</w:t>
      </w:r>
    </w:p>
    <w:p/>
    <w:p>
      <w:pPr>
        <w:spacing w:after="40"/>
      </w:pPr>
      <w:r>
        <w:rPr>
          <w:rFonts w:eastAsia="Yu Gothic"/>
          <w:rFonts w:ascii="Yu Gothic" w:hAnsi="Yu Gothic"/>
          <w:b/>
          <w:sz w:val="20"/>
        </w:rPr>
        <w:t>評価**: 戦略分野15%→50%は10年計画。急激な変化は起こらないが、SOFCのGW需要爆発が計画を前倒しにする可能性がある。**中計は保守的な下限値。SOFCが爆発すれば上振れ余地が大きい。</w:t>
      </w:r>
    </w:p>
    <w:p/>
    <w:p/>
    <w:p/>
    <w:p>
      <w:pPr>
        <w:spacing w:before="120" w:after="80"/>
        <w:jc w:val="left"/>
        <w:pBdr>
          <w:bottom w:val="single" w:sz="6" w:space="1" w:color="4472C4"/>
        </w:pBdr>
      </w:pPr>
      <w:r>
        <w:rPr>
          <w:rFonts w:eastAsia="Yu Gothic"/>
          <w:rFonts w:ascii="Yu Gothic" w:hAnsi="Yu Gothic"/>
          <w:b/>
          <w:color w:val="1F497D"/>
          <w:sz w:val="26"/>
        </w:rPr>
        <w:t>■ IR質問状</w:t>
      </w:r>
    </w:p>
    <w:p/>
    <w:p>
      <w:pPr>
        <w:spacing w:after="40"/>
      </w:pPr>
      <w:r>
        <w:rPr>
          <w:rFonts w:eastAsia="Yu Gothic"/>
          <w:rFonts w:ascii="Yu Gothic" w:hAnsi="Yu Gothic"/>
          <w:b w:val="0"/>
          <w:sz w:val="20"/>
        </w:rPr>
        <w:t>**宛先**: 第一稀元素化学工業株式会社 経営企画部 IR室</w:t>
      </w:r>
    </w:p>
    <w:p>
      <w:pPr>
        <w:spacing w:after="40"/>
      </w:pPr>
      <w:r>
        <w:rPr>
          <w:rFonts w:eastAsia="Yu Gothic"/>
          <w:rFonts w:ascii="Yu Gothic" w:hAnsi="Yu Gothic"/>
          <w:b w:val="0"/>
          <w:sz w:val="20"/>
        </w:rPr>
        <w:t>（https://www.dkkk.co.jp/contact/ Webフォーム経由）</w:t>
      </w:r>
    </w:p>
    <w:p>
      <w:pPr>
        <w:spacing w:after="40"/>
      </w:pPr>
      <w:r>
        <w:rPr>
          <w:rFonts w:eastAsia="Yu Gothic"/>
          <w:rFonts w:ascii="Yu Gothic" w:hAnsi="Yu Gothic"/>
          <w:b w:val="0"/>
          <w:sz w:val="20"/>
        </w:rPr>
        <w:t>**差出人**: 竹村トレードカンパニー株式会社 投資運用部</w:t>
      </w:r>
    </w:p>
    <w:p>
      <w:pPr>
        <w:spacing w:after="40"/>
      </w:pPr>
      <w:r>
        <w:rPr>
          <w:rFonts w:eastAsia="Yu Gothic"/>
          <w:rFonts w:ascii="Yu Gothic" w:hAnsi="Yu Gothic"/>
          <w:b w:val="0"/>
          <w:sz w:val="20"/>
        </w:rPr>
        <w:t>**件名**: 26.3期業績修正・27.3期見通しに関する確認事項</w:t>
      </w:r>
    </w:p>
    <w:p/>
    <w:p>
      <w:pPr>
        <w:spacing w:after="40"/>
      </w:pPr>
      <w:r>
        <w:rPr>
          <w:rFonts w:eastAsia="Yu Gothic"/>
          <w:rFonts w:ascii="Yu Gothic" w:hAnsi="Yu Gothic"/>
          <w:b w:val="0"/>
          <w:sz w:val="20"/>
        </w:rPr>
        <w:t>平素よりお世話になっております。竹村トレードカンパニー投資運用部の竹村と申します。4/23付の業績修正拝見しました。以下5点確認させてください。</w:t>
      </w:r>
    </w:p>
    <w:p/>
    <w:p>
      <w:pPr>
        <w:spacing w:after="40"/>
      </w:pPr>
      <w:r>
        <w:rPr>
          <w:rFonts w:eastAsia="Yu Gothic"/>
          <w:rFonts w:ascii="Yu Gothic" w:hAnsi="Yu Gothic"/>
          <w:b w:val="0"/>
          <w:sz w:val="20"/>
        </w:rPr>
        <w:t>**Q1**: 26.3期修正（OP32→34.8億）において、営業利益の実力超過分（為替差益を除く純粋な販売好調分）は何億円程度でしょうか。また、今回の上振れにおけるSOFC（燃料電池）向けジルコニウム化合物の寄与額（または前年同期比成長率）を教えてください。</w:t>
      </w:r>
    </w:p>
    <w:p/>
    <w:p>
      <w:pPr>
        <w:spacing w:after="40"/>
      </w:pPr>
      <w:r>
        <w:rPr>
          <w:rFonts w:eastAsia="Yu Gothic"/>
          <w:rFonts w:ascii="Yu Gothic" w:hAnsi="Yu Gothic"/>
          <w:b w:val="0"/>
          <w:sz w:val="20"/>
        </w:rPr>
        <w:t>**Q2**: Bloom EnergyとOracle間の2.8GW大型SOFC契約（2026年4月公表）は、御社のYSZ/ScSZ電解質材料への需要にどのような影響を与えると想定されていますか。現在、Bloom Energy社との取引関係・供給体制はどのような状況でしょうか。</w:t>
      </w:r>
    </w:p>
    <w:p/>
    <w:p>
      <w:pPr>
        <w:spacing w:after="40"/>
      </w:pPr>
      <w:r>
        <w:rPr>
          <w:rFonts w:eastAsia="Yu Gothic"/>
          <w:rFonts w:ascii="Yu Gothic" w:hAnsi="Yu Gothic"/>
          <w:b w:val="0"/>
          <w:sz w:val="20"/>
        </w:rPr>
        <w:t>**Q3**: 5/14の本決算発表時に公表予定の27.3期ガイダンスにおいて、SOFC向けを含む戦略分野の売上増加分はどの程度織り込む方針でしょうか。また、戦略分野の27.3期売上目標（概算・方向感のみでも可）をお聞かせください。</w:t>
      </w:r>
    </w:p>
    <w:p/>
    <w:p>
      <w:pPr>
        <w:spacing w:after="40"/>
      </w:pPr>
      <w:r>
        <w:rPr>
          <w:rFonts w:eastAsia="Yu Gothic"/>
          <w:rFonts w:ascii="Yu Gothic" w:hAnsi="Yu Gothic"/>
          <w:b w:val="0"/>
          <w:sz w:val="20"/>
        </w:rPr>
        <w:t>**Q4**: ベトナム工場の現在の稼働率と、26.3期→27.3期にかけての稼働率向上によるコスト削減効果（営業利益への寄与額）の見通しを教えてください。</w:t>
      </w:r>
    </w:p>
    <w:p/>
    <w:p>
      <w:pPr>
        <w:spacing w:after="40"/>
      </w:pPr>
      <w:r>
        <w:rPr>
          <w:rFonts w:eastAsia="Yu Gothic"/>
          <w:rFonts w:ascii="Yu Gothic" w:hAnsi="Yu Gothic"/>
          <w:b w:val="0"/>
          <w:sz w:val="20"/>
        </w:rPr>
        <w:t>**Q5**: 為替前提（現在151円/ドル）が変動した場合の業績感応度（10円円安/円高でOP・経常利益への影響）をお教えください。また、自社株買い・増配等の株主還元の計画・方向性はございますか。</w:t>
      </w:r>
    </w:p>
    <w:p/>
    <w:p>
      <w:pPr>
        <w:spacing w:after="40"/>
      </w:pPr>
      <w:r>
        <w:rPr>
          <w:rFonts w:eastAsia="Yu Gothic"/>
          <w:rFonts w:ascii="Yu Gothic" w:hAnsi="Yu Gothic"/>
          <w:b w:val="0"/>
          <w:sz w:val="20"/>
        </w:rPr>
        <w:t>以上、5/14決算発表前にご回答いただけますと幸いです。ご多忙中恐れ入りますがよろしくお願い申し上げます。</w:t>
      </w:r>
    </w:p>
    <w:p/>
    <w:p/>
    <w:p/>
    <w:p>
      <w:pPr>
        <w:spacing w:before="120" w:after="80"/>
        <w:jc w:val="left"/>
        <w:pBdr>
          <w:bottom w:val="single" w:sz="6" w:space="1" w:color="4472C4"/>
        </w:pBdr>
      </w:pPr>
      <w:r>
        <w:rPr>
          <w:rFonts w:eastAsia="Yu Gothic"/>
          <w:rFonts w:ascii="Yu Gothic" w:hAnsi="Yu Gothic"/>
          <w:b/>
          <w:color w:val="1F497D"/>
          <w:sz w:val="26"/>
        </w:rPr>
        <w:t>■ 浅井スコア根拠</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評価軸</w:t>
            </w:r>
          </w:p>
        </w:tc>
        <w:tc>
          <w:tcPr>
            <w:tcW w:type="dxa" w:w="3135"/>
            <w:shd w:val="clear" w:color="auto" w:fill="1F497D"/>
          </w:tcPr>
          <w:p>
            <w:r>
              <w:rPr>
                <w:rFonts w:eastAsia="Yu Gothic"/>
                <w:rFonts w:ascii="Yu Gothic" w:hAnsi="Yu Gothic"/>
                <w:b/>
                <w:color w:val="FFFFFF"/>
                <w:sz w:val="18"/>
              </w:rPr>
              <w:t>加点/減点</w:t>
            </w:r>
          </w:p>
        </w:tc>
        <w:tc>
          <w:tcPr>
            <w:tcW w:type="dxa" w:w="3135"/>
            <w:shd w:val="clear" w:color="auto" w:fill="1F497D"/>
          </w:tcPr>
          <w:p>
            <w:r>
              <w:rPr>
                <w:rFonts w:eastAsia="Yu Gothic"/>
                <w:rFonts w:ascii="Yu Gothic" w:hAnsi="Yu Gothic"/>
                <w:b/>
                <w:color w:val="FFFFFF"/>
                <w:sz w:val="18"/>
              </w:rPr>
              <w:t>根拠</w:t>
            </w:r>
          </w:p>
        </w:tc>
      </w:tr>
      <w:tr>
        <w:tc>
          <w:tcPr>
            <w:tcW w:type="dxa" w:w="3135"/>
          </w:tcPr>
          <w:p>
            <w:r>
              <w:rPr>
                <w:rFonts w:eastAsia="Yu Gothic"/>
                <w:rFonts w:ascii="Yu Gothic" w:hAnsi="Yu Gothic"/>
                <w:b w:val="0"/>
                <w:sz w:val="18"/>
              </w:rPr>
              <w:t>世界唯一ポジション</w:t>
            </w:r>
          </w:p>
        </w:tc>
        <w:tc>
          <w:tcPr>
            <w:tcW w:type="dxa" w:w="3135"/>
          </w:tcPr>
          <w:p>
            <w:r>
              <w:rPr>
                <w:rFonts w:eastAsia="Yu Gothic"/>
                <w:rFonts w:ascii="Yu Gothic" w:hAnsi="Yu Gothic"/>
                <w:b w:val="0"/>
                <w:sz w:val="18"/>
              </w:rPr>
              <w:t>+22</w:t>
            </w:r>
          </w:p>
        </w:tc>
        <w:tc>
          <w:tcPr>
            <w:tcW w:type="dxa" w:w="3135"/>
          </w:tcPr>
          <w:p>
            <w:r>
              <w:rPr>
                <w:rFonts w:eastAsia="Yu Gothic"/>
                <w:rFonts w:ascii="Yu Gothic" w:hAnsi="Yu Gothic"/>
                <w:b w:val="0"/>
                <w:sz w:val="18"/>
              </w:rPr>
              <w:t>グローバルニッチトップ・自動車触媒世界40%・中国外唯一のオキシ塩化ZrO製造</w:t>
            </w:r>
          </w:p>
        </w:tc>
      </w:tr>
      <w:tr>
        <w:tc>
          <w:tcPr>
            <w:tcW w:type="dxa" w:w="3135"/>
          </w:tcPr>
          <w:p>
            <w:r>
              <w:rPr>
                <w:rFonts w:eastAsia="Yu Gothic"/>
                <w:rFonts w:ascii="Yu Gothic" w:hAnsi="Yu Gothic"/>
                <w:b w:val="0"/>
                <w:sz w:val="18"/>
              </w:rPr>
              <w:t>AIデータセンター×SOFC</w:t>
            </w:r>
          </w:p>
        </w:tc>
        <w:tc>
          <w:tcPr>
            <w:tcW w:type="dxa" w:w="3135"/>
          </w:tcPr>
          <w:p>
            <w:r>
              <w:rPr>
                <w:rFonts w:eastAsia="Yu Gothic"/>
                <w:rFonts w:ascii="Yu Gothic" w:hAnsi="Yu Gothic"/>
                <w:b w:val="0"/>
                <w:sz w:val="18"/>
              </w:rPr>
              <w:t>+20</w:t>
            </w:r>
          </w:p>
        </w:tc>
        <w:tc>
          <w:tcPr>
            <w:tcW w:type="dxa" w:w="3135"/>
          </w:tcPr>
          <w:p>
            <w:r>
              <w:rPr>
                <w:rFonts w:eastAsia="Yu Gothic"/>
                <w:rFonts w:ascii="Yu Gothic" w:hAnsi="Yu Gothic"/>
                <w:b w:val="0"/>
                <w:sz w:val="18"/>
              </w:rPr>
              <w:t>Bloom Energy2.8GW契約→ジルコニア需要爆発の最大受益者。SOFC向け+14.6%成長確認</w:t>
            </w:r>
          </w:p>
        </w:tc>
      </w:tr>
      <w:tr>
        <w:tc>
          <w:tcPr>
            <w:tcW w:type="dxa" w:w="3135"/>
          </w:tcPr>
          <w:p>
            <w:r>
              <w:rPr>
                <w:rFonts w:eastAsia="Yu Gothic"/>
                <w:rFonts w:ascii="Yu Gothic" w:hAnsi="Yu Gothic"/>
                <w:b w:val="0"/>
                <w:sz w:val="18"/>
              </w:rPr>
              <w:t>業績回復</w:t>
            </w:r>
          </w:p>
        </w:tc>
        <w:tc>
          <w:tcPr>
            <w:tcW w:type="dxa" w:w="3135"/>
          </w:tcPr>
          <w:p>
            <w:r>
              <w:rPr>
                <w:rFonts w:eastAsia="Yu Gothic"/>
                <w:rFonts w:ascii="Yu Gothic" w:hAnsi="Yu Gothic"/>
                <w:b w:val="0"/>
                <w:sz w:val="18"/>
              </w:rPr>
              <w:t>+15</w:t>
            </w:r>
          </w:p>
        </w:tc>
        <w:tc>
          <w:tcPr>
            <w:tcW w:type="dxa" w:w="3135"/>
          </w:tcPr>
          <w:p>
            <w:r>
              <w:rPr>
                <w:rFonts w:eastAsia="Yu Gothic"/>
                <w:rFonts w:ascii="Yu Gothic" w:hAnsi="Yu Gothic"/>
                <w:b w:val="0"/>
                <w:sz w:val="18"/>
              </w:rPr>
              <w:t>OP+52.5%・経常5.2倍回復。25.3期の一過性悪化からの正常化完了</w:t>
            </w:r>
          </w:p>
        </w:tc>
      </w:tr>
      <w:tr>
        <w:tc>
          <w:tcPr>
            <w:tcW w:type="dxa" w:w="3135"/>
          </w:tcPr>
          <w:p>
            <w:r>
              <w:rPr>
                <w:rFonts w:eastAsia="Yu Gothic"/>
                <w:rFonts w:ascii="Yu Gothic" w:hAnsi="Yu Gothic"/>
                <w:b w:val="0"/>
                <w:sz w:val="18"/>
              </w:rPr>
              <w:t>ベトナム工場</w:t>
            </w:r>
          </w:p>
        </w:tc>
        <w:tc>
          <w:tcPr>
            <w:tcW w:type="dxa" w:w="3135"/>
          </w:tcPr>
          <w:p>
            <w:r>
              <w:rPr>
                <w:rFonts w:eastAsia="Yu Gothic"/>
                <w:rFonts w:ascii="Yu Gothic" w:hAnsi="Yu Gothic"/>
                <w:b w:val="0"/>
                <w:sz w:val="18"/>
              </w:rPr>
              <w:t>+10</w:t>
            </w:r>
          </w:p>
        </w:tc>
        <w:tc>
          <w:tcPr>
            <w:tcW w:type="dxa" w:w="3135"/>
          </w:tcPr>
          <w:p>
            <w:r>
              <w:rPr>
                <w:rFonts w:eastAsia="Yu Gothic"/>
                <w:rFonts w:ascii="Yu Gothic" w:hAnsi="Yu Gothic"/>
                <w:b w:val="0"/>
                <w:sz w:val="18"/>
              </w:rPr>
              <w:t>脱中国サプライチェーンの唯一解・稼働率上昇でコスト改善加速</w:t>
            </w:r>
          </w:p>
        </w:tc>
      </w:tr>
      <w:tr>
        <w:tc>
          <w:tcPr>
            <w:tcW w:type="dxa" w:w="3135"/>
          </w:tcPr>
          <w:p>
            <w:r>
              <w:rPr>
                <w:rFonts w:eastAsia="Yu Gothic"/>
                <w:rFonts w:ascii="Yu Gothic" w:hAnsi="Yu Gothic"/>
                <w:b w:val="0"/>
                <w:sz w:val="18"/>
              </w:rPr>
              <w:t>中期成長性</w:t>
            </w:r>
          </w:p>
        </w:tc>
        <w:tc>
          <w:tcPr>
            <w:tcW w:type="dxa" w:w="3135"/>
          </w:tcPr>
          <w:p>
            <w:r>
              <w:rPr>
                <w:rFonts w:eastAsia="Yu Gothic"/>
                <w:rFonts w:ascii="Yu Gothic" w:hAnsi="Yu Gothic"/>
                <w:b w:val="0"/>
                <w:sz w:val="18"/>
              </w:rPr>
              <w:t>+8</w:t>
            </w:r>
          </w:p>
        </w:tc>
        <w:tc>
          <w:tcPr>
            <w:tcW w:type="dxa" w:w="3135"/>
          </w:tcPr>
          <w:p>
            <w:r>
              <w:rPr>
                <w:rFonts w:eastAsia="Yu Gothic"/>
                <w:rFonts w:ascii="Yu Gothic" w:hAnsi="Yu Gothic"/>
                <w:b w:val="0"/>
                <w:sz w:val="18"/>
              </w:rPr>
              <w:t>中計「DK-One Next」戦略分野50%目標・10年成長ロードマップ</w:t>
            </w:r>
          </w:p>
        </w:tc>
      </w:tr>
      <w:tr>
        <w:tc>
          <w:tcPr>
            <w:tcW w:type="dxa" w:w="3135"/>
          </w:tcPr>
          <w:p>
            <w:r>
              <w:rPr>
                <w:rFonts w:eastAsia="Yu Gothic"/>
                <w:rFonts w:ascii="Yu Gothic" w:hAnsi="Yu Gothic"/>
                <w:b w:val="0"/>
                <w:sz w:val="18"/>
              </w:rPr>
              <w:t>為替差益（一過性）</w:t>
            </w:r>
          </w:p>
        </w:tc>
        <w:tc>
          <w:tcPr>
            <w:tcW w:type="dxa" w:w="3135"/>
          </w:tcPr>
          <w:p>
            <w:r>
              <w:rPr>
                <w:rFonts w:eastAsia="Yu Gothic"/>
                <w:rFonts w:ascii="Yu Gothic" w:hAnsi="Yu Gothic"/>
                <w:b w:val="0"/>
                <w:sz w:val="18"/>
              </w:rPr>
              <w:t>▲8</w:t>
            </w:r>
          </w:p>
        </w:tc>
        <w:tc>
          <w:tcPr>
            <w:tcW w:type="dxa" w:w="3135"/>
          </w:tcPr>
          <w:p>
            <w:r>
              <w:rPr>
                <w:rFonts w:eastAsia="Yu Gothic"/>
                <w:rFonts w:ascii="Yu Gothic" w:hAnsi="Yu Gothic"/>
                <w:b w:val="0"/>
                <w:sz w:val="18"/>
              </w:rPr>
              <w:t>今回のOP上振れ・経常5倍の主因は為替差益6.09億。実力ベースの超過幅は限定的</w:t>
            </w:r>
          </w:p>
        </w:tc>
      </w:tr>
      <w:tr>
        <w:tc>
          <w:tcPr>
            <w:tcW w:type="dxa" w:w="3135"/>
          </w:tcPr>
          <w:p>
            <w:r>
              <w:rPr>
                <w:rFonts w:eastAsia="Yu Gothic"/>
                <w:rFonts w:ascii="Yu Gothic" w:hAnsi="Yu Gothic"/>
                <w:b w:val="0"/>
                <w:sz w:val="18"/>
              </w:rPr>
              <w:t>バリュエーション</w:t>
            </w:r>
          </w:p>
        </w:tc>
        <w:tc>
          <w:tcPr>
            <w:tcW w:type="dxa" w:w="3135"/>
          </w:tcPr>
          <w:p>
            <w:r>
              <w:rPr>
                <w:rFonts w:eastAsia="Yu Gothic"/>
                <w:rFonts w:ascii="Yu Gothic" w:hAnsi="Yu Gothic"/>
                <w:b w:val="0"/>
                <w:sz w:val="18"/>
              </w:rPr>
              <w:t>▲5</w:t>
            </w:r>
          </w:p>
        </w:tc>
        <w:tc>
          <w:tcPr>
            <w:tcW w:type="dxa" w:w="3135"/>
          </w:tcPr>
          <w:p>
            <w:r>
              <w:rPr>
                <w:rFonts w:eastAsia="Yu Gothic"/>
                <w:rFonts w:ascii="Yu Gothic" w:hAnsi="Yu Gothic"/>
                <w:b w:val="0"/>
                <w:sz w:val="18"/>
              </w:rPr>
              <w:t>26.3期EPS¥103×PER22倍は適正〜割高圏。安全域に乏しい</w:t>
            </w:r>
          </w:p>
        </w:tc>
      </w:tr>
      <w:tr>
        <w:tc>
          <w:tcPr>
            <w:tcW w:type="dxa" w:w="3135"/>
          </w:tcPr>
          <w:p>
            <w:r>
              <w:rPr>
                <w:rFonts w:eastAsia="Yu Gothic"/>
                <w:rFonts w:ascii="Yu Gothic" w:hAnsi="Yu Gothic"/>
                <w:b w:val="0"/>
                <w:sz w:val="18"/>
              </w:rPr>
              <w:t>EV化リスク</w:t>
            </w:r>
          </w:p>
        </w:tc>
        <w:tc>
          <w:tcPr>
            <w:tcW w:type="dxa" w:w="3135"/>
          </w:tcPr>
          <w:p>
            <w:r>
              <w:rPr>
                <w:rFonts w:eastAsia="Yu Gothic"/>
                <w:rFonts w:ascii="Yu Gothic" w:hAnsi="Yu Gothic"/>
                <w:b w:val="0"/>
                <w:sz w:val="18"/>
              </w:rPr>
              <w:t>▲5</w:t>
            </w:r>
          </w:p>
        </w:tc>
        <w:tc>
          <w:tcPr>
            <w:tcW w:type="dxa" w:w="3135"/>
          </w:tcPr>
          <w:p>
            <w:r>
              <w:rPr>
                <w:rFonts w:eastAsia="Yu Gothic"/>
                <w:rFonts w:ascii="Yu Gothic" w:hAnsi="Yu Gothic"/>
                <w:b w:val="0"/>
                <w:sz w:val="18"/>
              </w:rPr>
              <w:t>売上62%の自動車触媒が2028年以降逓減リスク</w:t>
            </w:r>
          </w:p>
        </w:tc>
      </w:tr>
      <w:tr>
        <w:tc>
          <w:tcPr>
            <w:tcW w:type="dxa" w:w="3135"/>
          </w:tcPr>
          <w:p>
            <w:r>
              <w:rPr>
                <w:rFonts w:eastAsia="Yu Gothic"/>
                <w:rFonts w:ascii="Yu Gothic" w:hAnsi="Yu Gothic"/>
                <w:b w:val="0"/>
                <w:sz w:val="18"/>
              </w:rPr>
              <w:t>5/14ガイダンス未確認</w:t>
            </w:r>
          </w:p>
        </w:tc>
        <w:tc>
          <w:tcPr>
            <w:tcW w:type="dxa" w:w="3135"/>
          </w:tcPr>
          <w:p>
            <w:r>
              <w:rPr>
                <w:rFonts w:eastAsia="Yu Gothic"/>
                <w:rFonts w:ascii="Yu Gothic" w:hAnsi="Yu Gothic"/>
                <w:b w:val="0"/>
                <w:sz w:val="18"/>
              </w:rPr>
              <w:t>▲5</w:t>
            </w:r>
          </w:p>
        </w:tc>
        <w:tc>
          <w:tcPr>
            <w:tcW w:type="dxa" w:w="3135"/>
          </w:tcPr>
          <w:p>
            <w:r>
              <w:rPr>
                <w:rFonts w:eastAsia="Yu Gothic"/>
                <w:rFonts w:ascii="Yu Gothic" w:hAnsi="Yu Gothic"/>
                <w:b w:val="0"/>
                <w:sz w:val="18"/>
              </w:rPr>
              <w:t>27.3期実力値が見えるまでフルベットできない</w:t>
            </w:r>
          </w:p>
        </w:tc>
      </w:tr>
      <w:tr>
        <w:tc>
          <w:tcPr>
            <w:tcW w:type="dxa" w:w="3135"/>
          </w:tcPr>
          <w:p>
            <w:r>
              <w:rPr>
                <w:rFonts w:eastAsia="Yu Gothic"/>
                <w:rFonts w:ascii="Yu Gothic" w:hAnsi="Yu Gothic"/>
                <w:b w:val="0"/>
                <w:sz w:val="18"/>
              </w:rPr>
              <w:t>**合計**</w:t>
            </w:r>
          </w:p>
        </w:tc>
        <w:tc>
          <w:tcPr>
            <w:tcW w:type="dxa" w:w="3135"/>
          </w:tcPr>
          <w:p>
            <w:r>
              <w:rPr>
                <w:rFonts w:eastAsia="Yu Gothic"/>
                <w:rFonts w:ascii="Yu Gothic" w:hAnsi="Yu Gothic"/>
                <w:b w:val="0"/>
                <w:sz w:val="18"/>
              </w:rPr>
              <w:t>**+72**</w:t>
            </w:r>
          </w:p>
        </w:tc>
        <w:tc>
          <w:tcPr>
            <w:tcW w:type="dxa" w:w="3135"/>
          </w:tcPr>
          <w:p>
            <w:r>
              <w:rPr>
                <w:rFonts w:eastAsia="Yu Gothic"/>
                <w:rFonts w:ascii="Yu Gothic" w:hAnsi="Yu Gothic"/>
                <w:b w:val="0"/>
                <w:sz w:val="18"/>
              </w:rPr>
              <w:t>**BUY（5/14ガイダンス後に+85へ格上げ検討）**</w:t>
            </w:r>
          </w:p>
        </w:tc>
      </w:tr>
    </w:tbl>
    <w:p/>
    <w:p/>
    <w:p/>
    <w:p/>
    <w:p>
      <w:pPr>
        <w:spacing w:after="40"/>
      </w:pPr>
      <w:r>
        <w:rPr>
          <w:rFonts w:eastAsia="Yu Gothic"/>
          <w:rFonts w:ascii="Yu Gothic" w:hAnsi="Yu Gothic"/>
          <w:b w:val="0"/>
          <w:sz w:val="20"/>
        </w:rPr>
        <w:t>**5/14 本決算チェックリスト**:</w:t>
      </w:r>
    </w:p>
    <w:p>
      <w:pPr>
        <w:pStyle w:val="ListBullet"/>
      </w:pPr>
      <w:r>
        <w:rPr>
          <w:rFonts w:eastAsia="Yu Gothic"/>
          <w:rFonts w:ascii="Yu Gothic" w:hAnsi="Yu Gothic"/>
          <w:b w:val="0"/>
          <w:sz w:val="20"/>
        </w:rPr>
        <w:t>[ ] 27.3期OP ガイダンス（38億以上でBull、33億以下でBear格下げ）</w:t>
      </w:r>
    </w:p>
    <w:p>
      <w:pPr>
        <w:pStyle w:val="ListBullet"/>
      </w:pPr>
      <w:r>
        <w:rPr>
          <w:rFonts w:eastAsia="Yu Gothic"/>
          <w:rFonts w:ascii="Yu Gothic" w:hAnsi="Yu Gothic"/>
          <w:b w:val="0"/>
          <w:sz w:val="20"/>
        </w:rPr>
        <w:t>[ ] SOFC向け売上の定量言及</w:t>
      </w:r>
    </w:p>
    <w:p>
      <w:pPr>
        <w:pStyle w:val="ListBullet"/>
      </w:pPr>
      <w:r>
        <w:rPr>
          <w:rFonts w:eastAsia="Yu Gothic"/>
          <w:rFonts w:ascii="Yu Gothic" w:hAnsi="Yu Gothic"/>
          <w:b w:val="0"/>
          <w:sz w:val="20"/>
        </w:rPr>
        <w:t>[ ] ベトナム工場稼働率・コスト改善額</w:t>
      </w:r>
    </w:p>
    <w:p>
      <w:pPr>
        <w:pStyle w:val="ListBullet"/>
      </w:pPr>
      <w:r>
        <w:rPr>
          <w:rFonts w:eastAsia="Yu Gothic"/>
          <w:rFonts w:ascii="Yu Gothic" w:hAnsi="Yu Gothic"/>
          <w:b w:val="0"/>
          <w:sz w:val="20"/>
        </w:rPr>
        <w:t>[ ] 為替差益を除いた実力OP水準</w:t>
      </w:r>
    </w:p>
    <w:p>
      <w:pPr>
        <w:pStyle w:val="ListBullet"/>
      </w:pPr>
      <w:r>
        <w:rPr>
          <w:rFonts w:eastAsia="Yu Gothic"/>
          <w:rFonts w:ascii="Yu Gothic" w:hAnsi="Yu Gothic"/>
          <w:b w:val="0"/>
          <w:sz w:val="20"/>
        </w:rPr>
        <w:t>[ ] 自社株買い・増配の有無</w:t>
      </w:r>
    </w:p>
    <w:p/>
    <w:p/>
    <w:p/>
    <w:p>
      <w:pPr>
        <w:spacing w:after="40"/>
      </w:pPr>
      <w:r>
        <w:rPr>
          <w:rFonts w:eastAsia="Yu Gothic"/>
          <w:rFonts w:ascii="Yu Gothic" w:hAnsi="Yu Gothic"/>
          <w:b w:val="0"/>
          <w:sz w:val="20"/>
        </w:rPr>
        <w:t>*本レポートはDeep Research目的の内部資料です。投資判断は各自の責任で行ってください。*</w:t>
      </w:r>
    </w:p>
    <w:p>
      <w:pPr>
        <w:spacing w:after="40"/>
      </w:pPr>
      <w:r>
        <w:rPr>
          <w:rFonts w:eastAsia="Yu Gothic"/>
          <w:rFonts w:ascii="Yu Gothic" w:hAnsi="Yu Gothic"/>
          <w:b w:val="0"/>
          <w:sz w:val="20"/>
        </w:rPr>
        <w:t>*IRページ: https://www.dkkk.co.jp/ir/ | 決算発表: 2026-05-14*</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