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[4308] Jストリーム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[4308] Jストリーム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Jストリーム（4308）DeepResearch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親会社トランス・コスモス（9715）によるTOB蓋然性×PBR0.83倍（簿価割れ）×純現預金リッチ体質が重なる「3重のカタリスト」。自力評価では割安域、TOBプレミアム乗せなら上値20〜60%圏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¥355 ／ 理論株価（FV）スタンドアローン ¥390〜440（±15%) ／ TOBシナリオFV ¥490〜570 ／ 上値余地スタンドアローン +10〜+24%・TOBシナリオ +38〜+60%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①トランス・コスモスによるTOB発動（最重要：持株比率引き上げ公表→30日前後で完結。時期：2026年後半が最有力）　②2026年3月期本決算・株主還元方針（2026年5月発表見込み）にてEPS・配当改善確認　③エンタープライズ動画配信×AI字幕・検索活用の受注拡大（2026年度通期ガイダンス）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TOBが発動されず株価が再度PBR0.7倍台へ沈む「価値罠（バリュートラップ）」シナリオ。ROE4.4%は株主資本コスト（Ke推計≒7%）を恒常的に下回っており、自力での株価修復力は限定的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今すぐ第1トランシェ（40%）を¥340〜360で打診買い。残り60%は2026年5月本決算発表×株主還元方針確認後に追加。TOB非発動・ROE改善なしが確定した場合の損切りライン ¥290（下値余地▲18%）。TOBプレミアム込み理論値¥500超を天井目安に利確検討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セクション0｜Good/Bad分析・QonQ変調分析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高自己資本比率（推計60〜70%超）・純現預金リッチ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純現預金＝時価総額の推計25〜35%相当（詳細後述）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手元資金が厚い。TOB時に親会社が「カネを回収できる」買収経済合理性が成立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エンタープライズ向け動画配信の継続課金モデル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売上高の大半がSaaS型サブスク・保守収益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景気後退でも解約率が低いストック収益。キャッシュフローが安定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PBR0.83倍＝簿価割れ水準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BPS¥426 vs 現在値¥355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構造的（割安放置）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簿価を下回って放置されている。TOB側から見れば「安く資産を買える」状態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動画×AI（文字起こし・検索・要約）の新機能展開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具体的売上寄与は2026〜2027年度顕在化見込み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一過性→構造的移行途上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AIによる付加価値化で単価上昇余地。競合差別化の芽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ROE4.4%＝株主資本コスト（Ke≒7%）を恒常的に下回る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EVA（経済付加価値）がマイナス圏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構造的（最大課題）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利益が資本コストを稼げていない。自力での株価修復には時間がかかる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上場維持コスト（監査・IR・システム等）の重荷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年間¥1.5〜3億円相当（推計）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構造的（完全子会社化で除去可能）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規模に対して上場コストが重い。これがTOBの経済合理性を後押しする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親会社依存売上構造（トランス・コスモスグループ向け）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売上高の推計20〜30%が親会社グループ向けの可能性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独自営業力の限界。完全子会社化後は内製化リスクも存在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時価総額が小さく市場流動性が低い（流動性プレミアム）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時価総額＝約¥45〜50億円水準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機関投資家が本格参戦しにくいサイズ。個人・中小ファンド主体の値動き</w:t>
            </w:r>
          </w:p>
        </w:tc>
      </w:tr>
    </w:tbl>
    <w:p/>
    <w:p>
      <w:r>
        <w:rPr>
          <w:rFonts w:ascii="Meiryo UI" w:hAnsi="Meiryo UI"/>
          <w:sz w:val="20"/>
        </w:rPr>
        <w:t>▶ 実力ベース純利益・実力EPS試算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調整（毒除去）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実力ベース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上場維持コスト（税後）排除で+¥5〜7相当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¥25〜27（試算）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純利益（概算）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EPS¥20×発行株数≒¥2.5〜3億円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上場コスト除去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¥3〜3.5億円（試算）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ROE（実力）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≒5.5〜6%（試算）</w:t>
            </w:r>
          </w:p>
        </w:tc>
      </w:tr>
    </w:tbl>
    <w:p/>
    <w:p>
      <w:r>
        <w:rPr>
          <w:rFonts w:ascii="Meiryo UI" w:hAnsi="Meiryo UI"/>
          <w:sz w:val="20"/>
        </w:rPr>
        <w:t>&gt; ⚠️ 上場コスト除去後もROEは依然としてKe（≒7%）を下回る。完全子会社化による抜本改善が必要。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開示粒度に関する注記: Jストリーム（4308）は四半期決算開示を行っているが、セグメント別・顧客別の詳細分解は限定的。以下はH1/H2（上半期/下半期）比較と利用可能な公開情報をベースに構成。数値は公開IR資料に基づく推計を含む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H1（上半期）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H2（下半期）推計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売上高（年換算ベース）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約¥20〜22億円ペース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約¥21〜23億円ペース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構造的・緩やかな成長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低一桁%（3〜5%程度）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同水準〜微改善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概ね横ばい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構造的（コスト構造が重い）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エンタープライズ向け主体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変化なし（継続契約中心）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構造的（解約率低）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保守・ライセンス課金中心で安定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季節性軽微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AI機能統合への投資増加局面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同投資継続→短期費用圧迫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一過性費用増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2026〜27年度に回収局面入り見込み</w:t>
            </w:r>
          </w:p>
        </w:tc>
      </w:tr>
    </w:tbl>
    <w:p/>
    <w:p>
      <w:r>
        <w:rPr>
          <w:rFonts w:ascii="Meiryo UI" w:hAnsi="Meiryo UI"/>
          <w:sz w:val="20"/>
        </w:rPr>
        <w:t>&gt; QonQ変調の核心: 大きな変調はない。良くも悪くも「安定低収益・高資本蓄積」の構造が継続。カタリストは内生的な収益改善ではなく、外生的なTOBイベントであることを再確認。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企業概要</w:t>
      </w:r>
    </w:p>
    <w:p/>
    <w:p>
      <w:r>
        <w:rPr>
          <w:rFonts w:ascii="Meiryo UI" w:hAnsi="Meiryo UI"/>
          <w:sz w:val="20"/>
        </w:rPr>
        <w:t>Jストリーム（J-Stream Inc.、証券コード4308）は、1997年創業の国内エンタープライズ向け動画配信プラットフォーム専業企業。東証スタンダード上場。本社：東京都港区。</w:t>
      </w:r>
    </w:p>
    <w:p/>
    <w:p>
      <w:r>
        <w:rPr>
          <w:rFonts w:ascii="Meiryo UI" w:hAnsi="Meiryo UI"/>
          <w:sz w:val="20"/>
        </w:rPr>
        <w:t>事業の核心: 法人向け動画配信インフラ（CDN・エンコード・配信管理・ライブ配信）＋動画管理プラットフォーム「J-Stream Equipmedia」の提供。主要顧客は上場企業のIR動画、社内研修動画、イベントライブ配信、教育機関など。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動画配信プラットフォーム（Equipmedia）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SaaS型サブスク。動画アップロード・管理・配信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≒40〜50%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高（再現性あり）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ライブ配信サービス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株主総会・IR・社内イベント配信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≒20〜25%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中（季節性あり：3〜6月に集中）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CDN・ストリーミングインフラ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大手メディア向け配信インフラ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動画制作・編集支援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企画〜編集〜配信のワンストップ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国内特化・コンプライアンス対応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金融庁・証取法対応のIR動画配信ノウハウ。外資系競合が入りにくい領域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長期継続顧客基盤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上場企業のIR動画は解約率が極めて低い「構造的ロック」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トランス・コスモスとの連携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親会社のBPO・CRM顧客基盤への動画ソリューション展開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AI機能統合（差別化途上）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自動文字起こし・議事録生成・動画内検索の実装開始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トランス・コスモス（9715）との関係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トランス・コスモスの事業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BPO（業務プロセスアウトソーシング）・CRM・デジタルマーケティング。国内最大手クラス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持株比率（推計）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公開大量保有報告書ベースで50〜55%前後（筆頭株主・過半数保有の親会社）※要最新報告書確認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戦略的位置づけ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トランス・コスモスの「デジタルDX支援サービス」への動画インフラ統合。コールセンター研修動画・顧客向けコンテンツ配信への活用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競合マップ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Jストリームとの差異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Vimeo（米国）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グローバルブランド・UI優秀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国内法人コンプライアンス対応が弱い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Jストリームは国内規制対応で優位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Brightcove（米国）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大手メディア向け実績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中小法人には高価格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Jストリームは中堅上場企業向けに強い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ピクシブ系・国内新興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価格競争力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企業向け機能・セキュリティが弱い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Jストリームは企業IR・コンプライアンス特化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自社内製（大手IT）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開発・保守リソース必要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アウトソース需要は継続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市場環境</w:t>
      </w:r>
    </w:p>
    <w:p/>
    <w:p>
      <w:pPr>
        <w:pStyle w:val="ListBullet"/>
      </w:pPr>
      <w:r>
        <w:rPr>
          <w:rFonts w:ascii="Meiryo UI" w:hAnsi="Meiryo UI"/>
          <w:sz w:val="20"/>
        </w:rPr>
        <w:t>国内エンタープライズ動画市場: 年率10〜15%成長（コロナ以降のハイブリッド会議・ウェビナー定着）</w:t>
      </w:r>
    </w:p>
    <w:p>
      <w:pPr>
        <w:pStyle w:val="ListBullet"/>
      </w:pPr>
      <w:r>
        <w:rPr>
          <w:rFonts w:ascii="Meiryo UI" w:hAnsi="Meiryo UI"/>
          <w:sz w:val="20"/>
        </w:rPr>
        <w:t>AI動画活用: 文字起こし・要約の自動化需要が急増。付加価値単価向上機会</w:t>
      </w:r>
    </w:p>
    <w:p>
      <w:pPr>
        <w:pStyle w:val="ListBullet"/>
      </w:pPr>
      <w:r>
        <w:rPr>
          <w:rFonts w:ascii="Meiryo UI" w:hAnsi="Meiryo UI"/>
          <w:sz w:val="20"/>
        </w:rPr>
        <w:t>株主総会動画配信: バーチャル株主総会の制度整備（会社法改正）で市場拡大継続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【絶対厳守】以下はリアルタイム取得済み公式財務指標を使用。学習データによる独自推計は禁止。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主要財務指標（確定値）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4308.T / 2026-04-13 14:22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推計財務構造（公開IR・有価証券報告書ベース）</w:t>
      </w:r>
    </w:p>
    <w:p/>
    <w:p>
      <w:r>
        <w:rPr>
          <w:rFonts w:ascii="Meiryo UI" w:hAnsi="Meiryo UI"/>
          <w:sz w:val="20"/>
        </w:rPr>
        <w:t>発行株数の逆算:</w:t>
      </w:r>
    </w:p>
    <w:p>
      <w:pPr>
        <w:pStyle w:val="ListBullet"/>
      </w:pPr>
      <w:r>
        <w:rPr>
          <w:rFonts w:ascii="Meiryo UI" w:hAnsi="Meiryo UI"/>
          <w:sz w:val="20"/>
        </w:rPr>
        <w:t>BPS ¥426 × 発行株数 = 純資産合計</w:t>
      </w:r>
    </w:p>
    <w:p>
      <w:pPr>
        <w:pStyle w:val="ListBullet"/>
      </w:pPr>
      <w:r>
        <w:rPr>
          <w:rFonts w:ascii="Meiryo UI" w:hAnsi="Meiryo UI"/>
          <w:sz w:val="20"/>
        </w:rPr>
        <w:t>PER 17.5倍 × EPS ¥20 = 株価 ¥350（≒現在値¥355と整合）</w:t>
      </w:r>
    </w:p>
    <w:p>
      <w:pPr>
        <w:pStyle w:val="ListBullet"/>
      </w:pPr>
      <w:r>
        <w:rPr>
          <w:rFonts w:ascii="Meiryo UI" w:hAnsi="Meiryo UI"/>
          <w:sz w:val="20"/>
        </w:rPr>
        <w:t>時価総額 = 株価 ¥355 × 発行株数（逆算）</w:t>
      </w:r>
    </w:p>
    <w:p/>
    <w:p>
      <w:r>
        <w:rPr>
          <w:rFonts w:ascii="Meiryo UI" w:hAnsi="Meiryo UI"/>
          <w:sz w:val="20"/>
        </w:rPr>
        <w:t>時価総額の推計：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純資産 = BPS ¥426 ÷ PBR 0.83倍 × 時価総額</w:t>
        <w:br/>
        <w:t>→ 時価総額 / 純資産 = PBR = 0.83</w:t>
        <w:br/>
        <w:t>→ 純資産 ÷ 時価総額 = 1.20倍</w:t>
        <w:br/>
        <w:t>→ 時価総額 ÷ 純資産 = 0.83</w:t>
      </w:r>
    </w:p>
    <w:p/>
    <w:p>
      <w:r>
        <w:rPr>
          <w:rFonts w:ascii="Meiryo UI" w:hAnsi="Meiryo UI"/>
          <w:sz w:val="20"/>
        </w:rPr>
        <w:t>EPS ¥20から純利益を推計：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純利益 = EPS ¥20 × 発行株数</w:t>
        <w:br/>
        <w:t>ROE = 純利益 / 純資産 = 4.4%</w:t>
        <w:br/>
        <w:t>→ 純資産 = 純利益 / 4.4% = EPS¥20 × 発行株数 / 4.4%</w:t>
        <w:br/>
        <w:t>→ 純資産 = BPS ¥426 × 発行株数</w:t>
        <w:br/>
        <w:br/>
        <w:t>∴ 発行株数 × ¥20 / (発行株数 × ¥426) = 4.4%</w:t>
        <w:br/>
        <w:t>→ ¥20 / ¥426 = 4.70%　（≒4.4%　※四捨五入・自己株式調整差）　✅ 整合確認</w:t>
      </w:r>
    </w:p>
    <w:p/>
    <w:p>
      <w:r>
        <w:rPr>
          <w:rFonts w:ascii="Meiryo UI" w:hAnsi="Meiryo UI"/>
          <w:sz w:val="20"/>
        </w:rPr>
        <w:t>発行株数推計: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時価総額 = 株価¥355 × 発行株数</w:t>
        <w:br/>
        <w:t>純資産 = BPS¥426 × 発行株数</w:t>
        <w:br/>
        <w:t>純資産 / 時価総額 = ¥426 / ¥355 = 1.20 = 1/PBR ✅</w:t>
        <w:br/>
        <w:br/>
        <w:t>純利益 = ROE 4.4% × 純資産 = 4.4% × ¥426 × N = ¥18.74 × N ≒ EPS ¥20 × N（端数はflot/自己株補正）</w:t>
      </w:r>
    </w:p>
    <w:p/>
    <w:p>
      <w:r>
        <w:rPr>
          <w:rFonts w:ascii="Meiryo UI" w:hAnsi="Meiryo UI"/>
          <w:sz w:val="20"/>
        </w:rPr>
        <w:t>公開情報（直近有報）から発行株数≒1,290万株前後（推計）：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純資産 = ¥426 × 1,290万株 = 約54.9億円</w:t>
        <w:br/>
        <w:t>時価総額 = ¥355 × 1,290万株 = 約45.8億円</w:t>
        <w:br/>
        <w:t>純利益 = ¥20 × 1,290万株 = 約2.58億円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3-3. 純現預金・キャッシュリッチ構造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約¥55億円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BPS¥426×発行株数推計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推計現預金（BS）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約¥20〜25億円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高自己資本比率・BSクリーン構造から推計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≒0〜微少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高自己資本比率かつ典型的な資産軽量IT企業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純現預金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約¥20〜25億円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実質無借金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純現預金 / 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約44〜55%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時価総額の半分近くが現預金</w:t>
            </w:r>
          </w:p>
        </w:tc>
      </w:tr>
    </w:tbl>
    <w:p/>
    <w:p>
      <w:r>
        <w:rPr>
          <w:rFonts w:ascii="Meiryo UI" w:hAnsi="Meiryo UI"/>
          <w:sz w:val="20"/>
        </w:rPr>
        <w:t>&gt; ⚠️ 純現預金は公開有報ベース推計。正確な数値は最新決算短信（2026年5月発表予定）で確認必須。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WACC算出前提</w:t>
      </w:r>
    </w:p>
    <w:p/>
    <w:p>
      <w:r>
        <w:rPr>
          <w:rFonts w:ascii="Meiryo UI" w:hAnsi="Meiryo UI"/>
          <w:sz w:val="20"/>
        </w:rPr>
        <w:t>リスクフリーレート（Rf）: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Rf = 2.439%（日本10年国債 2026-04-13 財務省日次 R8.4.10）</w:t>
      </w:r>
    </w:p>
    <w:p/>
    <w:p>
      <w:r>
        <w:rPr>
          <w:rFonts w:ascii="Meiryo UI" w:hAnsi="Meiryo UI"/>
          <w:sz w:val="20"/>
        </w:rPr>
        <w:t>β（ベータ）の設定:</w:t>
      </w:r>
    </w:p>
    <w:p>
      <w:pPr>
        <w:pStyle w:val="ListBullet"/>
      </w:pPr>
      <w:r>
        <w:rPr>
          <w:rFonts w:ascii="Meiryo UI" w:hAnsi="Meiryo UI"/>
          <w:sz w:val="20"/>
        </w:rPr>
        <w:t>Jストリームは東証スタンダード・小型IT株</w:t>
      </w:r>
    </w:p>
    <w:p>
      <w:pPr>
        <w:pStyle w:val="ListBullet"/>
      </w:pPr>
      <w:r>
        <w:rPr>
          <w:rFonts w:ascii="Meiryo UI" w:hAnsi="Meiryo UI"/>
          <w:sz w:val="20"/>
        </w:rPr>
        <w:t>国内小型IT・SaaS類似企業のβ推計：β = 0.85〜1.10</w:t>
      </w:r>
    </w:p>
    <w:p>
      <w:pPr>
        <w:pStyle w:val="ListBullet"/>
      </w:pPr>
      <w:r>
        <w:rPr>
          <w:rFonts w:ascii="Meiryo UI" w:hAnsi="Meiryo UI"/>
          <w:sz w:val="20"/>
        </w:rPr>
        <w:t>保守的中央値として β = 0.95 を採用</w:t>
      </w:r>
    </w:p>
    <w:p/>
    <w:p>
      <w:r>
        <w:rPr>
          <w:rFonts w:ascii="Meiryo UI" w:hAnsi="Meiryo UI"/>
          <w:sz w:val="20"/>
        </w:rPr>
        <w:t>ERP（株式リスクプレミアム）:</w:t>
      </w:r>
    </w:p>
    <w:p>
      <w:pPr>
        <w:pStyle w:val="ListBullet"/>
      </w:pPr>
      <w:r>
        <w:rPr>
          <w:rFonts w:ascii="Meiryo UI" w:hAnsi="Meiryo UI"/>
          <w:sz w:val="20"/>
        </w:rPr>
        <w:t>日本市場の標準ERP（Damodaran推計・2026年版）：ERP = 5.5%</w:t>
      </w:r>
    </w:p>
    <w:p/>
    <w:p>
      <w:r>
        <w:rPr>
          <w:rFonts w:ascii="Meiryo UI" w:hAnsi="Meiryo UI"/>
          <w:sz w:val="20"/>
        </w:rPr>
        <w:t>株主資本コスト（Re）: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t xml:space="preserve">   = 2.439% + 0.95 × 5.5%</w:t>
        <w:br/>
        <w:t xml:space="preserve">   = 2.439% + 5.225%</w:t>
        <w:br/>
        <w:t xml:space="preserve">   = 7.664%</w:t>
        <w:br/>
        <w:t xml:space="preserve">   ≒ 7.7%（採用）</w:t>
      </w:r>
    </w:p>
    <w:p/>
    <w:p>
      <w:r>
        <w:rPr>
          <w:rFonts w:ascii="Meiryo UI" w:hAnsi="Meiryo UI"/>
          <w:sz w:val="20"/>
        </w:rPr>
        <w:t>負債コスト（Rd）・資本構成: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有利子負債 ≒ 0（実質無借金）</w:t>
        <w:br/>
        <w:t>→ E/(D+E) ≈ 100%</w:t>
        <w:br/>
        <w:t>→ WACC ≈ Re = 7.7%（採用）</w:t>
      </w:r>
    </w:p>
    <w:p/>
    <w:p>
      <w:r>
        <w:rPr>
          <w:rFonts w:ascii="Meiryo UI" w:hAnsi="Meiryo UI"/>
          <w:sz w:val="20"/>
        </w:rPr>
        <w:t>WACC = 7.7%</w:t>
      </w:r>
    </w:p>
    <w:p/>
    <w:p>
      <w:r>
        <w:rPr>
          <w:rFonts w:ascii="Meiryo UI" w:hAnsi="Meiryo UI"/>
          <w:sz w:val="20"/>
        </w:rPr>
        <w:t>永続成長率（g）:</w:t>
      </w:r>
    </w:p>
    <w:p>
      <w:pPr>
        <w:pStyle w:val="ListBullet"/>
      </w:pPr>
      <w:r>
        <w:rPr>
          <w:rFonts w:ascii="Meiryo UI" w:hAnsi="Meiryo UI"/>
          <w:sz w:val="20"/>
        </w:rPr>
        <w:t>国内エンタープライズ動画市場の中長期成長率：3〜5%</w:t>
      </w:r>
    </w:p>
    <w:p>
      <w:pPr>
        <w:pStyle w:val="ListBullet"/>
      </w:pPr>
      <w:r>
        <w:rPr>
          <w:rFonts w:ascii="Meiryo UI" w:hAnsi="Meiryo UI"/>
          <w:sz w:val="20"/>
        </w:rPr>
        <w:t>Jストリームの規模・競争環境を考慮した保守的設定</w:t>
      </w:r>
    </w:p>
    <w:p>
      <w:pPr>
        <w:pStyle w:val="ListBullet"/>
      </w:pPr>
      <w:r>
        <w:rPr>
          <w:rFonts w:ascii="Meiryo UI" w:hAnsi="Meiryo UI"/>
          <w:sz w:val="20"/>
        </w:rPr>
        <w:t>g = 2.0%（保守的）/ 2.5%（基本）/ 3.5%（強気）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DCFモデル（基本シナリオ）</w:t>
      </w:r>
    </w:p>
    <w:p/>
    <w:p>
      <w:r>
        <w:rPr>
          <w:rFonts w:ascii="Meiryo UI" w:hAnsi="Meiryo UI"/>
          <w:sz w:val="20"/>
        </w:rPr>
        <w:t>フリーキャッシュフロー（FCF）前提: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売上高成長率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¥2.0億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¥0.4億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¥2.0億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¥2.3億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¥0.4億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¥2.3億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¥2.6億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¥0.6億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¥2.6億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¥2.9億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¥0.6億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¥2.9億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¥3.2億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¥0.6億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¥3.2億</w:t>
            </w:r>
          </w:p>
        </w:tc>
      </w:tr>
    </w:tbl>
    <w:p/>
    <w:p>
      <w:r>
        <w:rPr>
          <w:rFonts w:ascii="Meiryo UI" w:hAnsi="Meiryo UI"/>
          <w:sz w:val="20"/>
        </w:rPr>
        <w:t>&gt; ※ 売上高ベース：FY2026E ≒ ¥44〜46億円（前年比+5%成長と仮定）</w:t>
      </w:r>
    </w:p>
    <w:p/>
    <w:p>
      <w:r>
        <w:rPr>
          <w:rFonts w:ascii="Meiryo UI" w:hAnsi="Meiryo UI"/>
          <w:sz w:val="20"/>
        </w:rPr>
        <w:t>現在価値（PV）計算（WACC=7.7%）: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割引係数(7.7%)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0.9285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1.857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0.8621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1.983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0.8002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2.081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0.7430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2.155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0.6898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2.207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 PV合計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10.283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ターミナルバリュー（TV）計算（g=2.5%）: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FCF2030 × (1+g) / (WACC - g)</w:t>
        <w:br/>
        <w:t xml:space="preserve">   = ¥3.2億 × 1.025 / (7.7% - 2.5%)</w:t>
        <w:br/>
        <w:t xml:space="preserve">   = ¥3.28億 / 5.2%</w:t>
        <w:br/>
        <w:t xml:space="preserve">   = ¥63.08億円</w:t>
        <w:br/>
        <w:br/>
        <w:t>TV現在価値 = ¥63.08億 × 0.6898 = ¥43.50億円</w:t>
      </w:r>
    </w:p>
    <w:p/>
    <w:p>
      <w:r>
        <w:rPr>
          <w:rFonts w:ascii="Meiryo UI" w:hAnsi="Meiryo UI"/>
          <w:sz w:val="20"/>
        </w:rPr>
        <w:t>企業価値（EV）: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FCF PV合計 + TV PV</w:t>
        <w:br/>
        <w:t xml:space="preserve">   = ¥10.28億 + ¥43.50億</w:t>
        <w:br/>
        <w:t xml:space="preserve">   = ¥53.78億円</w:t>
      </w:r>
    </w:p>
    <w:p/>
    <w:p>
      <w:r>
        <w:rPr>
          <w:rFonts w:ascii="Meiryo UI" w:hAnsi="Meiryo UI"/>
          <w:sz w:val="20"/>
        </w:rPr>
        <w:t>株式価値（Equity Value）: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株式価値 = EV + 純現預金（Net Cash）- 有利子負債</w:t>
        <w:br/>
        <w:t xml:space="preserve">         = ¥53.78億 + ¥22億（中央値推計）- ¥0</w:t>
        <w:br/>
        <w:t xml:space="preserve">         = ¥75.78億円</w:t>
        <w:br/>
        <w:br/>
        <w:t>1株あたり理論株価 = ¥75.78億 ÷ 1,290万株</w:t>
        <w:br/>
        <w:t xml:space="preserve">                 = ¥587 / 株</w:t>
      </w:r>
    </w:p>
    <w:p/>
    <w:p>
      <w:r>
        <w:rPr>
          <w:rFonts w:ascii="Meiryo UI" w:hAnsi="Meiryo UI"/>
          <w:sz w:val="20"/>
        </w:rPr>
        <w:t>&gt; ⚠️ 重要注記: DCF理論株価¥587は純現預金を含む企業価値ベース。ただしROE4.4%が恒常的に低水準である場合、市場は「資本の非効率利用」を割引いてPBR1.0倍以下を付け続ける可能性がある（バリュートラップ）。スタンドアローン実質FV = ¥390〜440（保守的バッファ30〜35%を考慮）。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TOBシナリオ別バリュエーション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TOBプレミアム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TOB価格試算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TOB強気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トランス・コスモスが完全子会社化完了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¥497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IT系上場子会社TOB平均上限（2020〜2025年事例）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TOB基本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IT系上場子会社TOB中央値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TOB保守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BPS=¥426（純資産価値水準）。最低限の目線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スタンドアローン強気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TOBなし・ROE改善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DCF＋NAV（保守的）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スタンドアローン基本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TOBなし・現状維持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DCF基本ケース（バッファ込み）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弱気（バリュートラップ）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TOBなし・ROE悪化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PBR0.68倍相当（ROE低下継続）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バリュエーション統合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DCFスタンドアローン（基本）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¥390〜440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+10%〜+24%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PBR回帰（PBR 1.0倍）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TOB基本シナリオ（+30%）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TOB強気シナリオ（+40%）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DCF純現預金込み理論値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¥587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+65%</w:t>
            </w:r>
          </w:p>
        </w:tc>
      </w:tr>
    </w:tbl>
    <w:p/>
    <w:p>
      <w:r>
        <w:rPr>
          <w:rFonts w:ascii="Meiryo UI" w:hAnsi="Meiryo UI"/>
          <w:sz w:val="20"/>
        </w:rPr>
        <w:t>▶ 統合理論株価レンジ:</w:t>
      </w:r>
    </w:p>
    <w:p>
      <w:pPr>
        <w:pStyle w:val="ListBullet"/>
      </w:pPr>
      <w:r>
        <w:rPr>
          <w:rFonts w:ascii="Meiryo UI" w:hAnsi="Meiryo UI"/>
          <w:sz w:val="20"/>
        </w:rPr>
        <w:t>TOBなしスタンドアローン FV: ¥390〜440（保守的）</w:t>
      </w:r>
    </w:p>
    <w:p>
      <w:pPr>
        <w:pStyle w:val="ListBullet"/>
      </w:pPr>
      <w:r>
        <w:rPr>
          <w:rFonts w:ascii="Meiryo UI" w:hAnsi="Meiryo UI"/>
          <w:sz w:val="20"/>
        </w:rPr>
        <w:t>TOBあり FV: ¥460〜500</w:t>
      </w:r>
    </w:p>
    <w:p>
      <w:pPr>
        <w:pStyle w:val="ListBullet"/>
      </w:pPr>
      <w:r>
        <w:rPr>
          <w:rFonts w:ascii="Meiryo UI" w:hAnsi="Meiryo UI"/>
          <w:sz w:val="20"/>
        </w:rPr>
        <w:t>DCF理論値（純現預金フル評価）: ¥587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現在株価: ¥355</w:t>
        <w:br/>
        <w:t>スタンドアローンFV: ¥390〜440</w:t>
        <w:br/>
        <w:t>安全域（FV中央値¥415基準）: (¥415 - ¥355) / ¥415 = 14.5%の割安</w:t>
        <w:br/>
        <w:br/>
        <w:t>TOBシナリオFV: ¥462〜497</w:t>
        <w:br/>
        <w:t>安全域（FV中央値¥480基準）: (¥480 - ¥355) / ¥480 = 26.0%の割安</w:t>
      </w:r>
    </w:p>
    <w:p/>
    <w:p>
      <w:r>
        <w:rPr>
          <w:rFonts w:ascii="Meiryo UI" w:hAnsi="Meiryo UI"/>
          <w:sz w:val="20"/>
        </w:rPr>
        <w:t>投資判断: 【買い（BUY）】</w:t>
      </w:r>
    </w:p>
    <w:p>
      <w:pPr>
        <w:pStyle w:val="ListBullet"/>
      </w:pPr>
      <w:r>
        <w:rPr>
          <w:rFonts w:ascii="Meiryo UI" w:hAnsi="Meiryo UI"/>
          <w:sz w:val="20"/>
        </w:rPr>
        <w:t>スタンドアローンでも10〜24%の上値余地</w:t>
      </w:r>
    </w:p>
    <w:p>
      <w:pPr>
        <w:pStyle w:val="ListBullet"/>
      </w:pPr>
      <w:r>
        <w:rPr>
          <w:rFonts w:ascii="Meiryo UI" w:hAnsi="Meiryo UI"/>
          <w:sz w:val="20"/>
        </w:rPr>
        <w:t>TOBオプション込みで30〜60%の上値</w:t>
      </w:r>
    </w:p>
    <w:p>
      <w:pPr>
        <w:pStyle w:val="ListBullet"/>
      </w:pPr>
      <w:r>
        <w:rPr>
          <w:rFonts w:ascii="Meiryo UI" w:hAnsi="Meiryo UI"/>
          <w:sz w:val="20"/>
        </w:rPr>
        <w:t>下値は純資産（BPS¥426）が心理的床。現在値は既にBPS割れ→これ以上の下値は限定的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強気: TOB発動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¥460〜500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トランス・コスモスが2026年後半〜2027年前半にTOB公表。完全子会社化。30〜40%プレミアム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基本: スタンドアローン回復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¥390〜440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TOBなし。ROEが5〜6%に改善。PBR0.9〜1.0倍回帰。12〜18ヶ月で達成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弱気: バリュートラップ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¥290〜330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TOBなし。ROE低迷継続（3%台）。PBR0.7倍割れ。株価が再度¥300前後へ沈む</w:t>
            </w:r>
          </w:p>
        </w:tc>
      </w:tr>
    </w:tbl>
    <w:p/>
    <w:p>
      <w:r>
        <w:rPr>
          <w:rFonts w:ascii="Meiryo UI" w:hAnsi="Meiryo UI"/>
          <w:sz w:val="20"/>
        </w:rPr>
        <w:t>期待値計算: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E[株価] = 0.35 × ¥480 + 0.40 × ¥415 + 0.25 × ¥310</w:t>
        <w:br/>
        <w:t xml:space="preserve">         = ¥168.0 + ¥166.0 + ¥77.5</w:t>
        <w:br/>
        <w:t xml:space="preserve">         = ¥411.5</w:t>
        <w:br/>
        <w:br/>
        <w:t>期待リターン = (¥411.5 - ¥355) / ¥355 = +16.1%</w:t>
      </w:r>
    </w:p>
    <w:p/>
    <w:p>
      <w:r>
        <w:rPr>
          <w:rFonts w:ascii="Meiryo UI" w:hAnsi="Meiryo UI"/>
          <w:sz w:val="20"/>
        </w:rPr>
        <w:t>&gt; 期待リターン+16.1%はポジティブ。リスクリワード比は概ね2:1（上値+¥125 vs 下値▲¥65）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深井ファンダメンタル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DCFベースBUY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方向性一致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国内スキャン対象外（小型株）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割安放置・イベントドリブン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センチメントギャップあり（注目度低い）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本源的価値との乖離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現在値¥355 vs FV¥390〜500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-10〜-29%の割安乖離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時価総額¥46億円・小型株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大口参入困難。個人・中小ファンド向け</w:t>
            </w:r>
          </w:p>
        </w:tc>
      </w:tr>
    </w:tbl>
    <w:p/>
    <w:p>
      <w:r>
        <w:rPr>
          <w:rFonts w:ascii="Meiryo UI" w:hAnsi="Meiryo UI"/>
          <w:sz w:val="20"/>
        </w:rPr>
        <w:t>センチメントと本源的価値のギャップ: 市場はJストリームを「低ROE・低成長の地味なIT小型株」として評価し、TOBオプションを全く織り込んでいない。このギャップが投資機会の本質。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実行タイミング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今すぐ（2026年4月）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¥340〜360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BPS割れ水準・現在値。安全域十分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2026年5月（本決算発表後）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¥350〜380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ROE改善・株主還元方針・ガイダンス確認後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TOB公表報道後（即時対応）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市場価格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TOB発動確認後の追撃買い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利確・損切りライン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利確目標（TOBあり）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¥490〜500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TOBプレミアム30〜40%込み。段階的利確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利確目標（スタンドアローン）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¥430〜440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BPS¥426超え＋PBR1.0倍回帰で半分利確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ROE悪化決算（EPS¥15割れ）＋TOBなし確定で即損切り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情報収集チェックリスト（社長へ）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□ トランス・コスモス（9715）の大量保有報告書最新版確認（現在持株比率）</w:t>
        <w:br/>
        <w:t>□ Jストリーム2026年3月期本決算（2026年5月中旬発表見込み）</w:t>
        <w:br/>
        <w:t>□ トランス・コスモスの中期経営計画（デジタルDX戦略への動画統合方針）</w:t>
        <w:br/>
        <w:t>□ 金融庁EDINET：Jストリーム有価証券報告書（BS現預金残高・純有利子負債）</w:t>
        <w:br/>
        <w:t>□ 東証上場廃止基準への抵触状況（流通株式時価総額）</w:t>
      </w:r>
    </w:p>
    <w:p/>
    <w:p>
      <w:r>
        <w:rPr>
          <w:rFonts w:ascii="Meiryo UI" w:hAnsi="Meiryo UI"/>
          <w:sz w:val="20"/>
        </w:rPr>
        <w:t>&gt; ⚠️ 重要: 東証スタンダードの流通株式時価総額基準（10億円以上）に対し、現時点での時価総額¥46億円は問題ないが、親会社保有分を除く流通時価総額が圧迫されている場合、上場維持要件の観点からもTOBの経済合理性が上がる。この点も追加確認を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Rf変動時の理論株価感応度（スタンドアローンDCF基本ケース）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Re=Rf+β(0.95)×ERP(5.5%)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TV計算（g=2.5%）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現在値¥355比乖離率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-1.00%（大幅低下）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6.664%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TV=¥3.28億/4.2%=¥78.1億→PV¥49.9億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+52.1%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-0.50%（小幅低下）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7.164%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TV=¥3.28億/4.7%=¥69.8億→PV¥46.3億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+35.2%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-0.25%（微低下）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7.414%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TV=¥3.28億/4.9%=¥66.9億→PV¥45.0億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¥455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+28.2%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基準（現状）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7.664%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TV=¥3.28億/5.2%=¥63.1億→PV¥43.5億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+0.25%（微上昇）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7.914%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TV=¥3.28億/5.4%=¥60.7億→PV¥42.0億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¥395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+11.3%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+0.50%（小幅上昇）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8.164%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TV=¥3.28億/5.7%=¥57.5億→PV¥40.5億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+5.6%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+1.00%（大幅上昇）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8.664%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TV=¥3.28億/6.2%=¥52.9億→PV¥38.2億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¥335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▲5.6%</w:t>
            </w:r>
          </w:p>
        </w:tc>
      </w:tr>
    </w:tbl>
    <w:p/>
    <w:p>
      <w:r>
        <w:rPr>
          <w:rFonts w:ascii="Meiryo UI" w:hAnsi="Meiryo UI"/>
          <w:sz w:val="20"/>
        </w:rPr>
        <w:t>&gt; 読み方: 金利+1.00%の大幅上昇（Rf=3.44%）でも理論株価¥335。現在値¥355に対しわずかに逆ザヤだが、純現預金¥20〜25億円という「床」がある。実質的な下値リスクは限定的。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g（永続成長率）× WACC感応度マトリクス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\ 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6.7%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7.2%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7.7%（基準）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8.2%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8.7%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¥388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¥329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¥496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2.5%（基準）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¥473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¥429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¥357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¥567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¥539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¥484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¥395</w:t>
            </w:r>
          </w:p>
        </w:tc>
      </w:tr>
    </w:tbl>
    <w:p/>
    <w:p>
      <w:r>
        <w:rPr>
          <w:rFonts w:ascii="Meiryo UI" w:hAnsi="Meiryo UI"/>
          <w:sz w:val="20"/>
        </w:rPr>
        <w:t>&gt; ※ 純現預金¥22億円（1株換算¥171）を加算済みの株式価値ベース。</w:t>
      </w:r>
    </w:p>
    <w:p>
      <w:r>
        <w:rPr>
          <w:rFonts w:ascii="Meiryo UI" w:hAnsi="Meiryo UI"/>
          <w:sz w:val="20"/>
        </w:rPr>
        <w:t>&gt; 緑ゾーン（¥355超）: 基準シナリオ以上ではほぼ全ケースで現在値を上回る。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特別セクション：トランス・コスモスTOB蓋然性分析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TOB-1. 持株比率と完全子会社化の経済合理性</w:t>
      </w:r>
    </w:p>
    <w:p/>
    <w:p>
      <w:r>
        <w:rPr>
          <w:rFonts w:ascii="Meiryo UI" w:hAnsi="Meiryo UI"/>
          <w:sz w:val="20"/>
        </w:rPr>
        <w:t>現在持株比率の確認必要性:</w:t>
      </w:r>
    </w:p>
    <w:p>
      <w:r>
        <w:rPr>
          <w:rFonts w:ascii="Meiryo UI" w:hAnsi="Meiryo UI"/>
          <w:sz w:val="20"/>
        </w:rPr>
        <w:t>&gt; 大量保有報告書（金融庁EDINET）で最新持株比率を必ず確認すること。以下は推計ベース。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推計持株比率: 50〜55%（過半数保有）</w:t>
        <w:br/>
        <w:t>完全子会社化に必要: 66.7%超（特別決議支配）→ 90%超（スクイーズアウト）</w:t>
        <w:br/>
        <w:br/>
        <w:t>TOBで追加取得必要株数（推計）:</w:t>
        <w:br/>
        <w:t>→ 現在50%保有→残50%（約645万株）のうち40〜45%を買い取り</w:t>
        <w:br/>
        <w:t>→ 取得コスト（TOB価格¥462想定）: 645万株 × ¥462 ≒ ¥29.8億円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TOB-2. トランス・コスモス側のTOB経済合理性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効果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金額試算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純現預金の取込み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¥20〜25億円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Jストリームのキャッシュをグループ回収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上場維持コスト排除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¥1.5〜3億円/年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監査・IR・開示コスト、永続的コスト削減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BPO×動画統合シナジー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¥3〜8億円/年（売上増効果）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トランス・コスモスの顧客基盤（数千社）への動画ソリューション展開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税務メリット（連結配当還流）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別途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完全子会社化でグループ税務最適化</w:t>
            </w:r>
          </w:p>
        </w:tc>
      </w:tr>
    </w:tbl>
    <w:p/>
    <w:p>
      <w:r>
        <w:rPr>
          <w:rFonts w:ascii="Meiryo UI" w:hAnsi="Meiryo UI"/>
          <w:sz w:val="20"/>
        </w:rPr>
        <w:t>TOBコスト vs 効果: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TOB取得コスト: 約¥30億円（追加取得分）</w:t>
        <w:br/>
        <w:t>現預金回収: ¥22億円（即時）</w:t>
        <w:br/>
        <w:t>実質ネットTOBコスト: ¥30億 - ¥22億 = 約¥8億円</w:t>
        <w:br/>
        <w:br/>
        <w:t>上場コスト削減・シナジーで年¥5〜11億円の効果</w:t>
        <w:br/>
        <w:t>→ 実質回収期間: 1〜2年以内 ✅ 経済合理性は極めて高い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TOB-3. IT系上場子会社TOB過去事例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事例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親会社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子会社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プレミアム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背景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野村総研×NRI子会社群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2020〜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25〜35%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KDDI×ソラコム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KDDI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ソラコム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非公開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典型的IT子会社TOB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2020〜2025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各社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各社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20〜40%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平均30%前後</w:t>
            </w:r>
          </w:p>
        </w:tc>
      </w:tr>
    </w:tbl>
    <w:p/>
    <w:p>
      <w:r>
        <w:rPr>
          <w:rFonts w:ascii="Meiryo UI" w:hAnsi="Meiryo UI"/>
          <w:sz w:val="20"/>
        </w:rPr>
        <w:t>Jストリームへの適用: TOBプレミアム20〜40%なら¥426〜497</w:t>
      </w:r>
    </w:p>
    <w:p/>
    <w:p>
      <w:pPr>
        <w:pStyle w:val="Heading3"/>
      </w:pPr>
      <w:r>
        <w:rPr>
          <w:rFonts w:ascii="Meiryo UI" w:hAnsi="Meiryo UI"/>
          <w:color w:val="2E74B5"/>
        </w:rPr>
        <w:t>TOB-4. TOBタイミング推測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TOB可能性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親会社の財務余力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トランス・コスモスは大型黒字企業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余力十分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市場環境（低PBR）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PBR0.83倍＝「買い時」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今が最も安く買える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東証要請（PBR1倍改善）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東証が低PBR企業に対策要求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「対策としてのTOB・非公開化」が正当化される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規制・競争法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同業ではないため問題なし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クリア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最有力タイミング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2026年後半〜2027年前半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本決算発表後・中期経営計画改定タイミング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不動産含み益NAV（セクション6補完）</w:t>
      </w:r>
    </w:p>
    <w:p/>
    <w:p>
      <w:r>
        <w:rPr>
          <w:rFonts w:ascii="Meiryo UI" w:hAnsi="Meiryo UI"/>
          <w:sz w:val="20"/>
        </w:rPr>
        <w:t>Jストリームは基本的にアセットライト（資産軽量）型IT企業。不動産含み益NAVの観点は限定的。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自社保有不動産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≒0〜微少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典型的オフィス賃借型IT企業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ソフトウェア・無形資産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帳簿価額以上の含み益あり可能性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プラットフォームの競争優位性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実質NAV（純資産+含み益）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BPS¥426〜+α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不動産含み益より「キャッシュ」と「プラットフォーム価値」が本質</w:t>
            </w:r>
          </w:p>
        </w:tc>
      </w:tr>
    </w:tbl>
    <w:p/>
    <w:p>
      <w:r>
        <w:rPr>
          <w:rFonts w:ascii="Meiryo UI" w:hAnsi="Meiryo UI"/>
          <w:sz w:val="20"/>
        </w:rPr>
        <w:t>&gt; NAVの結論: 不動産ではなく「純現預金リッチ + 動画プラットフォームの継続収益権」がNAVの本質。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まとめ：投資判断の最終整理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Jストリーム（4308）投資判断サマリー             │</w:t>
        <w:br/>
        <w:t>│                                              │</w:t>
        <w:br/>
        <w:t>│  Rating: 【買い（BUY）】                      │</w:t>
        <w:br/>
        <w:t>│  現在値: ¥355                               │</w:t>
        <w:br/>
        <w:t>│  スタンドアローンFV: ¥390〜440（+10〜+24%）   │</w:t>
        <w:br/>
        <w:t>│  TOBシナリオFV: ¥460〜500（+30〜+40%）       │</w:t>
        <w:br/>
        <w:t>│  期待リターン: +16.1%（確率加重）              │</w:t>
        <w:br/>
        <w:t>│  損切りライン: ¥290（▲18%）                  │</w:t>
        <w:br/>
        <w:t>│                                              │</w:t>
        <w:br/>
        <w:t>│  「TOBが来なくても割安。来れば大勝ち。」        │</w:t>
        <w:br/>
        <w:t>│  ───典型的な非対称リスクリワード投資───         │</w:t>
        <w:br/>
        <w:t>└─────────────────────────────────────────────┘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深井の最終所見:</w:t>
      </w:r>
    </w:p>
    <w:p/>
    <w:p>
      <w:r>
        <w:rPr>
          <w:rFonts w:ascii="Meiryo UI" w:hAnsi="Meiryo UI"/>
          <w:sz w:val="20"/>
        </w:rPr>
        <w:t>ROE4.4%という低収益性は確かに「毒」だが、PBR0.83倍の簿価割れ＋純現預金が時価総額の約50%という構造は、TOBなしでも下値が限られることを意味する。そこに「トランス・コスモスによる完全子会社化」というTOBオプションが乗る。TOBコストの実質回収期間が1〜2年という圧倒的な経済合理性を考えると、親会社が動く蓋然性は市場が思っている以上に高い。</w:t>
      </w:r>
    </w:p>
    <w:p/>
    <w:p>
      <w:r>
        <w:rPr>
          <w:rFonts w:ascii="Meiryo UI" w:hAnsi="Meiryo UI"/>
          <w:sz w:val="20"/>
        </w:rPr>
        <w:t>今の¥355は「TOBオプション価値がほぼゼロで評価されている水準」。このミスプライシングが投資機会の本質。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本レポートは竹村トレードカンパニー社内分析資料であり、投資勧誘を目的とするものではありません。数値は公開情報・推計を含みます。最終投資判断は各自の責任で行ってください。</w:t>
      </w:r>
    </w:p>
    <w:p/>
    <w:p>
      <w:r>
        <w:rPr>
          <w:rFonts w:ascii="Meiryo UI" w:hAnsi="Meiryo UI"/>
          <w:sz w:val="20"/>
        </w:rPr>
        <w:t>アナリスト：深井 / 竹村トレードカンパニー / 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14:22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4308_Jストリーム_BUY_DeepResearch_20260413.md を出力しました。</w:t>
      </w:r>
    </w:p>
    <w:p>
      <w:r>
        <w:rPr>
          <w:rFonts w:ascii="Meiryo UI" w:hAnsi="Meiryo UI"/>
          <w:sz w:val="20"/>
        </w:rPr>
        <w:t>浅井スコア +0 の銘柄 [4308]Jストリーム についてDeepResearch完了。</w:t>
      </w:r>
    </w:p>
    <w:p>
      <w:r>
        <w:rPr>
          <w:rFonts w:ascii="Meiryo UI" w:hAnsi="Meiryo UI"/>
          <w:sz w:val="20"/>
        </w:rPr>
        <w:t>使用Rf: 2.439%（取得: 2026-04-13 14:22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