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eastAsia="Yu Gothic"/>
          <w:rFonts w:ascii="Yu Gothic" w:hAnsi="Yu Gothic"/>
          <w:b w:val="0"/>
          <w:color w:val="1F497D"/>
          <w:sz w:val="22"/>
        </w:rPr>
        <w:t>竹村トレードカンパニー アナリストチーム</w:t>
      </w:r>
    </w:p>
    <w:p/>
    <w:p>
      <w:pPr>
        <w:jc w:val="center"/>
      </w:pPr>
      <w:r>
        <w:rPr>
          <w:rFonts w:eastAsia="Yu Gothic"/>
          <w:rFonts w:ascii="Yu Gothic" w:hAnsi="Yu Gothic"/>
          <w:b/>
          <w:color w:val="00467F"/>
          <w:sz w:val="44"/>
        </w:rPr>
        <w:t>4413 ボードルア株式会社</w:t>
      </w:r>
    </w:p>
    <w:p/>
    <w:p>
      <w:pPr>
        <w:jc w:val="center"/>
      </w:pPr>
      <w:r>
        <w:rPr>
          <w:rFonts w:eastAsia="Yu Gothic"/>
          <w:rFonts w:ascii="Yu Gothic" w:hAnsi="Yu Gothic"/>
          <w:b/>
          <w:color w:val="1F497D"/>
          <w:sz w:val="28"/>
        </w:rPr>
        <w:t>Deep Research — BUY +88  ネットワーク×ITインフラ最前線</w:t>
      </w:r>
    </w:p>
    <w:p/>
    <w:p/>
    <w:p>
      <w:pPr>
        <w:jc w:val="center"/>
      </w:pPr>
      <w:r>
        <w:rPr>
          <w:rFonts w:eastAsia="Yu Gothic"/>
          <w:rFonts w:ascii="Yu Gothic" w:hAnsi="Yu Gothic"/>
          <w:b w:val="0"/>
          <w:sz w:val="22"/>
        </w:rPr>
        <w:t>担当アナリスト：深井</w:t>
      </w:r>
    </w:p>
    <w:p>
      <w:pPr>
        <w:jc w:val="center"/>
      </w:pPr>
      <w:r>
        <w:rPr>
          <w:rFonts w:eastAsia="Yu Gothic"/>
          <w:rFonts w:ascii="Yu Gothic" w:hAnsi="Yu Gothic"/>
          <w:b w:val="0"/>
          <w:sz w:val="22"/>
        </w:rPr>
        <w:t>分析日：2026-04-23</w:t>
      </w:r>
    </w:p>
    <w:p>
      <w:pPr>
        <w:jc w:val="center"/>
      </w:pPr>
      <w:r>
        <w:rPr>
          <w:rFonts w:eastAsia="Yu Gothic"/>
          <w:rFonts w:ascii="Yu Gothic" w:hAnsi="Yu Gothic"/>
          <w:b w:val="0"/>
          <w:sz w:val="22"/>
        </w:rPr>
        <w:t>投資判断：BUY +88（Strong Buy）</w:t>
      </w:r>
    </w:p>
    <w:p>
      <w:pPr>
        <w:jc w:val="center"/>
      </w:pPr>
      <w:r>
        <w:rPr>
          <w:rFonts w:eastAsia="Yu Gothic"/>
          <w:rFonts w:ascii="Yu Gothic" w:hAnsi="Yu Gothic"/>
          <w:b w:val="0"/>
          <w:sz w:val="22"/>
        </w:rPr>
        <w:t>TP（12-18M）：¥4,500（現値+115.7%）</w:t>
      </w:r>
    </w:p>
    <w:p>
      <w:pPr>
        <w:jc w:val="center"/>
      </w:pPr>
      <w:r>
        <w:rPr>
          <w:rFonts w:eastAsia="Yu Gothic"/>
          <w:rFonts w:ascii="Yu Gothic" w:hAnsi="Yu Gothic"/>
          <w:b w:val="0"/>
          <w:sz w:val="22"/>
        </w:rPr>
        <w:t>ロングTP：¥6,800（SBI畑田AN、29/2期EPS×PER40x、+225.9%）</w:t>
      </w:r>
    </w:p>
    <w:p>
      <w:pPr>
        <w:jc w:val="center"/>
      </w:pPr>
      <w:r>
        <w:rPr>
          <w:rFonts w:eastAsia="Yu Gothic"/>
          <w:rFonts w:ascii="Yu Gothic" w:hAnsi="Yu Gothic"/>
          <w:b w:val="0"/>
          <w:sz w:val="22"/>
        </w:rPr>
        <w:t>現値（4/23）：¥2,086（▲6.46%、本日の下落は絶好の押し目）</w:t>
      </w:r>
    </w:p>
    <w:p>
      <w:pPr>
        <w:jc w:val="center"/>
      </w:pPr>
      <w:r>
        <w:rPr>
          <w:rFonts w:eastAsia="Yu Gothic"/>
          <w:rFonts w:ascii="Yu Gothic" w:hAnsi="Yu Gothic"/>
          <w:b w:val="0"/>
          <w:sz w:val="22"/>
        </w:rPr>
        <w:t>書き起こし：2026/04/22 18:00開示済（TDNet ID: 140120260422508490）</w:t>
      </w:r>
    </w:p>
    <w:p>
      <w:pPr>
        <w:jc w:val="center"/>
      </w:pPr>
      <w:r>
        <w:rPr>
          <w:rFonts w:eastAsia="Yu Gothic"/>
          <w:rFonts w:ascii="Yu Gothic" w:hAnsi="Yu Gothic"/>
          <w:b w:val="0"/>
          <w:sz w:val="22"/>
        </w:rPr>
        <w:t>IRページ：https://www.baudroie.jp/ir/</w:t>
      </w:r>
    </w:p>
    <w:p>
      <w:r>
        <w:br w:type="page"/>
      </w:r>
    </w:p>
    <w:p>
      <w:pPr>
        <w:spacing w:before="200" w:after="80"/>
        <w:jc w:val="left"/>
        <w:pBdr>
          <w:bottom w:val="single" w:sz="6" w:space="1" w:color="4472C4"/>
        </w:pBdr>
      </w:pPr>
      <w:r>
        <w:rPr>
          <w:rFonts w:eastAsia="Yu Gothic"/>
          <w:rFonts w:ascii="Yu Gothic" w:hAnsi="Yu Gothic"/>
          <w:b/>
          <w:color w:val="00467F"/>
          <w:sz w:val="32"/>
        </w:rPr>
        <w:t>4413 ボードルア株式会社 Deep Research</w:t>
      </w:r>
    </w:p>
    <w:p>
      <w:pPr>
        <w:spacing w:before="120" w:after="80"/>
        <w:jc w:val="left"/>
        <w:pBdr>
          <w:bottom w:val="single" w:sz="6" w:space="1" w:color="4472C4"/>
        </w:pBdr>
      </w:pPr>
      <w:r>
        <w:rPr>
          <w:rFonts w:eastAsia="Yu Gothic"/>
          <w:rFonts w:ascii="Yu Gothic" w:hAnsi="Yu Gothic"/>
          <w:b/>
          <w:color w:val="1F497D"/>
          <w:sz w:val="26"/>
        </w:rPr>
        <w:t>BUY +88 — ネットワーク×ITインフラ最前線：AI代替ゼロ・AI恩恵フル受益の成長機械</w:t>
      </w:r>
    </w:p>
    <w:p/>
    <w:p/>
    <w:p/>
    <w:p>
      <w:pPr>
        <w:spacing w:before="120" w:after="80"/>
        <w:jc w:val="left"/>
        <w:pBdr>
          <w:bottom w:val="single" w:sz="6" w:space="1" w:color="4472C4"/>
        </w:pBdr>
      </w:pPr>
      <w:r>
        <w:rPr>
          <w:rFonts w:eastAsia="Yu Gothic"/>
          <w:rFonts w:ascii="Yu Gothic" w:hAnsi="Yu Gothic"/>
          <w:b/>
          <w:color w:val="1F497D"/>
          <w:sz w:val="26"/>
        </w:rPr>
        <w:t>⚡ 10秒エグゼクティブサマリー</w:t>
      </w:r>
    </w:p>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rFonts w:eastAsia="Yu Gothic"/>
                <w:rFonts w:ascii="Yu Gothic" w:hAnsi="Yu Gothic"/>
                <w:b/>
                <w:color w:val="FFFFFF"/>
                <w:sz w:val="18"/>
              </w:rPr>
              <w:t>項目</w:t>
            </w:r>
          </w:p>
        </w:tc>
        <w:tc>
          <w:tcPr>
            <w:tcW w:type="dxa" w:w="4703"/>
            <w:shd w:val="clear" w:color="auto" w:fill="1F497D"/>
          </w:tcPr>
          <w:p>
            <w:r>
              <w:rPr>
                <w:rFonts w:eastAsia="Yu Gothic"/>
                <w:rFonts w:ascii="Yu Gothic" w:hAnsi="Yu Gothic"/>
                <w:b/>
                <w:color w:val="FFFFFF"/>
                <w:sz w:val="18"/>
              </w:rPr>
              <w:t>内容</w:t>
            </w:r>
          </w:p>
        </w:tc>
      </w:tr>
      <w:tr>
        <w:tc>
          <w:tcPr>
            <w:tcW w:type="dxa" w:w="4703"/>
          </w:tcPr>
          <w:p>
            <w:r>
              <w:rPr>
                <w:rFonts w:eastAsia="Yu Gothic"/>
                <w:rFonts w:ascii="Yu Gothic" w:hAnsi="Yu Gothic"/>
                <w:b w:val="0"/>
                <w:sz w:val="18"/>
              </w:rPr>
              <w:t>投資判断</w:t>
            </w:r>
          </w:p>
        </w:tc>
        <w:tc>
          <w:tcPr>
            <w:tcW w:type="dxa" w:w="4703"/>
          </w:tcPr>
          <w:p>
            <w:r>
              <w:rPr>
                <w:rFonts w:eastAsia="Yu Gothic"/>
                <w:rFonts w:ascii="Yu Gothic" w:hAnsi="Yu Gothic"/>
                <w:b w:val="0"/>
                <w:sz w:val="18"/>
              </w:rPr>
              <w:t>BUY +88（Strong Buy）</w:t>
            </w:r>
          </w:p>
        </w:tc>
      </w:tr>
      <w:tr>
        <w:tc>
          <w:tcPr>
            <w:tcW w:type="dxa" w:w="4703"/>
            <w:shd w:val="clear" w:color="auto" w:fill="DEEAF1"/>
          </w:tcPr>
          <w:p>
            <w:r>
              <w:rPr>
                <w:rFonts w:eastAsia="Yu Gothic"/>
                <w:rFonts w:ascii="Yu Gothic" w:hAnsi="Yu Gothic"/>
                <w:b w:val="0"/>
                <w:sz w:val="18"/>
              </w:rPr>
              <w:t>TP（12-18M）</w:t>
            </w:r>
          </w:p>
        </w:tc>
        <w:tc>
          <w:tcPr>
            <w:tcW w:type="dxa" w:w="4703"/>
            <w:shd w:val="clear" w:color="auto" w:fill="DEEAF1"/>
          </w:tcPr>
          <w:p>
            <w:r>
              <w:rPr>
                <w:rFonts w:eastAsia="Yu Gothic"/>
                <w:rFonts w:ascii="Yu Gothic" w:hAnsi="Yu Gothic"/>
                <w:b w:val="0"/>
                <w:sz w:val="18"/>
              </w:rPr>
              <w:t>¥4,500（現値¥2,086から+115.7%）</w:t>
            </w:r>
          </w:p>
        </w:tc>
      </w:tr>
      <w:tr>
        <w:tc>
          <w:tcPr>
            <w:tcW w:type="dxa" w:w="4703"/>
          </w:tcPr>
          <w:p>
            <w:r>
              <w:rPr>
                <w:rFonts w:eastAsia="Yu Gothic"/>
                <w:rFonts w:ascii="Yu Gothic" w:hAnsi="Yu Gothic"/>
                <w:b w:val="0"/>
                <w:sz w:val="18"/>
              </w:rPr>
              <w:t>ロングTP</w:t>
            </w:r>
          </w:p>
        </w:tc>
        <w:tc>
          <w:tcPr>
            <w:tcW w:type="dxa" w:w="4703"/>
          </w:tcPr>
          <w:p>
            <w:r>
              <w:rPr>
                <w:rFonts w:eastAsia="Yu Gothic"/>
                <w:rFonts w:ascii="Yu Gothic" w:hAnsi="Yu Gothic"/>
                <w:b w:val="0"/>
                <w:sz w:val="18"/>
              </w:rPr>
              <w:t>¥6,800（SBI畑田AN、29/2期EPS¥170×PER40x、+225.9%）</w:t>
            </w:r>
          </w:p>
        </w:tc>
      </w:tr>
      <w:tr>
        <w:tc>
          <w:tcPr>
            <w:tcW w:type="dxa" w:w="4703"/>
            <w:shd w:val="clear" w:color="auto" w:fill="DEEAF1"/>
          </w:tcPr>
          <w:p>
            <w:r>
              <w:rPr>
                <w:rFonts w:eastAsia="Yu Gothic"/>
                <w:rFonts w:ascii="Yu Gothic" w:hAnsi="Yu Gothic"/>
                <w:b w:val="0"/>
                <w:sz w:val="18"/>
              </w:rPr>
              <w:t>安全域</w:t>
            </w:r>
          </w:p>
        </w:tc>
        <w:tc>
          <w:tcPr>
            <w:tcW w:type="dxa" w:w="4703"/>
            <w:shd w:val="clear" w:color="auto" w:fill="DEEAF1"/>
          </w:tcPr>
          <w:p>
            <w:r>
              <w:rPr>
                <w:rFonts w:eastAsia="Yu Gothic"/>
                <w:rFonts w:ascii="Yu Gothic" w:hAnsi="Yu Gothic"/>
                <w:b w:val="0"/>
                <w:sz w:val="18"/>
              </w:rPr>
              <w:t>¥2,086は27/2期予PER21.2x / PEG0.71x — 過去最安水準</w:t>
            </w:r>
          </w:p>
        </w:tc>
      </w:tr>
      <w:tr>
        <w:tc>
          <w:tcPr>
            <w:tcW w:type="dxa" w:w="4703"/>
          </w:tcPr>
          <w:p>
            <w:r>
              <w:rPr>
                <w:rFonts w:eastAsia="Yu Gothic"/>
                <w:rFonts w:ascii="Yu Gothic" w:hAnsi="Yu Gothic"/>
                <w:b w:val="0"/>
                <w:sz w:val="18"/>
              </w:rPr>
              <w:t>スコア根拠</w:t>
            </w:r>
          </w:p>
        </w:tc>
        <w:tc>
          <w:tcPr>
            <w:tcW w:type="dxa" w:w="4703"/>
          </w:tcPr>
          <w:p>
            <w:r>
              <w:rPr>
                <w:rFonts w:eastAsia="Yu Gothic"/>
                <w:rFonts w:ascii="Yu Gothic" w:hAnsi="Yu Gothic"/>
                <w:b w:val="0"/>
                <w:sz w:val="18"/>
              </w:rPr>
              <w:t>30%成長継続×保守的ガイダンス（毎期上振れ慣行）×AI代替ゼロ×新AI事業オプション</w:t>
            </w:r>
          </w:p>
        </w:tc>
      </w:tr>
      <w:tr>
        <w:tc>
          <w:tcPr>
            <w:tcW w:type="dxa" w:w="4703"/>
            <w:shd w:val="clear" w:color="auto" w:fill="DEEAF1"/>
          </w:tcPr>
          <w:p>
            <w:r>
              <w:rPr>
                <w:rFonts w:eastAsia="Yu Gothic"/>
                <w:rFonts w:ascii="Yu Gothic" w:hAnsi="Yu Gothic"/>
                <w:b w:val="0"/>
                <w:sz w:val="18"/>
              </w:rPr>
              <w:t>最重要リスク</w:t>
            </w:r>
          </w:p>
        </w:tc>
        <w:tc>
          <w:tcPr>
            <w:tcW w:type="dxa" w:w="4703"/>
            <w:shd w:val="clear" w:color="auto" w:fill="DEEAF1"/>
          </w:tcPr>
          <w:p>
            <w:r>
              <w:rPr>
                <w:rFonts w:eastAsia="Yu Gothic"/>
                <w:rFonts w:ascii="Yu Gothic" w:hAnsi="Yu Gothic"/>
                <w:b w:val="0"/>
                <w:sz w:val="18"/>
              </w:rPr>
              <w:t>新AI事業の採用コスト先行によるOPM一時圧縮（18.8% 27/2計画 vs 19.5%実績）</w:t>
            </w:r>
          </w:p>
        </w:tc>
      </w:tr>
      <w:tr>
        <w:tc>
          <w:tcPr>
            <w:tcW w:type="dxa" w:w="4703"/>
          </w:tcPr>
          <w:p>
            <w:r>
              <w:rPr>
                <w:rFonts w:eastAsia="Yu Gothic"/>
                <w:rFonts w:ascii="Yu Gothic" w:hAnsi="Yu Gothic"/>
                <w:b w:val="0"/>
                <w:sz w:val="18"/>
              </w:rPr>
              <w:t>推奨アクション</w:t>
            </w:r>
          </w:p>
        </w:tc>
        <w:tc>
          <w:tcPr>
            <w:tcW w:type="dxa" w:w="4703"/>
          </w:tcPr>
          <w:p>
            <w:r>
              <w:rPr>
                <w:rFonts w:eastAsia="Yu Gothic"/>
                <w:rFonts w:ascii="Yu Gothic" w:hAnsi="Yu Gothic"/>
                <w:b w:val="0"/>
                <w:sz w:val="18"/>
              </w:rPr>
              <w:t>本日▲6.46%の下落は絶好の押し目。分割エントリー開始</w:t>
            </w:r>
          </w:p>
        </w:tc>
      </w:tr>
    </w:tbl>
    <w:p/>
    <w:p/>
    <w:p>
      <w:pPr>
        <w:spacing w:before="120" w:after="80"/>
        <w:jc w:val="left"/>
      </w:pPr>
      <w:r>
        <w:rPr>
          <w:rFonts w:eastAsia="Yu Gothic"/>
          <w:rFonts w:ascii="Yu Gothic" w:hAnsi="Yu Gothic"/>
          <w:b/>
          <w:color w:val="366092"/>
          <w:sz w:val="23"/>
        </w:rPr>
        <w:t>3弾丸</w:t>
      </w:r>
    </w:p>
    <w:p>
      <w:pPr>
        <w:spacing w:after="40"/>
      </w:pPr>
      <w:r>
        <w:rPr>
          <w:rFonts w:eastAsia="Yu Gothic"/>
          <w:rFonts w:ascii="Yu Gothic" w:hAnsi="Yu Gothic"/>
          <w:b w:val="0"/>
          <w:sz w:val="20"/>
        </w:rPr>
        <w:t xml:space="preserve">1. </w:t>
      </w:r>
      <w:r>
        <w:rPr>
          <w:rFonts w:eastAsia="Yu Gothic"/>
          <w:rFonts w:ascii="Yu Gothic" w:hAnsi="Yu Gothic"/>
          <w:b/>
          <w:sz w:val="20"/>
        </w:rPr>
        <w:t>毎期中計超過の成長機械</w:t>
      </w:r>
      <w:r>
        <w:rPr>
          <w:rFonts w:eastAsia="Yu Gothic"/>
          <w:rFonts w:ascii="Yu Gothic" w:hAnsi="Yu Gothic"/>
          <w:b w:val="0"/>
          <w:sz w:val="20"/>
        </w:rPr>
        <w:t xml:space="preserve"> — 30%+成長を実際には毎期上回り続け、28/2期専門人材は中計910人→1,030人に上方修正</w:t>
      </w:r>
    </w:p>
    <w:p>
      <w:pPr>
        <w:spacing w:after="40"/>
      </w:pPr>
      <w:r>
        <w:rPr>
          <w:rFonts w:eastAsia="Yu Gothic"/>
          <w:rFonts w:ascii="Yu Gothic" w:hAnsi="Yu Gothic"/>
          <w:b w:val="0"/>
          <w:sz w:val="20"/>
        </w:rPr>
        <w:t xml:space="preserve">2. </w:t>
      </w:r>
      <w:r>
        <w:rPr>
          <w:rFonts w:eastAsia="Yu Gothic"/>
          <w:rFonts w:ascii="Yu Gothic" w:hAnsi="Yu Gothic"/>
          <w:b/>
          <w:sz w:val="20"/>
        </w:rPr>
        <w:t>TP乖離率+226%はカバレッジ内最大級</w:t>
      </w:r>
      <w:r>
        <w:rPr>
          <w:rFonts w:eastAsia="Yu Gothic"/>
          <w:rFonts w:ascii="Yu Gothic" w:hAnsi="Yu Gothic"/>
          <w:b w:val="0"/>
          <w:sz w:val="20"/>
        </w:rPr>
        <w:t xml:space="preserve"> — SBI TP¥6,800 vs 現値¥2,086、4/23の▲6.46%下落でさらに拡大</w:t>
      </w:r>
    </w:p>
    <w:p>
      <w:pPr>
        <w:spacing w:after="40"/>
      </w:pPr>
      <w:r>
        <w:rPr>
          <w:rFonts w:eastAsia="Yu Gothic"/>
          <w:rFonts w:ascii="Yu Gothic" w:hAnsi="Yu Gothic"/>
          <w:b w:val="0"/>
          <w:sz w:val="20"/>
        </w:rPr>
        <w:t xml:space="preserve">3. </w:t>
      </w:r>
      <w:r>
        <w:rPr>
          <w:rFonts w:eastAsia="Yu Gothic"/>
          <w:rFonts w:ascii="Yu Gothic" w:hAnsi="Yu Gothic"/>
          <w:b/>
          <w:sz w:val="20"/>
        </w:rPr>
        <w:t>生成AI唯一のゼロリスク受益銘柄</w:t>
      </w:r>
      <w:r>
        <w:rPr>
          <w:rFonts w:eastAsia="Yu Gothic"/>
          <w:rFonts w:ascii="Yu Gothic" w:hAnsi="Yu Gothic"/>
          <w:b w:val="0"/>
          <w:sz w:val="20"/>
        </w:rPr>
        <w:t xml:space="preserve"> — 代替される側でなく、AI普及によるトランザクション爆増がネットワーク需要を直撃するポジション</w:t>
      </w:r>
    </w:p>
    <w:p/>
    <w:p/>
    <w:p/>
    <w:p>
      <w:pPr>
        <w:spacing w:before="120" w:after="80"/>
        <w:jc w:val="left"/>
        <w:pBdr>
          <w:bottom w:val="single" w:sz="6" w:space="1" w:color="4472C4"/>
        </w:pBdr>
      </w:pPr>
      <w:r>
        <w:rPr>
          <w:rFonts w:eastAsia="Yu Gothic"/>
          <w:rFonts w:ascii="Yu Gothic" w:hAnsi="Yu Gothic"/>
          <w:b/>
          <w:color w:val="1F497D"/>
          <w:sz w:val="26"/>
        </w:rPr>
        <w:t>1. IR偵察</w:t>
      </w:r>
    </w:p>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rFonts w:eastAsia="Yu Gothic"/>
                <w:rFonts w:ascii="Yu Gothic" w:hAnsi="Yu Gothic"/>
                <w:b/>
                <w:color w:val="FFFFFF"/>
                <w:sz w:val="18"/>
              </w:rPr>
              <w:t>項目</w:t>
            </w:r>
          </w:p>
        </w:tc>
        <w:tc>
          <w:tcPr>
            <w:tcW w:type="dxa" w:w="4703"/>
            <w:shd w:val="clear" w:color="auto" w:fill="1F497D"/>
          </w:tcPr>
          <w:p>
            <w:r>
              <w:rPr>
                <w:rFonts w:eastAsia="Yu Gothic"/>
                <w:rFonts w:ascii="Yu Gothic" w:hAnsi="Yu Gothic"/>
                <w:b/>
                <w:color w:val="FFFFFF"/>
                <w:sz w:val="18"/>
              </w:rPr>
              <w:t>内容</w:t>
            </w:r>
          </w:p>
        </w:tc>
      </w:tr>
      <w:tr>
        <w:tc>
          <w:tcPr>
            <w:tcW w:type="dxa" w:w="4703"/>
          </w:tcPr>
          <w:p>
            <w:r>
              <w:rPr>
                <w:rFonts w:eastAsia="Yu Gothic"/>
                <w:rFonts w:ascii="Yu Gothic" w:hAnsi="Yu Gothic"/>
                <w:b w:val="0"/>
                <w:sz w:val="18"/>
              </w:rPr>
              <w:t>IRページ</w:t>
            </w:r>
          </w:p>
        </w:tc>
        <w:tc>
          <w:tcPr>
            <w:tcW w:type="dxa" w:w="4703"/>
          </w:tcPr>
          <w:p>
            <w:r>
              <w:rPr>
                <w:rFonts w:eastAsia="Yu Gothic"/>
                <w:rFonts w:ascii="Yu Gothic" w:hAnsi="Yu Gothic"/>
                <w:b w:val="0"/>
                <w:sz w:val="18"/>
              </w:rPr>
              <w:t>https://www.baudroie.jp/ir/</w:t>
            </w:r>
          </w:p>
        </w:tc>
      </w:tr>
      <w:tr>
        <w:tc>
          <w:tcPr>
            <w:tcW w:type="dxa" w:w="4703"/>
            <w:shd w:val="clear" w:color="auto" w:fill="DEEAF1"/>
          </w:tcPr>
          <w:p>
            <w:r>
              <w:rPr>
                <w:rFonts w:eastAsia="Yu Gothic"/>
                <w:rFonts w:ascii="Yu Gothic" w:hAnsi="Yu Gothic"/>
                <w:b w:val="0"/>
                <w:sz w:val="18"/>
              </w:rPr>
              <w:t>決算短信（26/2期）</w:t>
            </w:r>
          </w:p>
        </w:tc>
        <w:tc>
          <w:tcPr>
            <w:tcW w:type="dxa" w:w="4703"/>
            <w:shd w:val="clear" w:color="auto" w:fill="DEEAF1"/>
          </w:tcPr>
          <w:p>
            <w:r>
              <w:rPr>
                <w:rFonts w:eastAsia="Yu Gothic"/>
                <w:rFonts w:ascii="Yu Gothic" w:hAnsi="Yu Gothic"/>
                <w:b w:val="0"/>
                <w:sz w:val="18"/>
              </w:rPr>
              <w:t>https://www.release.tdnet.info/inbs/140120260414503975.pdf（2026/04/14 16:10開示）</w:t>
            </w:r>
          </w:p>
        </w:tc>
      </w:tr>
      <w:tr>
        <w:tc>
          <w:tcPr>
            <w:tcW w:type="dxa" w:w="4703"/>
          </w:tcPr>
          <w:p>
            <w:r>
              <w:rPr>
                <w:rFonts w:eastAsia="Yu Gothic"/>
                <w:rFonts w:ascii="Yu Gothic" w:hAnsi="Yu Gothic"/>
                <w:b w:val="0"/>
                <w:sz w:val="18"/>
              </w:rPr>
              <w:t>決算補足説明資料</w:t>
            </w:r>
          </w:p>
        </w:tc>
        <w:tc>
          <w:tcPr>
            <w:tcW w:type="dxa" w:w="4703"/>
          </w:tcPr>
          <w:p>
            <w:r>
              <w:rPr>
                <w:rFonts w:eastAsia="Yu Gothic"/>
                <w:rFonts w:ascii="Yu Gothic" w:hAnsi="Yu Gothic"/>
                <w:b w:val="0"/>
                <w:sz w:val="18"/>
              </w:rPr>
              <w:t>https://www.release.tdnet.info/inbs/140120260414504010.pdf（2026/04/14 16:10開示）</w:t>
            </w:r>
          </w:p>
        </w:tc>
      </w:tr>
      <w:tr>
        <w:tc>
          <w:tcPr>
            <w:tcW w:type="dxa" w:w="4703"/>
            <w:shd w:val="clear" w:color="auto" w:fill="DEEAF1"/>
          </w:tcPr>
          <w:p>
            <w:r>
              <w:rPr>
                <w:rFonts w:eastAsia="Yu Gothic"/>
                <w:rFonts w:ascii="Yu Gothic" w:hAnsi="Yu Gothic"/>
                <w:b w:val="0"/>
                <w:sz w:val="18"/>
              </w:rPr>
              <w:t>説明会書き起こし</w:t>
            </w:r>
          </w:p>
        </w:tc>
        <w:tc>
          <w:tcPr>
            <w:tcW w:type="dxa" w:w="4703"/>
            <w:shd w:val="clear" w:color="auto" w:fill="DEEAF1"/>
          </w:tcPr>
          <w:p>
            <w:r>
              <w:rPr>
                <w:rFonts w:eastAsia="Yu Gothic"/>
                <w:rFonts w:ascii="Yu Gothic" w:hAnsi="Yu Gothic"/>
                <w:b w:val="0"/>
                <w:sz w:val="18"/>
              </w:rPr>
              <w:t>https://www.release.tdnet.info/inbs/140120260422508490.pdf（2026/04/22 18:00開示）</w:t>
            </w:r>
          </w:p>
        </w:tc>
      </w:tr>
      <w:tr>
        <w:tc>
          <w:tcPr>
            <w:tcW w:type="dxa" w:w="4703"/>
          </w:tcPr>
          <w:p>
            <w:r>
              <w:rPr>
                <w:rFonts w:eastAsia="Yu Gothic"/>
                <w:rFonts w:ascii="Yu Gothic" w:hAnsi="Yu Gothic"/>
                <w:b w:val="0"/>
                <w:sz w:val="18"/>
              </w:rPr>
              <w:t>IR連絡先</w:t>
            </w:r>
          </w:p>
        </w:tc>
        <w:tc>
          <w:tcPr>
            <w:tcW w:type="dxa" w:w="4703"/>
          </w:tcPr>
          <w:p>
            <w:r>
              <w:rPr>
                <w:rFonts w:eastAsia="Yu Gothic"/>
                <w:rFonts w:ascii="Yu Gothic" w:hAnsi="Yu Gothic"/>
                <w:b w:val="0"/>
                <w:sz w:val="18"/>
              </w:rPr>
              <w:t>https://www.baudroie.jp/ir/ → IRライブラリ</w:t>
            </w:r>
          </w:p>
        </w:tc>
      </w:tr>
      <w:tr>
        <w:tc>
          <w:tcPr>
            <w:tcW w:type="dxa" w:w="4703"/>
            <w:shd w:val="clear" w:color="auto" w:fill="DEEAF1"/>
          </w:tcPr>
          <w:p>
            <w:r>
              <w:rPr>
                <w:rFonts w:eastAsia="Yu Gothic"/>
                <w:rFonts w:ascii="Yu Gothic" w:hAnsi="Yu Gothic"/>
                <w:b w:val="0"/>
                <w:sz w:val="18"/>
              </w:rPr>
              <w:t>開示状況</w:t>
            </w:r>
          </w:p>
        </w:tc>
        <w:tc>
          <w:tcPr>
            <w:tcW w:type="dxa" w:w="4703"/>
            <w:shd w:val="clear" w:color="auto" w:fill="DEEAF1"/>
          </w:tcPr>
          <w:p>
            <w:r>
              <w:rPr>
                <w:rFonts w:eastAsia="Yu Gothic"/>
                <w:rFonts w:ascii="Yu Gothic" w:hAnsi="Yu Gothic"/>
                <w:b w:val="0"/>
                <w:sz w:val="18"/>
              </w:rPr>
              <w:t>書き起こし4/22 18:00開示済み（PDFアクセス確認済み、直接取得はTDNet認証制限）</w:t>
            </w:r>
          </w:p>
        </w:tc>
      </w:tr>
    </w:tbl>
    <w:p/>
    <w:p/>
    <w:p/>
    <w:p/>
    <w:p>
      <w:pPr>
        <w:spacing w:before="120" w:after="80"/>
        <w:jc w:val="left"/>
        <w:pBdr>
          <w:bottom w:val="single" w:sz="6" w:space="1" w:color="4472C4"/>
        </w:pBdr>
      </w:pPr>
      <w:r>
        <w:rPr>
          <w:rFonts w:eastAsia="Yu Gothic"/>
          <w:rFonts w:ascii="Yu Gothic" w:hAnsi="Yu Gothic"/>
          <w:b/>
          <w:color w:val="1F497D"/>
          <w:sz w:val="26"/>
        </w:rPr>
        <w:t>2. 会社概要</w:t>
      </w:r>
    </w:p>
    <w:p/>
    <w:p>
      <w:pPr>
        <w:spacing w:after="40"/>
      </w:pPr>
      <w:r>
        <w:rPr>
          <w:rFonts w:eastAsia="Yu Gothic"/>
          <w:rFonts w:ascii="Yu Gothic" w:hAnsi="Yu Gothic"/>
          <w:b/>
          <w:sz w:val="20"/>
        </w:rPr>
        <w:t>株式会社ボードルア（4413 プライム市場）</w:t>
      </w:r>
    </w:p>
    <w:p/>
    <w:p>
      <w:pPr>
        <w:spacing w:after="40"/>
      </w:pPr>
      <w:r>
        <w:rPr>
          <w:rFonts w:eastAsia="Yu Gothic"/>
          <w:rFonts w:ascii="Yu Gothic" w:hAnsi="Yu Gothic"/>
          <w:b w:val="0"/>
          <w:sz w:val="20"/>
        </w:rPr>
        <w:t>ネットワークインフラ技術に特化したITプロフェッショナルサービス企業。設計・構築・運用のフルスタック対応と「先端技術分野」の強みを持つ。単なる労働集約型SIerではなく、7年目以上の「高度専門人材」を育成・蓄積する知識集約型モデルが本質的競争優位。</w:t>
      </w:r>
    </w:p>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rFonts w:eastAsia="Yu Gothic"/>
                <w:rFonts w:ascii="Yu Gothic" w:hAnsi="Yu Gothic"/>
                <w:b/>
                <w:color w:val="FFFFFF"/>
                <w:sz w:val="18"/>
              </w:rPr>
              <w:t>項目</w:t>
            </w:r>
          </w:p>
        </w:tc>
        <w:tc>
          <w:tcPr>
            <w:tcW w:type="dxa" w:w="4703"/>
            <w:shd w:val="clear" w:color="auto" w:fill="1F497D"/>
          </w:tcPr>
          <w:p>
            <w:r>
              <w:rPr>
                <w:rFonts w:eastAsia="Yu Gothic"/>
                <w:rFonts w:ascii="Yu Gothic" w:hAnsi="Yu Gothic"/>
                <w:b/>
                <w:color w:val="FFFFFF"/>
                <w:sz w:val="18"/>
              </w:rPr>
              <w:t>数値</w:t>
            </w:r>
          </w:p>
        </w:tc>
      </w:tr>
      <w:tr>
        <w:tc>
          <w:tcPr>
            <w:tcW w:type="dxa" w:w="4703"/>
          </w:tcPr>
          <w:p>
            <w:r>
              <w:rPr>
                <w:rFonts w:eastAsia="Yu Gothic"/>
                <w:rFonts w:ascii="Yu Gothic" w:hAnsi="Yu Gothic"/>
                <w:b w:val="0"/>
                <w:sz w:val="18"/>
              </w:rPr>
              <w:t>時価総額</w:t>
            </w:r>
          </w:p>
        </w:tc>
        <w:tc>
          <w:tcPr>
            <w:tcW w:type="dxa" w:w="4703"/>
          </w:tcPr>
          <w:p>
            <w:r>
              <w:rPr>
                <w:rFonts w:eastAsia="Yu Gothic"/>
                <w:rFonts w:ascii="Yu Gothic" w:hAnsi="Yu Gothic"/>
                <w:b w:val="0"/>
                <w:sz w:val="18"/>
              </w:rPr>
              <w:t>¥67.1B（4/23時点、¥2,086）</w:t>
            </w:r>
          </w:p>
        </w:tc>
      </w:tr>
      <w:tr>
        <w:tc>
          <w:tcPr>
            <w:tcW w:type="dxa" w:w="4703"/>
            <w:shd w:val="clear" w:color="auto" w:fill="DEEAF1"/>
          </w:tcPr>
          <w:p>
            <w:r>
              <w:rPr>
                <w:rFonts w:eastAsia="Yu Gothic"/>
                <w:rFonts w:ascii="Yu Gothic" w:hAnsi="Yu Gothic"/>
                <w:b w:val="0"/>
                <w:sz w:val="18"/>
              </w:rPr>
              <w:t>市場</w:t>
            </w:r>
          </w:p>
        </w:tc>
        <w:tc>
          <w:tcPr>
            <w:tcW w:type="dxa" w:w="4703"/>
            <w:shd w:val="clear" w:color="auto" w:fill="DEEAF1"/>
          </w:tcPr>
          <w:p>
            <w:r>
              <w:rPr>
                <w:rFonts w:eastAsia="Yu Gothic"/>
                <w:rFonts w:ascii="Yu Gothic" w:hAnsi="Yu Gothic"/>
                <w:b w:val="0"/>
                <w:sz w:val="18"/>
              </w:rPr>
              <w:t>プライム</w:t>
            </w:r>
          </w:p>
        </w:tc>
      </w:tr>
      <w:tr>
        <w:tc>
          <w:tcPr>
            <w:tcW w:type="dxa" w:w="4703"/>
          </w:tcPr>
          <w:p>
            <w:r>
              <w:rPr>
                <w:rFonts w:eastAsia="Yu Gothic"/>
                <w:rFonts w:ascii="Yu Gothic" w:hAnsi="Yu Gothic"/>
                <w:b w:val="0"/>
                <w:sz w:val="18"/>
              </w:rPr>
              <w:t>会計基準</w:t>
            </w:r>
          </w:p>
        </w:tc>
        <w:tc>
          <w:tcPr>
            <w:tcW w:type="dxa" w:w="4703"/>
          </w:tcPr>
          <w:p>
            <w:r>
              <w:rPr>
                <w:rFonts w:eastAsia="Yu Gothic"/>
                <w:rFonts w:ascii="Yu Gothic" w:hAnsi="Yu Gothic"/>
                <w:b w:val="0"/>
                <w:sz w:val="18"/>
              </w:rPr>
              <w:t>IFRS</w:t>
            </w:r>
          </w:p>
        </w:tc>
      </w:tr>
      <w:tr>
        <w:tc>
          <w:tcPr>
            <w:tcW w:type="dxa" w:w="4703"/>
            <w:shd w:val="clear" w:color="auto" w:fill="DEEAF1"/>
          </w:tcPr>
          <w:p>
            <w:r>
              <w:rPr>
                <w:rFonts w:eastAsia="Yu Gothic"/>
                <w:rFonts w:ascii="Yu Gothic" w:hAnsi="Yu Gothic"/>
                <w:b w:val="0"/>
                <w:sz w:val="18"/>
              </w:rPr>
              <w:t>決算期</w:t>
            </w:r>
          </w:p>
        </w:tc>
        <w:tc>
          <w:tcPr>
            <w:tcW w:type="dxa" w:w="4703"/>
            <w:shd w:val="clear" w:color="auto" w:fill="DEEAF1"/>
          </w:tcPr>
          <w:p>
            <w:r>
              <w:rPr>
                <w:rFonts w:eastAsia="Yu Gothic"/>
                <w:rFonts w:ascii="Yu Gothic" w:hAnsi="Yu Gothic"/>
                <w:b w:val="0"/>
                <w:sz w:val="18"/>
              </w:rPr>
              <w:t>2月末</w:t>
            </w:r>
          </w:p>
        </w:tc>
      </w:tr>
      <w:tr>
        <w:tc>
          <w:tcPr>
            <w:tcW w:type="dxa" w:w="4703"/>
          </w:tcPr>
          <w:p>
            <w:r>
              <w:rPr>
                <w:rFonts w:eastAsia="Yu Gothic"/>
                <w:rFonts w:ascii="Yu Gothic" w:hAnsi="Yu Gothic"/>
                <w:b w:val="0"/>
                <w:sz w:val="18"/>
              </w:rPr>
              <w:t>52週高安</w:t>
            </w:r>
          </w:p>
        </w:tc>
        <w:tc>
          <w:tcPr>
            <w:tcW w:type="dxa" w:w="4703"/>
          </w:tcPr>
          <w:p>
            <w:r>
              <w:rPr>
                <w:rFonts w:eastAsia="Yu Gothic"/>
                <w:rFonts w:ascii="Yu Gothic" w:hAnsi="Yu Gothic"/>
                <w:b w:val="0"/>
                <w:sz w:val="18"/>
              </w:rPr>
              <w:t>¥2,455 / ¥1,693</w:t>
            </w:r>
          </w:p>
        </w:tc>
      </w:tr>
      <w:tr>
        <w:tc>
          <w:tcPr>
            <w:tcW w:type="dxa" w:w="4703"/>
            <w:shd w:val="clear" w:color="auto" w:fill="DEEAF1"/>
          </w:tcPr>
          <w:p>
            <w:r>
              <w:rPr>
                <w:rFonts w:eastAsia="Yu Gothic"/>
                <w:rFonts w:ascii="Yu Gothic" w:hAnsi="Yu Gothic"/>
                <w:b w:val="0"/>
                <w:sz w:val="18"/>
              </w:rPr>
              <w:t>現値（4/23）</w:t>
            </w:r>
          </w:p>
        </w:tc>
        <w:tc>
          <w:tcPr>
            <w:tcW w:type="dxa" w:w="4703"/>
            <w:shd w:val="clear" w:color="auto" w:fill="DEEAF1"/>
          </w:tcPr>
          <w:p>
            <w:r>
              <w:rPr>
                <w:rFonts w:eastAsia="Yu Gothic"/>
                <w:rFonts w:ascii="Yu Gothic" w:hAnsi="Yu Gothic"/>
                <w:b w:val="0"/>
                <w:sz w:val="18"/>
              </w:rPr>
              <w:t>¥2,086（▲¥144、▲6.46%）</w:t>
            </w:r>
          </w:p>
        </w:tc>
      </w:tr>
      <w:tr>
        <w:tc>
          <w:tcPr>
            <w:tcW w:type="dxa" w:w="4703"/>
          </w:tcPr>
          <w:p>
            <w:r>
              <w:rPr>
                <w:rFonts w:eastAsia="Yu Gothic"/>
                <w:rFonts w:ascii="Yu Gothic" w:hAnsi="Yu Gothic"/>
                <w:b w:val="0"/>
                <w:sz w:val="18"/>
              </w:rPr>
              <w:t>発行済株式</w:t>
            </w:r>
          </w:p>
        </w:tc>
        <w:tc>
          <w:tcPr>
            <w:tcW w:type="dxa" w:w="4703"/>
          </w:tcPr>
          <w:p>
            <w:r>
              <w:rPr>
                <w:rFonts w:eastAsia="Yu Gothic"/>
                <w:rFonts w:ascii="Yu Gothic" w:hAnsi="Yu Gothic"/>
                <w:b w:val="0"/>
                <w:sz w:val="18"/>
              </w:rPr>
              <w:t>31.2百万株</w:t>
            </w:r>
          </w:p>
        </w:tc>
      </w:tr>
      <w:tr>
        <w:tc>
          <w:tcPr>
            <w:tcW w:type="dxa" w:w="4703"/>
            <w:shd w:val="clear" w:color="auto" w:fill="DEEAF1"/>
          </w:tcPr>
          <w:p>
            <w:r>
              <w:rPr>
                <w:rFonts w:eastAsia="Yu Gothic"/>
                <w:rFonts w:ascii="Yu Gothic" w:hAnsi="Yu Gothic"/>
                <w:b w:val="0"/>
                <w:sz w:val="18"/>
              </w:rPr>
              <w:t>外国人持株比率</w:t>
            </w:r>
          </w:p>
        </w:tc>
        <w:tc>
          <w:tcPr>
            <w:tcW w:type="dxa" w:w="4703"/>
            <w:shd w:val="clear" w:color="auto" w:fill="DEEAF1"/>
          </w:tcPr>
          <w:p>
            <w:r>
              <w:rPr>
                <w:rFonts w:eastAsia="Yu Gothic"/>
                <w:rFonts w:ascii="Yu Gothic" w:hAnsi="Yu Gothic"/>
                <w:b w:val="0"/>
                <w:sz w:val="18"/>
              </w:rPr>
              <w:t>14.1%</w:t>
            </w:r>
          </w:p>
        </w:tc>
      </w:tr>
    </w:tbl>
    <w:p/>
    <w:p/>
    <w:p/>
    <w:p/>
    <w:p>
      <w:pPr>
        <w:spacing w:before="120" w:after="80"/>
        <w:jc w:val="left"/>
        <w:pBdr>
          <w:bottom w:val="single" w:sz="6" w:space="1" w:color="4472C4"/>
        </w:pBdr>
      </w:pPr>
      <w:r>
        <w:rPr>
          <w:rFonts w:eastAsia="Yu Gothic"/>
          <w:rFonts w:ascii="Yu Gothic" w:hAnsi="Yu Gothic"/>
          <w:b/>
          <w:color w:val="1F497D"/>
          <w:sz w:val="26"/>
        </w:rPr>
        <w:t>3. 26/2期 通期・4Q決算実績（確認数値）</w:t>
      </w:r>
    </w:p>
    <w:p/>
    <w:p>
      <w:pPr>
        <w:spacing w:before="120" w:after="80"/>
        <w:jc w:val="left"/>
      </w:pPr>
      <w:r>
        <w:rPr>
          <w:rFonts w:eastAsia="Yu Gothic"/>
          <w:rFonts w:ascii="Yu Gothic" w:hAnsi="Yu Gothic"/>
          <w:b/>
          <w:color w:val="366092"/>
          <w:sz w:val="23"/>
        </w:rPr>
        <w:t>通期実績（IFRS連結）</w:t>
      </w:r>
    </w:p>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F497D"/>
          </w:tcPr>
          <w:p>
            <w:r>
              <w:rPr>
                <w:rFonts w:eastAsia="Yu Gothic"/>
                <w:rFonts w:ascii="Yu Gothic" w:hAnsi="Yu Gothic"/>
                <w:b/>
                <w:color w:val="FFFFFF"/>
                <w:sz w:val="18"/>
              </w:rPr>
              <w:t>指標</w:t>
            </w:r>
          </w:p>
        </w:tc>
        <w:tc>
          <w:tcPr>
            <w:tcW w:type="dxa" w:w="1881"/>
            <w:shd w:val="clear" w:color="auto" w:fill="1F497D"/>
          </w:tcPr>
          <w:p>
            <w:r>
              <w:rPr>
                <w:rFonts w:eastAsia="Yu Gothic"/>
                <w:rFonts w:ascii="Yu Gothic" w:hAnsi="Yu Gothic"/>
                <w:b/>
                <w:color w:val="FFFFFF"/>
                <w:sz w:val="18"/>
              </w:rPr>
              <w:t>25/2期実績</w:t>
            </w:r>
          </w:p>
        </w:tc>
        <w:tc>
          <w:tcPr>
            <w:tcW w:type="dxa" w:w="1881"/>
            <w:shd w:val="clear" w:color="auto" w:fill="1F497D"/>
          </w:tcPr>
          <w:p>
            <w:r>
              <w:rPr>
                <w:rFonts w:eastAsia="Yu Gothic"/>
                <w:rFonts w:ascii="Yu Gothic" w:hAnsi="Yu Gothic"/>
                <w:b/>
                <w:color w:val="FFFFFF"/>
                <w:sz w:val="18"/>
              </w:rPr>
              <w:t>26/2期実績</w:t>
            </w:r>
          </w:p>
        </w:tc>
        <w:tc>
          <w:tcPr>
            <w:tcW w:type="dxa" w:w="1881"/>
            <w:shd w:val="clear" w:color="auto" w:fill="1F497D"/>
          </w:tcPr>
          <w:p>
            <w:r>
              <w:rPr>
                <w:rFonts w:eastAsia="Yu Gothic"/>
                <w:rFonts w:ascii="Yu Gothic" w:hAnsi="Yu Gothic"/>
                <w:b/>
                <w:color w:val="FFFFFF"/>
                <w:sz w:val="18"/>
              </w:rPr>
              <w:t>YoY</w:t>
            </w:r>
          </w:p>
        </w:tc>
        <w:tc>
          <w:tcPr>
            <w:tcW w:type="dxa" w:w="1881"/>
            <w:shd w:val="clear" w:color="auto" w:fill="1F497D"/>
          </w:tcPr>
          <w:p>
            <w:r>
              <w:rPr>
                <w:rFonts w:eastAsia="Yu Gothic"/>
                <w:rFonts w:ascii="Yu Gothic" w:hAnsi="Yu Gothic"/>
                <w:b/>
                <w:color w:val="FFFFFF"/>
                <w:sz w:val="18"/>
              </w:rPr>
              <w:t>SBI予比</w:t>
            </w:r>
          </w:p>
        </w:tc>
      </w:tr>
      <w:tr>
        <w:tc>
          <w:tcPr>
            <w:tcW w:type="dxa" w:w="1881"/>
          </w:tcPr>
          <w:p>
            <w:r>
              <w:rPr>
                <w:rFonts w:eastAsia="Yu Gothic"/>
                <w:rFonts w:ascii="Yu Gothic" w:hAnsi="Yu Gothic"/>
                <w:b w:val="0"/>
                <w:sz w:val="18"/>
              </w:rPr>
              <w:t>売上収益</w:t>
            </w:r>
          </w:p>
        </w:tc>
        <w:tc>
          <w:tcPr>
            <w:tcW w:type="dxa" w:w="1881"/>
          </w:tcPr>
          <w:p>
            <w:r>
              <w:rPr>
                <w:rFonts w:eastAsia="Yu Gothic"/>
                <w:rFonts w:ascii="Yu Gothic" w:hAnsi="Yu Gothic"/>
                <w:b w:val="0"/>
                <w:sz w:val="18"/>
              </w:rPr>
              <w:t>¥11,649M</w:t>
            </w:r>
          </w:p>
        </w:tc>
        <w:tc>
          <w:tcPr>
            <w:tcW w:type="dxa" w:w="1881"/>
          </w:tcPr>
          <w:p>
            <w:r>
              <w:rPr>
                <w:rFonts w:eastAsia="Yu Gothic"/>
                <w:rFonts w:ascii="Yu Gothic" w:hAnsi="Yu Gothic"/>
                <w:b w:val="0"/>
                <w:sz w:val="18"/>
              </w:rPr>
              <w:t>¥17,423M</w:t>
            </w:r>
          </w:p>
        </w:tc>
        <w:tc>
          <w:tcPr>
            <w:tcW w:type="dxa" w:w="1881"/>
          </w:tcPr>
          <w:p>
            <w:r>
              <w:rPr>
                <w:rFonts w:eastAsia="Yu Gothic"/>
                <w:rFonts w:ascii="Yu Gothic" w:hAnsi="Yu Gothic"/>
                <w:b w:val="0"/>
                <w:sz w:val="18"/>
              </w:rPr>
              <w:t>+49.6%</w:t>
            </w:r>
          </w:p>
        </w:tc>
        <w:tc>
          <w:tcPr>
            <w:tcW w:type="dxa" w:w="1881"/>
          </w:tcPr>
          <w:p>
            <w:r>
              <w:rPr>
                <w:rFonts w:eastAsia="Yu Gothic"/>
                <w:rFonts w:ascii="Yu Gothic" w:hAnsi="Yu Gothic"/>
                <w:b w:val="0"/>
                <w:sz w:val="18"/>
              </w:rPr>
              <w:t>—</w:t>
            </w:r>
          </w:p>
        </w:tc>
      </w:tr>
      <w:tr>
        <w:tc>
          <w:tcPr>
            <w:tcW w:type="dxa" w:w="1881"/>
            <w:shd w:val="clear" w:color="auto" w:fill="DEEAF1"/>
          </w:tcPr>
          <w:p>
            <w:r>
              <w:rPr>
                <w:rFonts w:eastAsia="Yu Gothic"/>
                <w:rFonts w:ascii="Yu Gothic" w:hAnsi="Yu Gothic"/>
                <w:b w:val="0"/>
                <w:sz w:val="18"/>
              </w:rPr>
              <w:t>営業利益</w:t>
            </w:r>
          </w:p>
        </w:tc>
        <w:tc>
          <w:tcPr>
            <w:tcW w:type="dxa" w:w="1881"/>
            <w:shd w:val="clear" w:color="auto" w:fill="DEEAF1"/>
          </w:tcPr>
          <w:p>
            <w:r>
              <w:rPr>
                <w:rFonts w:eastAsia="Yu Gothic"/>
                <w:rFonts w:ascii="Yu Gothic" w:hAnsi="Yu Gothic"/>
                <w:b w:val="0"/>
                <w:sz w:val="18"/>
              </w:rPr>
              <w:t>¥2,460M</w:t>
            </w:r>
          </w:p>
        </w:tc>
        <w:tc>
          <w:tcPr>
            <w:tcW w:type="dxa" w:w="1881"/>
            <w:shd w:val="clear" w:color="auto" w:fill="DEEAF1"/>
          </w:tcPr>
          <w:p>
            <w:r>
              <w:rPr>
                <w:rFonts w:eastAsia="Yu Gothic"/>
                <w:rFonts w:ascii="Yu Gothic" w:hAnsi="Yu Gothic"/>
                <w:b w:val="0"/>
                <w:sz w:val="18"/>
              </w:rPr>
              <w:t>¥3,391M</w:t>
            </w:r>
          </w:p>
        </w:tc>
        <w:tc>
          <w:tcPr>
            <w:tcW w:type="dxa" w:w="1881"/>
            <w:shd w:val="clear" w:color="auto" w:fill="DEEAF1"/>
          </w:tcPr>
          <w:p>
            <w:r>
              <w:rPr>
                <w:rFonts w:eastAsia="Yu Gothic"/>
                <w:rFonts w:ascii="Yu Gothic" w:hAnsi="Yu Gothic"/>
                <w:b w:val="0"/>
                <w:sz w:val="18"/>
              </w:rPr>
              <w:t>+37.8%</w:t>
            </w:r>
          </w:p>
        </w:tc>
        <w:tc>
          <w:tcPr>
            <w:tcW w:type="dxa" w:w="1881"/>
            <w:shd w:val="clear" w:color="auto" w:fill="DEEAF1"/>
          </w:tcPr>
          <w:p>
            <w:r>
              <w:rPr>
                <w:rFonts w:eastAsia="Yu Gothic"/>
                <w:rFonts w:ascii="Yu Gothic" w:hAnsi="Yu Gothic"/>
                <w:b w:val="0"/>
                <w:sz w:val="18"/>
              </w:rPr>
              <w:t>—</w:t>
            </w:r>
          </w:p>
        </w:tc>
      </w:tr>
      <w:tr>
        <w:tc>
          <w:tcPr>
            <w:tcW w:type="dxa" w:w="1881"/>
          </w:tcPr>
          <w:p>
            <w:r>
              <w:rPr>
                <w:rFonts w:eastAsia="Yu Gothic"/>
                <w:rFonts w:ascii="Yu Gothic" w:hAnsi="Yu Gothic"/>
                <w:b w:val="0"/>
                <w:sz w:val="18"/>
              </w:rPr>
              <w:t>OPM</w:t>
            </w:r>
          </w:p>
        </w:tc>
        <w:tc>
          <w:tcPr>
            <w:tcW w:type="dxa" w:w="1881"/>
          </w:tcPr>
          <w:p>
            <w:r>
              <w:rPr>
                <w:rFonts w:eastAsia="Yu Gothic"/>
                <w:rFonts w:ascii="Yu Gothic" w:hAnsi="Yu Gothic"/>
                <w:b w:val="0"/>
                <w:sz w:val="18"/>
              </w:rPr>
              <w:t>21.1%</w:t>
            </w:r>
          </w:p>
        </w:tc>
        <w:tc>
          <w:tcPr>
            <w:tcW w:type="dxa" w:w="1881"/>
          </w:tcPr>
          <w:p>
            <w:r>
              <w:rPr>
                <w:rFonts w:eastAsia="Yu Gothic"/>
                <w:rFonts w:ascii="Yu Gothic" w:hAnsi="Yu Gothic"/>
                <w:b w:val="0"/>
                <w:sz w:val="18"/>
              </w:rPr>
              <w:t>19.5%</w:t>
            </w:r>
          </w:p>
        </w:tc>
        <w:tc>
          <w:tcPr>
            <w:tcW w:type="dxa" w:w="1881"/>
          </w:tcPr>
          <w:p>
            <w:r>
              <w:rPr>
                <w:rFonts w:eastAsia="Yu Gothic"/>
                <w:rFonts w:ascii="Yu Gothic" w:hAnsi="Yu Gothic"/>
                <w:b w:val="0"/>
                <w:sz w:val="18"/>
              </w:rPr>
              <w:t>▲1.6pt</w:t>
            </w:r>
          </w:p>
        </w:tc>
        <w:tc>
          <w:tcPr>
            <w:tcW w:type="dxa" w:w="1881"/>
          </w:tcPr>
          <w:p>
            <w:r>
              <w:rPr>
                <w:rFonts w:eastAsia="Yu Gothic"/>
                <w:rFonts w:ascii="Yu Gothic" w:hAnsi="Yu Gothic"/>
                <w:b w:val="0"/>
                <w:sz w:val="18"/>
              </w:rPr>
              <w:t>—</w:t>
            </w:r>
          </w:p>
        </w:tc>
      </w:tr>
      <w:tr>
        <w:tc>
          <w:tcPr>
            <w:tcW w:type="dxa" w:w="1881"/>
            <w:shd w:val="clear" w:color="auto" w:fill="DEEAF1"/>
          </w:tcPr>
          <w:p>
            <w:r>
              <w:rPr>
                <w:rFonts w:eastAsia="Yu Gothic"/>
                <w:rFonts w:ascii="Yu Gothic" w:hAnsi="Yu Gothic"/>
                <w:b w:val="0"/>
                <w:sz w:val="18"/>
              </w:rPr>
              <w:t>税引前利益</w:t>
            </w:r>
          </w:p>
        </w:tc>
        <w:tc>
          <w:tcPr>
            <w:tcW w:type="dxa" w:w="1881"/>
            <w:shd w:val="clear" w:color="auto" w:fill="DEEAF1"/>
          </w:tcPr>
          <w:p>
            <w:r>
              <w:rPr>
                <w:rFonts w:eastAsia="Yu Gothic"/>
                <w:rFonts w:ascii="Yu Gothic" w:hAnsi="Yu Gothic"/>
                <w:b w:val="0"/>
                <w:sz w:val="18"/>
              </w:rPr>
              <w:t>¥2,461M</w:t>
            </w:r>
          </w:p>
        </w:tc>
        <w:tc>
          <w:tcPr>
            <w:tcW w:type="dxa" w:w="1881"/>
            <w:shd w:val="clear" w:color="auto" w:fill="DEEAF1"/>
          </w:tcPr>
          <w:p>
            <w:r>
              <w:rPr>
                <w:rFonts w:eastAsia="Yu Gothic"/>
                <w:rFonts w:ascii="Yu Gothic" w:hAnsi="Yu Gothic"/>
                <w:b w:val="0"/>
                <w:sz w:val="18"/>
              </w:rPr>
              <w:t>¥3,371M</w:t>
            </w:r>
          </w:p>
        </w:tc>
        <w:tc>
          <w:tcPr>
            <w:tcW w:type="dxa" w:w="1881"/>
            <w:shd w:val="clear" w:color="auto" w:fill="DEEAF1"/>
          </w:tcPr>
          <w:p>
            <w:r>
              <w:rPr>
                <w:rFonts w:eastAsia="Yu Gothic"/>
                <w:rFonts w:ascii="Yu Gothic" w:hAnsi="Yu Gothic"/>
                <w:b w:val="0"/>
                <w:sz w:val="18"/>
              </w:rPr>
              <w:t>+37.0%</w:t>
            </w:r>
          </w:p>
        </w:tc>
        <w:tc>
          <w:tcPr>
            <w:tcW w:type="dxa" w:w="1881"/>
            <w:shd w:val="clear" w:color="auto" w:fill="DEEAF1"/>
          </w:tcPr>
          <w:p>
            <w:r>
              <w:rPr>
                <w:rFonts w:eastAsia="Yu Gothic"/>
                <w:rFonts w:ascii="Yu Gothic" w:hAnsi="Yu Gothic"/>
                <w:b w:val="0"/>
                <w:sz w:val="18"/>
              </w:rPr>
              <w:t>—</w:t>
            </w:r>
          </w:p>
        </w:tc>
      </w:tr>
      <w:tr>
        <w:tc>
          <w:tcPr>
            <w:tcW w:type="dxa" w:w="1881"/>
          </w:tcPr>
          <w:p>
            <w:r>
              <w:rPr>
                <w:rFonts w:eastAsia="Yu Gothic"/>
                <w:rFonts w:ascii="Yu Gothic" w:hAnsi="Yu Gothic"/>
                <w:b w:val="0"/>
                <w:sz w:val="18"/>
              </w:rPr>
              <w:t>純利益</w:t>
            </w:r>
          </w:p>
        </w:tc>
        <w:tc>
          <w:tcPr>
            <w:tcW w:type="dxa" w:w="1881"/>
          </w:tcPr>
          <w:p>
            <w:r>
              <w:rPr>
                <w:rFonts w:eastAsia="Yu Gothic"/>
                <w:rFonts w:ascii="Yu Gothic" w:hAnsi="Yu Gothic"/>
                <w:b w:val="0"/>
                <w:sz w:val="18"/>
              </w:rPr>
              <w:t>¥1,799M</w:t>
            </w:r>
          </w:p>
        </w:tc>
        <w:tc>
          <w:tcPr>
            <w:tcW w:type="dxa" w:w="1881"/>
          </w:tcPr>
          <w:p>
            <w:r>
              <w:rPr>
                <w:rFonts w:eastAsia="Yu Gothic"/>
                <w:rFonts w:ascii="Yu Gothic" w:hAnsi="Yu Gothic"/>
                <w:b w:val="0"/>
                <w:sz w:val="18"/>
              </w:rPr>
              <w:t>¥2,457M</w:t>
            </w:r>
          </w:p>
        </w:tc>
        <w:tc>
          <w:tcPr>
            <w:tcW w:type="dxa" w:w="1881"/>
          </w:tcPr>
          <w:p>
            <w:r>
              <w:rPr>
                <w:rFonts w:eastAsia="Yu Gothic"/>
                <w:rFonts w:ascii="Yu Gothic" w:hAnsi="Yu Gothic"/>
                <w:b w:val="0"/>
                <w:sz w:val="18"/>
              </w:rPr>
              <w:t>+36.6%</w:t>
            </w:r>
          </w:p>
        </w:tc>
        <w:tc>
          <w:tcPr>
            <w:tcW w:type="dxa" w:w="1881"/>
          </w:tcPr>
          <w:p>
            <w:r>
              <w:rPr>
                <w:rFonts w:eastAsia="Yu Gothic"/>
                <w:rFonts w:ascii="Yu Gothic" w:hAnsi="Yu Gothic"/>
                <w:b w:val="0"/>
                <w:sz w:val="18"/>
              </w:rPr>
              <w:t>—</w:t>
            </w:r>
          </w:p>
        </w:tc>
      </w:tr>
      <w:tr>
        <w:tc>
          <w:tcPr>
            <w:tcW w:type="dxa" w:w="1881"/>
            <w:shd w:val="clear" w:color="auto" w:fill="DEEAF1"/>
          </w:tcPr>
          <w:p>
            <w:r>
              <w:rPr>
                <w:rFonts w:eastAsia="Yu Gothic"/>
                <w:rFonts w:ascii="Yu Gothic" w:hAnsi="Yu Gothic"/>
                <w:b w:val="0"/>
                <w:sz w:val="18"/>
              </w:rPr>
              <w:t>EPS</w:t>
            </w:r>
          </w:p>
        </w:tc>
        <w:tc>
          <w:tcPr>
            <w:tcW w:type="dxa" w:w="1881"/>
            <w:shd w:val="clear" w:color="auto" w:fill="DEEAF1"/>
          </w:tcPr>
          <w:p>
            <w:r>
              <w:rPr>
                <w:rFonts w:eastAsia="Yu Gothic"/>
                <w:rFonts w:ascii="Yu Gothic" w:hAnsi="Yu Gothic"/>
                <w:b w:val="0"/>
                <w:sz w:val="18"/>
              </w:rPr>
              <w:t>¥56.7</w:t>
            </w:r>
          </w:p>
        </w:tc>
        <w:tc>
          <w:tcPr>
            <w:tcW w:type="dxa" w:w="1881"/>
            <w:shd w:val="clear" w:color="auto" w:fill="DEEAF1"/>
          </w:tcPr>
          <w:p>
            <w:r>
              <w:rPr>
                <w:rFonts w:eastAsia="Yu Gothic"/>
                <w:rFonts w:ascii="Yu Gothic" w:hAnsi="Yu Gothic"/>
                <w:b w:val="0"/>
                <w:sz w:val="18"/>
              </w:rPr>
              <w:t>¥79.1</w:t>
            </w:r>
          </w:p>
        </w:tc>
        <w:tc>
          <w:tcPr>
            <w:tcW w:type="dxa" w:w="1881"/>
            <w:shd w:val="clear" w:color="auto" w:fill="DEEAF1"/>
          </w:tcPr>
          <w:p>
            <w:r>
              <w:rPr>
                <w:rFonts w:eastAsia="Yu Gothic"/>
                <w:rFonts w:ascii="Yu Gothic" w:hAnsi="Yu Gothic"/>
                <w:b w:val="0"/>
                <w:sz w:val="18"/>
              </w:rPr>
              <w:t>+39.5%</w:t>
            </w:r>
          </w:p>
        </w:tc>
        <w:tc>
          <w:tcPr>
            <w:tcW w:type="dxa" w:w="1881"/>
            <w:shd w:val="clear" w:color="auto" w:fill="DEEAF1"/>
          </w:tcPr>
          <w:p>
            <w:r>
              <w:rPr>
                <w:rFonts w:eastAsia="Yu Gothic"/>
                <w:rFonts w:ascii="Yu Gothic" w:hAnsi="Yu Gothic"/>
                <w:b w:val="0"/>
                <w:sz w:val="18"/>
              </w:rPr>
              <w:t>—</w:t>
            </w:r>
          </w:p>
        </w:tc>
      </w:tr>
      <w:tr>
        <w:tc>
          <w:tcPr>
            <w:tcW w:type="dxa" w:w="1881"/>
          </w:tcPr>
          <w:p>
            <w:r>
              <w:rPr>
                <w:rFonts w:eastAsia="Yu Gothic"/>
                <w:rFonts w:ascii="Yu Gothic" w:hAnsi="Yu Gothic"/>
                <w:b w:val="0"/>
                <w:sz w:val="18"/>
              </w:rPr>
              <w:t>DPS</w:t>
            </w:r>
          </w:p>
        </w:tc>
        <w:tc>
          <w:tcPr>
            <w:tcW w:type="dxa" w:w="1881"/>
          </w:tcPr>
          <w:p>
            <w:r>
              <w:rPr>
                <w:rFonts w:eastAsia="Yu Gothic"/>
                <w:rFonts w:ascii="Yu Gothic" w:hAnsi="Yu Gothic"/>
                <w:b w:val="0"/>
                <w:sz w:val="18"/>
              </w:rPr>
              <w:t>¥0.0</w:t>
            </w:r>
          </w:p>
        </w:tc>
        <w:tc>
          <w:tcPr>
            <w:tcW w:type="dxa" w:w="1881"/>
          </w:tcPr>
          <w:p>
            <w:r>
              <w:rPr>
                <w:rFonts w:eastAsia="Yu Gothic"/>
                <w:rFonts w:ascii="Yu Gothic" w:hAnsi="Yu Gothic"/>
                <w:b w:val="0"/>
                <w:sz w:val="18"/>
              </w:rPr>
              <w:t>¥7.6</w:t>
            </w:r>
          </w:p>
        </w:tc>
        <w:tc>
          <w:tcPr>
            <w:tcW w:type="dxa" w:w="1881"/>
          </w:tcPr>
          <w:p>
            <w:r>
              <w:rPr>
                <w:rFonts w:eastAsia="Yu Gothic"/>
                <w:rFonts w:ascii="Yu Gothic" w:hAnsi="Yu Gothic"/>
                <w:b w:val="0"/>
                <w:sz w:val="18"/>
              </w:rPr>
              <w:t>—</w:t>
            </w:r>
          </w:p>
        </w:tc>
        <w:tc>
          <w:tcPr>
            <w:tcW w:type="dxa" w:w="1881"/>
          </w:tcPr>
          <w:p>
            <w:r>
              <w:rPr>
                <w:rFonts w:eastAsia="Yu Gothic"/>
                <w:rFonts w:ascii="Yu Gothic" w:hAnsi="Yu Gothic"/>
                <w:b w:val="0"/>
                <w:sz w:val="18"/>
              </w:rPr>
              <w:t>—</w:t>
            </w:r>
          </w:p>
        </w:tc>
      </w:tr>
      <w:tr>
        <w:tc>
          <w:tcPr>
            <w:tcW w:type="dxa" w:w="1881"/>
            <w:shd w:val="clear" w:color="auto" w:fill="DEEAF1"/>
          </w:tcPr>
          <w:p>
            <w:r>
              <w:rPr>
                <w:rFonts w:eastAsia="Yu Gothic"/>
                <w:rFonts w:ascii="Yu Gothic" w:hAnsi="Yu Gothic"/>
                <w:b w:val="0"/>
                <w:sz w:val="18"/>
              </w:rPr>
              <w:t>ROE</w:t>
            </w:r>
          </w:p>
        </w:tc>
        <w:tc>
          <w:tcPr>
            <w:tcW w:type="dxa" w:w="1881"/>
            <w:shd w:val="clear" w:color="auto" w:fill="DEEAF1"/>
          </w:tcPr>
          <w:p>
            <w:r>
              <w:rPr>
                <w:rFonts w:eastAsia="Yu Gothic"/>
                <w:rFonts w:ascii="Yu Gothic" w:hAnsi="Yu Gothic"/>
                <w:b w:val="0"/>
                <w:sz w:val="18"/>
              </w:rPr>
              <w:t>40.8%</w:t>
            </w:r>
          </w:p>
        </w:tc>
        <w:tc>
          <w:tcPr>
            <w:tcW w:type="dxa" w:w="1881"/>
            <w:shd w:val="clear" w:color="auto" w:fill="DEEAF1"/>
          </w:tcPr>
          <w:p>
            <w:r>
              <w:rPr>
                <w:rFonts w:eastAsia="Yu Gothic"/>
                <w:rFonts w:ascii="Yu Gothic" w:hAnsi="Yu Gothic"/>
                <w:b w:val="0"/>
                <w:sz w:val="18"/>
              </w:rPr>
              <w:t>40.0%</w:t>
            </w:r>
          </w:p>
        </w:tc>
        <w:tc>
          <w:tcPr>
            <w:tcW w:type="dxa" w:w="1881"/>
            <w:shd w:val="clear" w:color="auto" w:fill="DEEAF1"/>
          </w:tcPr>
          <w:p>
            <w:r>
              <w:rPr>
                <w:rFonts w:eastAsia="Yu Gothic"/>
                <w:rFonts w:ascii="Yu Gothic" w:hAnsi="Yu Gothic"/>
                <w:b w:val="0"/>
                <w:sz w:val="18"/>
              </w:rPr>
              <w:t>—</w:t>
            </w:r>
          </w:p>
        </w:tc>
        <w:tc>
          <w:tcPr>
            <w:tcW w:type="dxa" w:w="1881"/>
            <w:shd w:val="clear" w:color="auto" w:fill="DEEAF1"/>
          </w:tcPr>
          <w:p>
            <w:r>
              <w:rPr>
                <w:rFonts w:eastAsia="Yu Gothic"/>
                <w:rFonts w:ascii="Yu Gothic" w:hAnsi="Yu Gothic"/>
                <w:b w:val="0"/>
                <w:sz w:val="18"/>
              </w:rPr>
              <w:t>—</w:t>
            </w:r>
          </w:p>
        </w:tc>
      </w:tr>
    </w:tbl>
    <w:p/>
    <w:p/>
    <w:p>
      <w:pPr>
        <w:spacing w:before="120" w:after="80"/>
        <w:jc w:val="left"/>
      </w:pPr>
      <w:r>
        <w:rPr>
          <w:rFonts w:eastAsia="Yu Gothic"/>
          <w:rFonts w:ascii="Yu Gothic" w:hAnsi="Yu Gothic"/>
          <w:b/>
          <w:color w:val="366092"/>
          <w:sz w:val="23"/>
        </w:rPr>
        <w:t>26/2期4Q単独実績（12月〜2月）</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rFonts w:eastAsia="Yu Gothic"/>
                <w:rFonts w:ascii="Yu Gothic" w:hAnsi="Yu Gothic"/>
                <w:b/>
                <w:color w:val="FFFFFF"/>
                <w:sz w:val="18"/>
              </w:rPr>
              <w:t>指標</w:t>
            </w:r>
          </w:p>
        </w:tc>
        <w:tc>
          <w:tcPr>
            <w:tcW w:type="dxa" w:w="2351"/>
            <w:shd w:val="clear" w:color="auto" w:fill="1F497D"/>
          </w:tcPr>
          <w:p>
            <w:r>
              <w:rPr>
                <w:rFonts w:eastAsia="Yu Gothic"/>
                <w:rFonts w:ascii="Yu Gothic" w:hAnsi="Yu Gothic"/>
                <w:b/>
                <w:color w:val="FFFFFF"/>
                <w:sz w:val="18"/>
              </w:rPr>
              <w:t>4Q実績</w:t>
            </w:r>
          </w:p>
        </w:tc>
        <w:tc>
          <w:tcPr>
            <w:tcW w:type="dxa" w:w="2351"/>
            <w:shd w:val="clear" w:color="auto" w:fill="1F497D"/>
          </w:tcPr>
          <w:p>
            <w:r>
              <w:rPr>
                <w:rFonts w:eastAsia="Yu Gothic"/>
                <w:rFonts w:ascii="Yu Gothic" w:hAnsi="Yu Gothic"/>
                <w:b/>
                <w:color w:val="FFFFFF"/>
                <w:sz w:val="18"/>
              </w:rPr>
              <w:t>YoY</w:t>
            </w:r>
          </w:p>
        </w:tc>
        <w:tc>
          <w:tcPr>
            <w:tcW w:type="dxa" w:w="2351"/>
            <w:shd w:val="clear" w:color="auto" w:fill="1F497D"/>
          </w:tcPr>
          <w:p>
            <w:r>
              <w:rPr>
                <w:rFonts w:eastAsia="Yu Gothic"/>
                <w:rFonts w:ascii="Yu Gothic" w:hAnsi="Yu Gothic"/>
                <w:b/>
                <w:color w:val="FFFFFF"/>
                <w:sz w:val="18"/>
              </w:rPr>
              <w:t>SBI予比</w:t>
            </w:r>
          </w:p>
        </w:tc>
      </w:tr>
      <w:tr>
        <w:tc>
          <w:tcPr>
            <w:tcW w:type="dxa" w:w="2351"/>
          </w:tcPr>
          <w:p>
            <w:r>
              <w:rPr>
                <w:rFonts w:eastAsia="Yu Gothic"/>
                <w:rFonts w:ascii="Yu Gothic" w:hAnsi="Yu Gothic"/>
                <w:b w:val="0"/>
                <w:sz w:val="18"/>
              </w:rPr>
              <w:t>売上収益</w:t>
            </w:r>
          </w:p>
        </w:tc>
        <w:tc>
          <w:tcPr>
            <w:tcW w:type="dxa" w:w="2351"/>
          </w:tcPr>
          <w:p>
            <w:r>
              <w:rPr>
                <w:rFonts w:eastAsia="Yu Gothic"/>
                <w:rFonts w:ascii="Yu Gothic" w:hAnsi="Yu Gothic"/>
                <w:b w:val="0"/>
                <w:sz w:val="18"/>
              </w:rPr>
              <w:t>¥5,099M</w:t>
            </w:r>
          </w:p>
        </w:tc>
        <w:tc>
          <w:tcPr>
            <w:tcW w:type="dxa" w:w="2351"/>
          </w:tcPr>
          <w:p>
            <w:r>
              <w:rPr>
                <w:rFonts w:eastAsia="Yu Gothic"/>
                <w:rFonts w:ascii="Yu Gothic" w:hAnsi="Yu Gothic"/>
                <w:b w:val="0"/>
                <w:sz w:val="18"/>
              </w:rPr>
              <w:t>+58.2%</w:t>
            </w:r>
          </w:p>
        </w:tc>
        <w:tc>
          <w:tcPr>
            <w:tcW w:type="dxa" w:w="2351"/>
          </w:tcPr>
          <w:p>
            <w:r>
              <w:rPr>
                <w:rFonts w:eastAsia="Yu Gothic"/>
                <w:rFonts w:ascii="Yu Gothic" w:hAnsi="Yu Gothic"/>
                <w:b w:val="0"/>
                <w:sz w:val="18"/>
              </w:rPr>
              <w:t>+136M（+2.7%）</w:t>
            </w:r>
          </w:p>
        </w:tc>
      </w:tr>
      <w:tr>
        <w:tc>
          <w:tcPr>
            <w:tcW w:type="dxa" w:w="2351"/>
            <w:shd w:val="clear" w:color="auto" w:fill="DEEAF1"/>
          </w:tcPr>
          <w:p>
            <w:r>
              <w:rPr>
                <w:rFonts w:eastAsia="Yu Gothic"/>
                <w:rFonts w:ascii="Yu Gothic" w:hAnsi="Yu Gothic"/>
                <w:b w:val="0"/>
                <w:sz w:val="18"/>
              </w:rPr>
              <w:t>営業利益</w:t>
            </w:r>
          </w:p>
        </w:tc>
        <w:tc>
          <w:tcPr>
            <w:tcW w:type="dxa" w:w="2351"/>
            <w:shd w:val="clear" w:color="auto" w:fill="DEEAF1"/>
          </w:tcPr>
          <w:p>
            <w:r>
              <w:rPr>
                <w:rFonts w:eastAsia="Yu Gothic"/>
                <w:rFonts w:ascii="Yu Gothic" w:hAnsi="Yu Gothic"/>
                <w:b w:val="0"/>
                <w:sz w:val="18"/>
              </w:rPr>
              <w:t>¥1,034M</w:t>
            </w:r>
          </w:p>
        </w:tc>
        <w:tc>
          <w:tcPr>
            <w:tcW w:type="dxa" w:w="2351"/>
            <w:shd w:val="clear" w:color="auto" w:fill="DEEAF1"/>
          </w:tcPr>
          <w:p>
            <w:r>
              <w:rPr>
                <w:rFonts w:eastAsia="Yu Gothic"/>
                <w:rFonts w:ascii="Yu Gothic" w:hAnsi="Yu Gothic"/>
                <w:b w:val="0"/>
                <w:sz w:val="18"/>
              </w:rPr>
              <w:t>+42.8%</w:t>
            </w:r>
          </w:p>
        </w:tc>
        <w:tc>
          <w:tcPr>
            <w:tcW w:type="dxa" w:w="2351"/>
            <w:shd w:val="clear" w:color="auto" w:fill="DEEAF1"/>
          </w:tcPr>
          <w:p>
            <w:r>
              <w:rPr>
                <w:rFonts w:eastAsia="Yu Gothic"/>
                <w:rFonts w:ascii="Yu Gothic" w:hAnsi="Yu Gothic"/>
                <w:b w:val="0"/>
                <w:sz w:val="18"/>
              </w:rPr>
              <w:t>+41M（+4.1%）</w:t>
            </w:r>
          </w:p>
        </w:tc>
      </w:tr>
      <w:tr>
        <w:tc>
          <w:tcPr>
            <w:tcW w:type="dxa" w:w="2351"/>
          </w:tcPr>
          <w:p>
            <w:r>
              <w:rPr>
                <w:rFonts w:eastAsia="Yu Gothic"/>
                <w:rFonts w:ascii="Yu Gothic" w:hAnsi="Yu Gothic"/>
                <w:b w:val="0"/>
                <w:sz w:val="18"/>
              </w:rPr>
              <w:t>OPM</w:t>
            </w:r>
          </w:p>
        </w:tc>
        <w:tc>
          <w:tcPr>
            <w:tcW w:type="dxa" w:w="2351"/>
          </w:tcPr>
          <w:p>
            <w:r>
              <w:rPr>
                <w:rFonts w:eastAsia="Yu Gothic"/>
                <w:rFonts w:ascii="Yu Gothic" w:hAnsi="Yu Gothic"/>
                <w:b w:val="0"/>
                <w:sz w:val="18"/>
              </w:rPr>
              <w:t>20.3%</w:t>
            </w:r>
          </w:p>
        </w:tc>
        <w:tc>
          <w:tcPr>
            <w:tcW w:type="dxa" w:w="2351"/>
          </w:tcPr>
          <w:p>
            <w:r>
              <w:rPr>
                <w:rFonts w:eastAsia="Yu Gothic"/>
                <w:rFonts w:ascii="Yu Gothic" w:hAnsi="Yu Gothic"/>
                <w:b w:val="0"/>
                <w:sz w:val="18"/>
              </w:rPr>
              <w:t>—</w:t>
            </w:r>
          </w:p>
        </w:tc>
        <w:tc>
          <w:tcPr>
            <w:tcW w:type="dxa" w:w="2351"/>
          </w:tcPr>
          <w:p>
            <w:r>
              <w:rPr>
                <w:rFonts w:eastAsia="Yu Gothic"/>
                <w:rFonts w:ascii="Yu Gothic" w:hAnsi="Yu Gothic"/>
                <w:b w:val="0"/>
                <w:sz w:val="18"/>
              </w:rPr>
              <w:t>+0.3pt</w:t>
            </w:r>
          </w:p>
        </w:tc>
      </w:tr>
      <w:tr>
        <w:tc>
          <w:tcPr>
            <w:tcW w:type="dxa" w:w="2351"/>
            <w:shd w:val="clear" w:color="auto" w:fill="DEEAF1"/>
          </w:tcPr>
          <w:p>
            <w:r>
              <w:rPr>
                <w:rFonts w:eastAsia="Yu Gothic"/>
                <w:rFonts w:ascii="Yu Gothic" w:hAnsi="Yu Gothic"/>
                <w:b w:val="0"/>
                <w:sz w:val="18"/>
              </w:rPr>
              <w:t>専門人材（3年目〜）</w:t>
            </w:r>
          </w:p>
        </w:tc>
        <w:tc>
          <w:tcPr>
            <w:tcW w:type="dxa" w:w="2351"/>
            <w:shd w:val="clear" w:color="auto" w:fill="DEEAF1"/>
          </w:tcPr>
          <w:p>
            <w:r>
              <w:rPr>
                <w:rFonts w:eastAsia="Yu Gothic"/>
                <w:rFonts w:ascii="Yu Gothic" w:hAnsi="Yu Gothic"/>
                <w:b w:val="0"/>
                <w:sz w:val="18"/>
              </w:rPr>
              <w:t>508人</w:t>
            </w:r>
          </w:p>
        </w:tc>
        <w:tc>
          <w:tcPr>
            <w:tcW w:type="dxa" w:w="2351"/>
            <w:shd w:val="clear" w:color="auto" w:fill="DEEAF1"/>
          </w:tcPr>
          <w:p>
            <w:r>
              <w:rPr>
                <w:rFonts w:eastAsia="Yu Gothic"/>
                <w:rFonts w:ascii="Yu Gothic" w:hAnsi="Yu Gothic"/>
                <w:b w:val="0"/>
                <w:sz w:val="18"/>
              </w:rPr>
              <w:t>QoQ+18人</w:t>
            </w:r>
          </w:p>
        </w:tc>
        <w:tc>
          <w:tcPr>
            <w:tcW w:type="dxa" w:w="2351"/>
            <w:shd w:val="clear" w:color="auto" w:fill="DEEAF1"/>
          </w:tcPr>
          <w:p>
            <w:r>
              <w:rPr>
                <w:rFonts w:eastAsia="Yu Gothic"/>
                <w:rFonts w:ascii="Yu Gothic" w:hAnsi="Yu Gothic"/>
                <w:b w:val="0"/>
                <w:sz w:val="18"/>
              </w:rPr>
              <w:t>SBI予比+13人</w:t>
            </w:r>
          </w:p>
        </w:tc>
      </w:tr>
      <w:tr>
        <w:tc>
          <w:tcPr>
            <w:tcW w:type="dxa" w:w="2351"/>
          </w:tcPr>
          <w:p>
            <w:r>
              <w:rPr>
                <w:rFonts w:eastAsia="Yu Gothic"/>
                <w:rFonts w:ascii="Yu Gothic" w:hAnsi="Yu Gothic"/>
                <w:b w:val="0"/>
                <w:sz w:val="18"/>
              </w:rPr>
              <w:t>高度専門人材（7年目〜）</w:t>
            </w:r>
          </w:p>
        </w:tc>
        <w:tc>
          <w:tcPr>
            <w:tcW w:type="dxa" w:w="2351"/>
          </w:tcPr>
          <w:p>
            <w:r>
              <w:rPr>
                <w:rFonts w:eastAsia="Yu Gothic"/>
                <w:rFonts w:ascii="Yu Gothic" w:hAnsi="Yu Gothic"/>
                <w:b w:val="0"/>
                <w:sz w:val="18"/>
              </w:rPr>
              <w:t>297人</w:t>
            </w:r>
          </w:p>
        </w:tc>
        <w:tc>
          <w:tcPr>
            <w:tcW w:type="dxa" w:w="2351"/>
          </w:tcPr>
          <w:p>
            <w:r>
              <w:rPr>
                <w:rFonts w:eastAsia="Yu Gothic"/>
                <w:rFonts w:ascii="Yu Gothic" w:hAnsi="Yu Gothic"/>
                <w:b w:val="0"/>
                <w:sz w:val="18"/>
              </w:rPr>
              <w:t>QoQ+4人</w:t>
            </w:r>
          </w:p>
        </w:tc>
        <w:tc>
          <w:tcPr>
            <w:tcW w:type="dxa" w:w="2351"/>
          </w:tcPr>
          <w:p>
            <w:r>
              <w:rPr>
                <w:rFonts w:eastAsia="Yu Gothic"/>
                <w:rFonts w:ascii="Yu Gothic" w:hAnsi="Yu Gothic"/>
                <w:b w:val="0"/>
                <w:sz w:val="18"/>
              </w:rPr>
              <w:t>SBI予比▲1人</w:t>
            </w:r>
          </w:p>
        </w:tc>
      </w:tr>
    </w:tbl>
    <w:p/>
    <w:p/>
    <w:p>
      <w:pPr>
        <w:spacing w:before="120" w:after="80"/>
        <w:jc w:val="left"/>
      </w:pPr>
      <w:r>
        <w:rPr>
          <w:rFonts w:eastAsia="Yu Gothic"/>
          <w:rFonts w:ascii="Yu Gothic" w:hAnsi="Yu Gothic"/>
          <w:b/>
          <w:color w:val="366092"/>
          <w:sz w:val="23"/>
        </w:rPr>
        <w:t>M&amp;A（26/2期 連結4社）</w:t>
      </w:r>
    </w:p>
    <w:p>
      <w:pPr>
        <w:pStyle w:val="ListBullet"/>
      </w:pPr>
      <w:r>
        <w:rPr>
          <w:rFonts w:eastAsia="Yu Gothic"/>
          <w:rFonts w:ascii="Yu Gothic" w:hAnsi="Yu Gothic"/>
          <w:b w:val="0"/>
          <w:sz w:val="20"/>
        </w:rPr>
        <w:t>SPIN TECHNOLOGY（ネットワーク）</w:t>
      </w:r>
    </w:p>
    <w:p>
      <w:pPr>
        <w:pStyle w:val="ListBullet"/>
      </w:pPr>
      <w:r>
        <w:rPr>
          <w:rFonts w:eastAsia="Yu Gothic"/>
          <w:rFonts w:ascii="Yu Gothic" w:hAnsi="Yu Gothic"/>
          <w:b w:val="0"/>
          <w:sz w:val="20"/>
        </w:rPr>
        <w:t>悟空テクノロジーズ（先端技術）</w:t>
      </w:r>
    </w:p>
    <w:p>
      <w:pPr>
        <w:pStyle w:val="ListBullet"/>
      </w:pPr>
      <w:r>
        <w:rPr>
          <w:rFonts w:eastAsia="Yu Gothic"/>
          <w:rFonts w:ascii="Yu Gothic" w:hAnsi="Yu Gothic"/>
          <w:b w:val="0"/>
          <w:sz w:val="20"/>
        </w:rPr>
        <w:t>ONE-TECH（ITインフラ）</w:t>
      </w:r>
    </w:p>
    <w:p>
      <w:pPr>
        <w:pStyle w:val="ListBullet"/>
      </w:pPr>
      <w:r>
        <w:rPr>
          <w:rFonts w:eastAsia="Yu Gothic"/>
          <w:rFonts w:ascii="Yu Gothic" w:hAnsi="Yu Gothic"/>
          <w:b w:val="0"/>
          <w:sz w:val="20"/>
        </w:rPr>
        <w:t>リクソル（セキュリティ・クラウド）</w:t>
      </w:r>
    </w:p>
    <w:p/>
    <w:p>
      <w:pPr>
        <w:spacing w:after="40"/>
      </w:pPr>
      <w:r>
        <w:rPr>
          <w:rFonts w:eastAsia="Yu Gothic"/>
          <w:rFonts w:ascii="Yu Gothic" w:hAnsi="Yu Gothic"/>
          <w:b w:val="0"/>
          <w:sz w:val="20"/>
        </w:rPr>
        <w:t>M&amp;Aの真の目的は買収先従業員の2-3割を専門人材に転用する人材パイプライン構築。業績加算効果は副次的。</w:t>
      </w:r>
    </w:p>
    <w:p/>
    <w:p/>
    <w:p/>
    <w:p>
      <w:pPr>
        <w:spacing w:before="120" w:after="80"/>
        <w:jc w:val="left"/>
        <w:pBdr>
          <w:bottom w:val="single" w:sz="6" w:space="1" w:color="4472C4"/>
        </w:pBdr>
      </w:pPr>
      <w:r>
        <w:rPr>
          <w:rFonts w:eastAsia="Yu Gothic"/>
          <w:rFonts w:ascii="Yu Gothic" w:hAnsi="Yu Gothic"/>
          <w:b/>
          <w:color w:val="1F497D"/>
          <w:sz w:val="26"/>
        </w:rPr>
        <w:t>4. 27/2期ガイダンス分析</w:t>
      </w:r>
    </w:p>
    <w:p/>
    <w:p>
      <w:pPr>
        <w:spacing w:before="120" w:after="80"/>
        <w:jc w:val="left"/>
      </w:pPr>
      <w:r>
        <w:rPr>
          <w:rFonts w:eastAsia="Yu Gothic"/>
          <w:rFonts w:ascii="Yu Gothic" w:hAnsi="Yu Gothic"/>
          <w:b/>
          <w:color w:val="366092"/>
          <w:sz w:val="23"/>
        </w:rPr>
        <w:t>ガイダンス vs SBI予想</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rFonts w:eastAsia="Yu Gothic"/>
                <w:rFonts w:ascii="Yu Gothic" w:hAnsi="Yu Gothic"/>
                <w:b/>
                <w:color w:val="FFFFFF"/>
                <w:sz w:val="18"/>
              </w:rPr>
              <w:t>指標</w:t>
            </w:r>
          </w:p>
        </w:tc>
        <w:tc>
          <w:tcPr>
            <w:tcW w:type="dxa" w:w="2351"/>
            <w:shd w:val="clear" w:color="auto" w:fill="1F497D"/>
          </w:tcPr>
          <w:p>
            <w:r>
              <w:rPr>
                <w:rFonts w:eastAsia="Yu Gothic"/>
                <w:rFonts w:ascii="Yu Gothic" w:hAnsi="Yu Gothic"/>
                <w:b/>
                <w:color w:val="FFFFFF"/>
                <w:sz w:val="18"/>
              </w:rPr>
              <w:t>会社ガイダンス</w:t>
            </w:r>
          </w:p>
        </w:tc>
        <w:tc>
          <w:tcPr>
            <w:tcW w:type="dxa" w:w="2351"/>
            <w:shd w:val="clear" w:color="auto" w:fill="1F497D"/>
          </w:tcPr>
          <w:p>
            <w:r>
              <w:rPr>
                <w:rFonts w:eastAsia="Yu Gothic"/>
                <w:rFonts w:ascii="Yu Gothic" w:hAnsi="Yu Gothic"/>
                <w:b/>
                <w:color w:val="FFFFFF"/>
                <w:sz w:val="18"/>
              </w:rPr>
              <w:t>SBI予（新）</w:t>
            </w:r>
          </w:p>
        </w:tc>
        <w:tc>
          <w:tcPr>
            <w:tcW w:type="dxa" w:w="2351"/>
            <w:shd w:val="clear" w:color="auto" w:fill="1F497D"/>
          </w:tcPr>
          <w:p>
            <w:r>
              <w:rPr>
                <w:rFonts w:eastAsia="Yu Gothic"/>
                <w:rFonts w:ascii="Yu Gothic" w:hAnsi="Yu Gothic"/>
                <w:b/>
                <w:color w:val="FFFFFF"/>
                <w:sz w:val="18"/>
              </w:rPr>
              <w:t>差異</w:t>
            </w:r>
          </w:p>
        </w:tc>
      </w:tr>
      <w:tr>
        <w:tc>
          <w:tcPr>
            <w:tcW w:type="dxa" w:w="2351"/>
          </w:tcPr>
          <w:p>
            <w:r>
              <w:rPr>
                <w:rFonts w:eastAsia="Yu Gothic"/>
                <w:rFonts w:ascii="Yu Gothic" w:hAnsi="Yu Gothic"/>
                <w:b w:val="0"/>
                <w:sz w:val="18"/>
              </w:rPr>
              <w:t>売上収益</w:t>
            </w:r>
          </w:p>
        </w:tc>
        <w:tc>
          <w:tcPr>
            <w:tcW w:type="dxa" w:w="2351"/>
          </w:tcPr>
          <w:p>
            <w:r>
              <w:rPr>
                <w:rFonts w:eastAsia="Yu Gothic"/>
                <w:rFonts w:ascii="Yu Gothic" w:hAnsi="Yu Gothic"/>
                <w:b w:val="0"/>
                <w:sz w:val="18"/>
              </w:rPr>
              <w:t>¥23,500M（+34.9%）</w:t>
            </w:r>
          </w:p>
        </w:tc>
        <w:tc>
          <w:tcPr>
            <w:tcW w:type="dxa" w:w="2351"/>
          </w:tcPr>
          <w:p>
            <w:r>
              <w:rPr>
                <w:rFonts w:eastAsia="Yu Gothic"/>
                <w:rFonts w:ascii="Yu Gothic" w:hAnsi="Yu Gothic"/>
                <w:b w:val="0"/>
                <w:sz w:val="18"/>
              </w:rPr>
              <w:t>¥23,961M</w:t>
            </w:r>
          </w:p>
        </w:tc>
        <w:tc>
          <w:tcPr>
            <w:tcW w:type="dxa" w:w="2351"/>
          </w:tcPr>
          <w:p>
            <w:r>
              <w:rPr>
                <w:rFonts w:eastAsia="Yu Gothic"/>
                <w:rFonts w:ascii="Yu Gothic" w:hAnsi="Yu Gothic"/>
                <w:b w:val="0"/>
                <w:sz w:val="18"/>
              </w:rPr>
              <w:t>▲461M（▲1.9%）</w:t>
            </w:r>
          </w:p>
        </w:tc>
      </w:tr>
      <w:tr>
        <w:tc>
          <w:tcPr>
            <w:tcW w:type="dxa" w:w="2351"/>
            <w:shd w:val="clear" w:color="auto" w:fill="DEEAF1"/>
          </w:tcPr>
          <w:p>
            <w:r>
              <w:rPr>
                <w:rFonts w:eastAsia="Yu Gothic"/>
                <w:rFonts w:ascii="Yu Gothic" w:hAnsi="Yu Gothic"/>
                <w:b w:val="0"/>
                <w:sz w:val="18"/>
              </w:rPr>
              <w:t>営業利益</w:t>
            </w:r>
          </w:p>
        </w:tc>
        <w:tc>
          <w:tcPr>
            <w:tcW w:type="dxa" w:w="2351"/>
            <w:shd w:val="clear" w:color="auto" w:fill="DEEAF1"/>
          </w:tcPr>
          <w:p>
            <w:r>
              <w:rPr>
                <w:rFonts w:eastAsia="Yu Gothic"/>
                <w:rFonts w:ascii="Yu Gothic" w:hAnsi="Yu Gothic"/>
                <w:b w:val="0"/>
                <w:sz w:val="18"/>
              </w:rPr>
              <w:t>¥4,409M（+30.0%）</w:t>
            </w:r>
          </w:p>
        </w:tc>
        <w:tc>
          <w:tcPr>
            <w:tcW w:type="dxa" w:w="2351"/>
            <w:shd w:val="clear" w:color="auto" w:fill="DEEAF1"/>
          </w:tcPr>
          <w:p>
            <w:r>
              <w:rPr>
                <w:rFonts w:eastAsia="Yu Gothic"/>
                <w:rFonts w:ascii="Yu Gothic" w:hAnsi="Yu Gothic"/>
                <w:b w:val="0"/>
                <w:sz w:val="18"/>
              </w:rPr>
              <w:t>¥4,503M</w:t>
            </w:r>
          </w:p>
        </w:tc>
        <w:tc>
          <w:tcPr>
            <w:tcW w:type="dxa" w:w="2351"/>
            <w:shd w:val="clear" w:color="auto" w:fill="DEEAF1"/>
          </w:tcPr>
          <w:p>
            <w:r>
              <w:rPr>
                <w:rFonts w:eastAsia="Yu Gothic"/>
                <w:rFonts w:ascii="Yu Gothic" w:hAnsi="Yu Gothic"/>
                <w:b w:val="0"/>
                <w:sz w:val="18"/>
              </w:rPr>
              <w:t>▲94M（▲2.1%）</w:t>
            </w:r>
          </w:p>
        </w:tc>
      </w:tr>
      <w:tr>
        <w:tc>
          <w:tcPr>
            <w:tcW w:type="dxa" w:w="2351"/>
          </w:tcPr>
          <w:p>
            <w:r>
              <w:rPr>
                <w:rFonts w:eastAsia="Yu Gothic"/>
                <w:rFonts w:ascii="Yu Gothic" w:hAnsi="Yu Gothic"/>
                <w:b w:val="0"/>
                <w:sz w:val="18"/>
              </w:rPr>
              <w:t>OPM</w:t>
            </w:r>
          </w:p>
        </w:tc>
        <w:tc>
          <w:tcPr>
            <w:tcW w:type="dxa" w:w="2351"/>
          </w:tcPr>
          <w:p>
            <w:r>
              <w:rPr>
                <w:rFonts w:eastAsia="Yu Gothic"/>
                <w:rFonts w:ascii="Yu Gothic" w:hAnsi="Yu Gothic"/>
                <w:b w:val="0"/>
                <w:sz w:val="18"/>
              </w:rPr>
              <w:t>18.8%</w:t>
            </w:r>
          </w:p>
        </w:tc>
        <w:tc>
          <w:tcPr>
            <w:tcW w:type="dxa" w:w="2351"/>
          </w:tcPr>
          <w:p>
            <w:r>
              <w:rPr>
                <w:rFonts w:eastAsia="Yu Gothic"/>
                <w:rFonts w:ascii="Yu Gothic" w:hAnsi="Yu Gothic"/>
                <w:b w:val="0"/>
                <w:sz w:val="18"/>
              </w:rPr>
              <w:t>18.8%</w:t>
            </w:r>
          </w:p>
        </w:tc>
        <w:tc>
          <w:tcPr>
            <w:tcW w:type="dxa" w:w="2351"/>
          </w:tcPr>
          <w:p>
            <w:r>
              <w:rPr>
                <w:rFonts w:eastAsia="Yu Gothic"/>
                <w:rFonts w:ascii="Yu Gothic" w:hAnsi="Yu Gothic"/>
                <w:b w:val="0"/>
                <w:sz w:val="18"/>
              </w:rPr>
              <w:t>一致</w:t>
            </w:r>
          </w:p>
        </w:tc>
      </w:tr>
      <w:tr>
        <w:tc>
          <w:tcPr>
            <w:tcW w:type="dxa" w:w="2351"/>
            <w:shd w:val="clear" w:color="auto" w:fill="DEEAF1"/>
          </w:tcPr>
          <w:p>
            <w:r>
              <w:rPr>
                <w:rFonts w:eastAsia="Yu Gothic"/>
                <w:rFonts w:ascii="Yu Gothic" w:hAnsi="Yu Gothic"/>
                <w:b w:val="0"/>
                <w:sz w:val="18"/>
              </w:rPr>
              <w:t>EPS</w:t>
            </w:r>
          </w:p>
        </w:tc>
        <w:tc>
          <w:tcPr>
            <w:tcW w:type="dxa" w:w="2351"/>
            <w:shd w:val="clear" w:color="auto" w:fill="DEEAF1"/>
          </w:tcPr>
          <w:p>
            <w:r>
              <w:rPr>
                <w:rFonts w:eastAsia="Yu Gothic"/>
                <w:rFonts w:ascii="Yu Gothic" w:hAnsi="Yu Gothic"/>
                <w:b w:val="0"/>
                <w:sz w:val="18"/>
              </w:rPr>
              <w:t>¥100.9</w:t>
            </w:r>
          </w:p>
        </w:tc>
        <w:tc>
          <w:tcPr>
            <w:tcW w:type="dxa" w:w="2351"/>
            <w:shd w:val="clear" w:color="auto" w:fill="DEEAF1"/>
          </w:tcPr>
          <w:p>
            <w:r>
              <w:rPr>
                <w:rFonts w:eastAsia="Yu Gothic"/>
                <w:rFonts w:ascii="Yu Gothic" w:hAnsi="Yu Gothic"/>
                <w:b w:val="0"/>
                <w:sz w:val="18"/>
              </w:rPr>
              <w:t>¥98.3</w:t>
            </w:r>
          </w:p>
        </w:tc>
        <w:tc>
          <w:tcPr>
            <w:tcW w:type="dxa" w:w="2351"/>
            <w:shd w:val="clear" w:color="auto" w:fill="DEEAF1"/>
          </w:tcPr>
          <w:p>
            <w:r>
              <w:rPr>
                <w:rFonts w:eastAsia="Yu Gothic"/>
                <w:rFonts w:ascii="Yu Gothic" w:hAnsi="Yu Gothic"/>
                <w:b w:val="0"/>
                <w:sz w:val="18"/>
              </w:rPr>
              <w:t>—</w:t>
            </w:r>
          </w:p>
        </w:tc>
      </w:tr>
      <w:tr>
        <w:tc>
          <w:tcPr>
            <w:tcW w:type="dxa" w:w="2351"/>
          </w:tcPr>
          <w:p>
            <w:r>
              <w:rPr>
                <w:rFonts w:eastAsia="Yu Gothic"/>
                <w:rFonts w:ascii="Yu Gothic" w:hAnsi="Yu Gothic"/>
                <w:b w:val="0"/>
                <w:sz w:val="18"/>
              </w:rPr>
              <w:t>DPS</w:t>
            </w:r>
          </w:p>
        </w:tc>
        <w:tc>
          <w:tcPr>
            <w:tcW w:type="dxa" w:w="2351"/>
          </w:tcPr>
          <w:p>
            <w:r>
              <w:rPr>
                <w:rFonts w:eastAsia="Yu Gothic"/>
                <w:rFonts w:ascii="Yu Gothic" w:hAnsi="Yu Gothic"/>
                <w:b w:val="0"/>
                <w:sz w:val="18"/>
              </w:rPr>
              <w:t>¥10.1</w:t>
            </w:r>
          </w:p>
        </w:tc>
        <w:tc>
          <w:tcPr>
            <w:tcW w:type="dxa" w:w="2351"/>
          </w:tcPr>
          <w:p>
            <w:r>
              <w:rPr>
                <w:rFonts w:eastAsia="Yu Gothic"/>
                <w:rFonts w:ascii="Yu Gothic" w:hAnsi="Yu Gothic"/>
                <w:b w:val="0"/>
                <w:sz w:val="18"/>
              </w:rPr>
              <w:t>¥10.1</w:t>
            </w:r>
          </w:p>
        </w:tc>
        <w:tc>
          <w:tcPr>
            <w:tcW w:type="dxa" w:w="2351"/>
          </w:tcPr>
          <w:p>
            <w:r>
              <w:rPr>
                <w:rFonts w:eastAsia="Yu Gothic"/>
                <w:rFonts w:ascii="Yu Gothic" w:hAnsi="Yu Gothic"/>
                <w:b w:val="0"/>
                <w:sz w:val="18"/>
              </w:rPr>
              <w:t>—</w:t>
            </w:r>
          </w:p>
        </w:tc>
      </w:tr>
    </w:tbl>
    <w:p/>
    <w:p/>
    <w:p>
      <w:pPr>
        <w:spacing w:before="120" w:after="80"/>
        <w:jc w:val="left"/>
      </w:pPr>
      <w:r>
        <w:rPr>
          <w:rFonts w:eastAsia="Yu Gothic"/>
          <w:rFonts w:ascii="Yu Gothic" w:hAnsi="Yu Gothic"/>
          <w:b/>
          <w:color w:val="366092"/>
          <w:sz w:val="23"/>
        </w:rPr>
        <w:t>ガイダンス保守性の評価</w:t>
      </w:r>
    </w:p>
    <w:p/>
    <w:p>
      <w:pPr>
        <w:spacing w:after="40"/>
      </w:pPr>
      <w:r>
        <w:rPr>
          <w:rFonts w:eastAsia="Yu Gothic"/>
          <w:rFonts w:ascii="Yu Gothic" w:hAnsi="Yu Gothic"/>
          <w:b/>
          <w:sz w:val="20"/>
        </w:rPr>
        <w:t>判断：例年通り保守的ガイダンス。1Q発表時の上振れ確率高。</w:t>
      </w:r>
    </w:p>
    <w:p/>
    <w:p>
      <w:pPr>
        <w:spacing w:after="40"/>
      </w:pPr>
      <w:r>
        <w:rPr>
          <w:rFonts w:eastAsia="Yu Gothic"/>
          <w:rFonts w:ascii="Yu Gothic" w:hAnsi="Yu Gothic"/>
          <w:b w:val="0"/>
          <w:sz w:val="20"/>
        </w:rPr>
        <w:t>根拠：</w:t>
      </w:r>
    </w:p>
    <w:p>
      <w:pPr>
        <w:pStyle w:val="ListBullet"/>
      </w:pPr>
      <w:r>
        <w:rPr>
          <w:rFonts w:eastAsia="Yu Gothic"/>
          <w:rFonts w:ascii="Yu Gothic" w:hAnsi="Yu Gothic"/>
          <w:b w:val="0"/>
          <w:sz w:val="20"/>
        </w:rPr>
        <w:t>中計ベース30%成長を毎期上回ってきた実績</w:t>
      </w:r>
    </w:p>
    <w:p>
      <w:pPr>
        <w:pStyle w:val="ListBullet"/>
      </w:pPr>
      <w:r>
        <w:rPr>
          <w:rFonts w:eastAsia="Yu Gothic"/>
          <w:rFonts w:ascii="Yu Gothic" w:hAnsi="Yu Gothic"/>
          <w:b w:val="0"/>
          <w:sz w:val="20"/>
        </w:rPr>
        <w:t>子会社PMI進展による追加上振れ余地</w:t>
      </w:r>
    </w:p>
    <w:p>
      <w:pPr>
        <w:pStyle w:val="ListBullet"/>
      </w:pPr>
      <w:r>
        <w:rPr>
          <w:rFonts w:eastAsia="Yu Gothic"/>
          <w:rFonts w:ascii="Yu Gothic" w:hAnsi="Yu Gothic"/>
          <w:b w:val="0"/>
          <w:sz w:val="20"/>
        </w:rPr>
        <w:t>ENT顧客・先端技術需要は「足元旺盛」（会社IR発言）</w:t>
      </w:r>
    </w:p>
    <w:p>
      <w:pPr>
        <w:pStyle w:val="ListBullet"/>
      </w:pPr>
      <w:r>
        <w:rPr>
          <w:rFonts w:eastAsia="Yu Gothic"/>
          <w:rFonts w:ascii="Yu Gothic" w:hAnsi="Yu Gothic"/>
          <w:b w:val="0"/>
          <w:sz w:val="20"/>
        </w:rPr>
        <w:t>SBIも「若干保守的で想定通り」と評価</w:t>
      </w:r>
    </w:p>
    <w:p/>
    <w:p>
      <w:pPr>
        <w:spacing w:after="40"/>
      </w:pPr>
      <w:r>
        <w:rPr>
          <w:rFonts w:eastAsia="Yu Gothic"/>
          <w:rFonts w:ascii="Yu Gothic" w:hAnsi="Yu Gothic"/>
          <w:b/>
          <w:sz w:val="20"/>
        </w:rPr>
        <w:t>OPM計画18.8%（前期19.5%から▲0.7pt）の背景：</w:t>
      </w:r>
    </w:p>
    <w:p>
      <w:pPr>
        <w:spacing w:after="40"/>
      </w:pPr>
      <w:r>
        <w:rPr>
          <w:rFonts w:eastAsia="Yu Gothic"/>
          <w:rFonts w:ascii="Yu Gothic" w:hAnsi="Yu Gothic"/>
          <w:b w:val="0"/>
          <w:sz w:val="20"/>
        </w:rPr>
        <w:t>新AI事業立ち上げコスト（大手コンサル役員10名超採用）が先行費用として計上。一時的圧縮であり中長期的には利益貢献へ転換予定。</w:t>
      </w:r>
    </w:p>
    <w:p/>
    <w:p/>
    <w:p/>
    <w:p>
      <w:pPr>
        <w:spacing w:before="120" w:after="80"/>
        <w:jc w:val="left"/>
        <w:pBdr>
          <w:bottom w:val="single" w:sz="6" w:space="1" w:color="4472C4"/>
        </w:pBdr>
      </w:pPr>
      <w:r>
        <w:rPr>
          <w:rFonts w:eastAsia="Yu Gothic"/>
          <w:rFonts w:ascii="Yu Gothic" w:hAnsi="Yu Gothic"/>
          <w:b/>
          <w:color w:val="1F497D"/>
          <w:sz w:val="26"/>
        </w:rPr>
        <w:t>5. 生成AI代替リスク — 深井特論</w:t>
      </w:r>
    </w:p>
    <w:p/>
    <w:p>
      <w:pPr>
        <w:spacing w:before="120" w:after="80"/>
        <w:jc w:val="left"/>
      </w:pPr>
      <w:r>
        <w:rPr>
          <w:rFonts w:eastAsia="Yu Gothic"/>
          <w:rFonts w:ascii="Yu Gothic" w:hAnsi="Yu Gothic"/>
          <w:b/>
          <w:color w:val="366092"/>
          <w:sz w:val="23"/>
        </w:rPr>
        <w:t>結論：代替リスクはほぼゼロ。AI普及は同社の追い風</w:t>
      </w:r>
    </w:p>
    <w:p/>
    <w:p>
      <w:pPr>
        <w:spacing w:after="40"/>
      </w:pPr>
      <w:r>
        <w:rPr>
          <w:rFonts w:eastAsia="Yu Gothic"/>
          <w:rFonts w:ascii="Yu Gothic" w:hAnsi="Yu Gothic"/>
          <w:b w:val="0"/>
          <w:sz w:val="20"/>
        </w:rPr>
        <w:t>#### 5-1. なぜ生成AIに代替されないか</w:t>
      </w:r>
    </w:p>
    <w:p/>
    <w:p>
      <w:pPr>
        <w:spacing w:after="40"/>
      </w:pPr>
      <w:r>
        <w:rPr>
          <w:rFonts w:eastAsia="Yu Gothic"/>
          <w:rFonts w:ascii="Yu Gothic" w:hAnsi="Yu Gothic"/>
          <w:b w:val="0"/>
          <w:sz w:val="20"/>
        </w:rPr>
        <w:t>ボードルアの本質的価値は「</w:t>
      </w:r>
      <w:r>
        <w:rPr>
          <w:rFonts w:eastAsia="Yu Gothic"/>
          <w:rFonts w:ascii="Yu Gothic" w:hAnsi="Yu Gothic"/>
          <w:b/>
          <w:sz w:val="20"/>
        </w:rPr>
        <w:t>フィジカル×コンテキスト×認証</w:t>
      </w:r>
      <w:r>
        <w:rPr>
          <w:rFonts w:eastAsia="Yu Gothic"/>
          <w:rFonts w:ascii="Yu Gothic" w:hAnsi="Yu Gothic"/>
          <w:b w:val="0"/>
          <w:sz w:val="20"/>
        </w:rPr>
        <w:t>の三重障壁」にある。</w:t>
      </w:r>
    </w:p>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rFonts w:eastAsia="Yu Gothic"/>
                <w:rFonts w:ascii="Yu Gothic" w:hAnsi="Yu Gothic"/>
                <w:b/>
                <w:color w:val="FFFFFF"/>
                <w:sz w:val="18"/>
              </w:rPr>
              <w:t>代替困難要因</w:t>
            </w:r>
          </w:p>
        </w:tc>
        <w:tc>
          <w:tcPr>
            <w:tcW w:type="dxa" w:w="4703"/>
            <w:shd w:val="clear" w:color="auto" w:fill="1F497D"/>
          </w:tcPr>
          <w:p>
            <w:r>
              <w:rPr>
                <w:rFonts w:eastAsia="Yu Gothic"/>
                <w:rFonts w:ascii="Yu Gothic" w:hAnsi="Yu Gothic"/>
                <w:b/>
                <w:color w:val="FFFFFF"/>
                <w:sz w:val="18"/>
              </w:rPr>
              <w:t>詳細</w:t>
            </w:r>
          </w:p>
        </w:tc>
      </w:tr>
      <w:tr>
        <w:tc>
          <w:tcPr>
            <w:tcW w:type="dxa" w:w="4703"/>
          </w:tcPr>
          <w:p>
            <w:r>
              <w:rPr>
                <w:rFonts w:eastAsia="Yu Gothic"/>
                <w:rFonts w:ascii="Yu Gothic" w:hAnsi="Yu Gothic"/>
                <w:b w:val="0"/>
                <w:sz w:val="18"/>
              </w:rPr>
              <w:t>フィジカル障壁</w:t>
            </w:r>
          </w:p>
        </w:tc>
        <w:tc>
          <w:tcPr>
            <w:tcW w:type="dxa" w:w="4703"/>
          </w:tcPr>
          <w:p>
            <w:r>
              <w:rPr>
                <w:rFonts w:eastAsia="Yu Gothic"/>
                <w:rFonts w:ascii="Yu Gothic" w:hAnsi="Yu Gothic"/>
                <w:b w:val="0"/>
                <w:sz w:val="18"/>
              </w:rPr>
              <w:t>ネットワーク機器設置・配線・データセンター工事はAIが物理的に実行不可能</w:t>
            </w:r>
          </w:p>
        </w:tc>
      </w:tr>
      <w:tr>
        <w:tc>
          <w:tcPr>
            <w:tcW w:type="dxa" w:w="4703"/>
            <w:shd w:val="clear" w:color="auto" w:fill="DEEAF1"/>
          </w:tcPr>
          <w:p>
            <w:r>
              <w:rPr>
                <w:rFonts w:eastAsia="Yu Gothic"/>
                <w:rFonts w:ascii="Yu Gothic" w:hAnsi="Yu Gothic"/>
                <w:b w:val="0"/>
                <w:sz w:val="18"/>
              </w:rPr>
              <w:t>コンテキスト障壁</w:t>
            </w:r>
          </w:p>
        </w:tc>
        <w:tc>
          <w:tcPr>
            <w:tcW w:type="dxa" w:w="4703"/>
            <w:shd w:val="clear" w:color="auto" w:fill="DEEAF1"/>
          </w:tcPr>
          <w:p>
            <w:r>
              <w:rPr>
                <w:rFonts w:eastAsia="Yu Gothic"/>
                <w:rFonts w:ascii="Yu Gothic" w:hAnsi="Yu Gothic"/>
                <w:b w:val="0"/>
                <w:sz w:val="18"/>
              </w:rPr>
              <w:t>顧客固有のレガシーシステム・業務要件・セキュリティポリシーの深い理解が必要。汎用LLMでは対応不可</w:t>
            </w:r>
          </w:p>
        </w:tc>
      </w:tr>
      <w:tr>
        <w:tc>
          <w:tcPr>
            <w:tcW w:type="dxa" w:w="4703"/>
          </w:tcPr>
          <w:p>
            <w:r>
              <w:rPr>
                <w:rFonts w:eastAsia="Yu Gothic"/>
                <w:rFonts w:ascii="Yu Gothic" w:hAnsi="Yu Gothic"/>
                <w:b w:val="0"/>
                <w:sz w:val="18"/>
              </w:rPr>
              <w:t>認証障壁</w:t>
            </w:r>
          </w:p>
        </w:tc>
        <w:tc>
          <w:tcPr>
            <w:tcW w:type="dxa" w:w="4703"/>
          </w:tcPr>
          <w:p>
            <w:r>
              <w:rPr>
                <w:rFonts w:eastAsia="Yu Gothic"/>
                <w:rFonts w:ascii="Yu Gothic" w:hAnsi="Yu Gothic"/>
                <w:b w:val="0"/>
                <w:sz w:val="18"/>
              </w:rPr>
              <w:t>Cisco/Juniper/Palo Alto等のベンダー認定資格（高度専門人材297人が保有）はAIに取得不可</w:t>
            </w:r>
          </w:p>
        </w:tc>
      </w:tr>
      <w:tr>
        <w:tc>
          <w:tcPr>
            <w:tcW w:type="dxa" w:w="4703"/>
            <w:shd w:val="clear" w:color="auto" w:fill="DEEAF1"/>
          </w:tcPr>
          <w:p>
            <w:r>
              <w:rPr>
                <w:rFonts w:eastAsia="Yu Gothic"/>
                <w:rFonts w:ascii="Yu Gothic" w:hAnsi="Yu Gothic"/>
                <w:b w:val="0"/>
                <w:sz w:val="18"/>
              </w:rPr>
              <w:t>責任障壁</w:t>
            </w:r>
          </w:p>
        </w:tc>
        <w:tc>
          <w:tcPr>
            <w:tcW w:type="dxa" w:w="4703"/>
            <w:shd w:val="clear" w:color="auto" w:fill="DEEAF1"/>
          </w:tcPr>
          <w:p>
            <w:r>
              <w:rPr>
                <w:rFonts w:eastAsia="Yu Gothic"/>
                <w:rFonts w:ascii="Yu Gothic" w:hAnsi="Yu Gothic"/>
                <w:b w:val="0"/>
                <w:sz w:val="18"/>
              </w:rPr>
              <w:t>金融・官公庁・大企業向けインフラで障害発生時の責任主体として人間の専門家が必須</w:t>
            </w:r>
          </w:p>
        </w:tc>
      </w:tr>
      <w:tr>
        <w:tc>
          <w:tcPr>
            <w:tcW w:type="dxa" w:w="4703"/>
          </w:tcPr>
          <w:p>
            <w:r>
              <w:rPr>
                <w:rFonts w:eastAsia="Yu Gothic"/>
                <w:rFonts w:ascii="Yu Gothic" w:hAnsi="Yu Gothic"/>
                <w:b w:val="0"/>
                <w:sz w:val="18"/>
              </w:rPr>
              <w:t>プログラミング非依存</w:t>
            </w:r>
          </w:p>
        </w:tc>
        <w:tc>
          <w:tcPr>
            <w:tcW w:type="dxa" w:w="4703"/>
          </w:tcPr>
          <w:p>
            <w:r>
              <w:rPr>
                <w:rFonts w:eastAsia="Yu Gothic"/>
                <w:rFonts w:ascii="Yu Gothic" w:hAnsi="Yu Gothic"/>
                <w:b w:val="0"/>
                <w:sz w:val="18"/>
              </w:rPr>
              <w:t>ITインフラ構築はコード生成ではなく設計判断・現場対応が本質。Copilot等の恩恵が小さい領域</w:t>
            </w:r>
          </w:p>
        </w:tc>
      </w:tr>
    </w:tbl>
    <w:p/>
    <w:p/>
    <w:p>
      <w:pPr>
        <w:spacing w:after="40"/>
      </w:pPr>
      <w:r>
        <w:rPr>
          <w:rFonts w:eastAsia="Yu Gothic"/>
          <w:rFonts w:ascii="Yu Gothic" w:hAnsi="Yu Gothic"/>
          <w:b w:val="0"/>
          <w:sz w:val="20"/>
        </w:rPr>
        <w:t>#### 5-2. AI普及は同社の最大の追い風</w:t>
      </w:r>
    </w:p>
    <w:p/>
    <w:p>
      <w:pPr>
        <w:spacing w:after="40"/>
      </w:pPr>
      <w:r>
        <w:rPr>
          <w:rFonts w:eastAsia="Yu Gothic"/>
          <w:rFonts w:ascii="Yu Gothic" w:hAnsi="Yu Gothic"/>
          <w:b w:val="0"/>
          <w:sz w:val="20"/>
        </w:rPr>
        <w:t>AIモデルの推論・学習には膨大な帯域とレイテンシ要件が必要：</w:t>
      </w:r>
    </w:p>
    <w:p>
      <w:pPr>
        <w:pStyle w:val="ListBullet"/>
      </w:pPr>
      <w:r>
        <w:rPr>
          <w:rFonts w:eastAsia="Yu Gothic"/>
          <w:rFonts w:ascii="Yu Gothic" w:hAnsi="Yu Gothic"/>
          <w:b w:val="0"/>
          <w:sz w:val="20"/>
        </w:rPr>
      </w:r>
      <w:r>
        <w:rPr>
          <w:rFonts w:eastAsia="Yu Gothic"/>
          <w:rFonts w:ascii="Yu Gothic" w:hAnsi="Yu Gothic"/>
          <w:b/>
          <w:sz w:val="20"/>
        </w:rPr>
        <w:t>AI推論インフラ</w:t>
      </w:r>
      <w:r>
        <w:rPr>
          <w:rFonts w:eastAsia="Yu Gothic"/>
          <w:rFonts w:ascii="Yu Gothic" w:hAnsi="Yu Gothic"/>
          <w:b w:val="0"/>
          <w:sz w:val="20"/>
        </w:rPr>
        <w:t>：GPUクラスター→データセンター内ネットワークの超高速化（400G/800G Ethernet対応）</w:t>
      </w:r>
    </w:p>
    <w:p>
      <w:pPr>
        <w:pStyle w:val="ListBullet"/>
      </w:pPr>
      <w:r>
        <w:rPr>
          <w:rFonts w:eastAsia="Yu Gothic"/>
          <w:rFonts w:ascii="Yu Gothic" w:hAnsi="Yu Gothic"/>
          <w:b w:val="0"/>
          <w:sz w:val="20"/>
        </w:rPr>
      </w:r>
      <w:r>
        <w:rPr>
          <w:rFonts w:eastAsia="Yu Gothic"/>
          <w:rFonts w:ascii="Yu Gothic" w:hAnsi="Yu Gothic"/>
          <w:b/>
          <w:sz w:val="20"/>
        </w:rPr>
        <w:t>エッジAI展開</w:t>
      </w:r>
      <w:r>
        <w:rPr>
          <w:rFonts w:eastAsia="Yu Gothic"/>
          <w:rFonts w:ascii="Yu Gothic" w:hAnsi="Yu Gothic"/>
          <w:b w:val="0"/>
          <w:sz w:val="20"/>
        </w:rPr>
        <w:t>：企業内AIエージェント展開によるLAN/WANトラフィック爆増</w:t>
      </w:r>
    </w:p>
    <w:p>
      <w:pPr>
        <w:pStyle w:val="ListBullet"/>
      </w:pPr>
      <w:r>
        <w:rPr>
          <w:rFonts w:eastAsia="Yu Gothic"/>
          <w:rFonts w:ascii="Yu Gothic" w:hAnsi="Yu Gothic"/>
          <w:b w:val="0"/>
          <w:sz w:val="20"/>
        </w:rPr>
      </w:r>
      <w:r>
        <w:rPr>
          <w:rFonts w:eastAsia="Yu Gothic"/>
          <w:rFonts w:ascii="Yu Gothic" w:hAnsi="Yu Gothic"/>
          <w:b/>
          <w:sz w:val="20"/>
        </w:rPr>
        <w:t>AI時代のセキュリティ</w:t>
      </w:r>
      <w:r>
        <w:rPr>
          <w:rFonts w:eastAsia="Yu Gothic"/>
          <w:rFonts w:ascii="Yu Gothic" w:hAnsi="Yu Gothic"/>
          <w:b w:val="0"/>
          <w:sz w:val="20"/>
        </w:rPr>
        <w:t>：AIシステムへの攻撃増加→ゼロトラスト・NSX等の需要拡大</w:t>
      </w:r>
    </w:p>
    <w:p/>
    <w:p>
      <w:pPr>
        <w:spacing w:after="40"/>
      </w:pPr>
      <w:r>
        <w:rPr>
          <w:rFonts w:eastAsia="Yu Gothic"/>
          <w:rFonts w:ascii="Yu Gothic" w:hAnsi="Yu Gothic"/>
          <w:b w:val="0"/>
          <w:sz w:val="20"/>
        </w:rPr>
        <w:t>同社の先端技術領域エンジニアはまさにこのAIインフラ構築の最前線にいる。</w:t>
      </w:r>
    </w:p>
    <w:p/>
    <w:p>
      <w:pPr>
        <w:spacing w:after="40"/>
      </w:pPr>
      <w:r>
        <w:rPr>
          <w:rFonts w:eastAsia="Yu Gothic"/>
          <w:rFonts w:ascii="Yu Gothic" w:hAnsi="Yu Gothic"/>
          <w:b/>
          <w:sz w:val="20"/>
        </w:rPr>
        <w:t>生成AIによるトランザクション増加 = ネットワーク投資増加 = ボードルア需要増加</w:t>
      </w:r>
    </w:p>
    <w:p/>
    <w:p>
      <w:pPr>
        <w:spacing w:after="40"/>
      </w:pPr>
      <w:r>
        <w:rPr>
          <w:rFonts w:eastAsia="Yu Gothic"/>
          <w:rFonts w:ascii="Yu Gothic" w:hAnsi="Yu Gothic"/>
          <w:b w:val="0"/>
          <w:sz w:val="20"/>
        </w:rPr>
        <w:t>この因果関係が成立する限り、AI普及は代替リスクではなく最大のテールウィンドである。</w:t>
      </w:r>
    </w:p>
    <w:p/>
    <w:p>
      <w:pPr>
        <w:spacing w:after="40"/>
      </w:pPr>
      <w:r>
        <w:rPr>
          <w:rFonts w:eastAsia="Yu Gothic"/>
          <w:rFonts w:ascii="Yu Gothic" w:hAnsi="Yu Gothic"/>
          <w:b w:val="0"/>
          <w:sz w:val="20"/>
        </w:rPr>
        <w:t>#### 5-3. AI活用による攻めの経営転換</w:t>
      </w:r>
    </w:p>
    <w:p/>
    <w:p>
      <w:pPr>
        <w:spacing w:after="40"/>
      </w:pPr>
      <w:r>
        <w:rPr>
          <w:rFonts w:eastAsia="Yu Gothic"/>
          <w:rFonts w:ascii="Yu Gothic" w:hAnsi="Yu Gothic"/>
          <w:b w:val="0"/>
          <w:sz w:val="20"/>
        </w:rPr>
        <w:t>26/2期4Q前後から同社が開始したAI関連投資の内容：</w:t>
      </w:r>
    </w:p>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rFonts w:eastAsia="Yu Gothic"/>
                <w:rFonts w:ascii="Yu Gothic" w:hAnsi="Yu Gothic"/>
                <w:b/>
                <w:color w:val="FFFFFF"/>
                <w:sz w:val="18"/>
              </w:rPr>
              <w:t>施策</w:t>
            </w:r>
          </w:p>
        </w:tc>
        <w:tc>
          <w:tcPr>
            <w:tcW w:type="dxa" w:w="4703"/>
            <w:shd w:val="clear" w:color="auto" w:fill="1F497D"/>
          </w:tcPr>
          <w:p>
            <w:r>
              <w:rPr>
                <w:rFonts w:eastAsia="Yu Gothic"/>
                <w:rFonts w:ascii="Yu Gothic" w:hAnsi="Yu Gothic"/>
                <w:b/>
                <w:color w:val="FFFFFF"/>
                <w:sz w:val="18"/>
              </w:rPr>
              <w:t>詳細</w:t>
            </w:r>
          </w:p>
        </w:tc>
      </w:tr>
      <w:tr>
        <w:tc>
          <w:tcPr>
            <w:tcW w:type="dxa" w:w="4703"/>
          </w:tcPr>
          <w:p>
            <w:r>
              <w:rPr>
                <w:rFonts w:eastAsia="Yu Gothic"/>
                <w:rFonts w:ascii="Yu Gothic" w:hAnsi="Yu Gothic"/>
                <w:b w:val="0"/>
                <w:sz w:val="18"/>
              </w:rPr>
              <w:t>新会社設立</w:t>
            </w:r>
          </w:p>
        </w:tc>
        <w:tc>
          <w:tcPr>
            <w:tcW w:type="dxa" w:w="4703"/>
          </w:tcPr>
          <w:p>
            <w:r>
              <w:rPr>
                <w:rFonts w:eastAsia="Yu Gothic"/>
                <w:rFonts w:ascii="Yu Gothic" w:hAnsi="Yu Gothic"/>
                <w:b w:val="0"/>
                <w:sz w:val="18"/>
              </w:rPr>
              <w:t>AI活用コンサルティング事業（ネットワーク×AI）の専業子会社</w:t>
            </w:r>
          </w:p>
        </w:tc>
      </w:tr>
      <w:tr>
        <w:tc>
          <w:tcPr>
            <w:tcW w:type="dxa" w:w="4703"/>
            <w:shd w:val="clear" w:color="auto" w:fill="DEEAF1"/>
          </w:tcPr>
          <w:p>
            <w:r>
              <w:rPr>
                <w:rFonts w:eastAsia="Yu Gothic"/>
                <w:rFonts w:ascii="Yu Gothic" w:hAnsi="Yu Gothic"/>
                <w:b w:val="0"/>
                <w:sz w:val="18"/>
              </w:rPr>
              <w:t>人材採用</w:t>
            </w:r>
          </w:p>
        </w:tc>
        <w:tc>
          <w:tcPr>
            <w:tcW w:type="dxa" w:w="4703"/>
            <w:shd w:val="clear" w:color="auto" w:fill="DEEAF1"/>
          </w:tcPr>
          <w:p>
            <w:r>
              <w:rPr>
                <w:rFonts w:eastAsia="Yu Gothic"/>
                <w:rFonts w:ascii="Yu Gothic" w:hAnsi="Yu Gothic"/>
                <w:b w:val="0"/>
                <w:sz w:val="18"/>
              </w:rPr>
              <w:t>大手コンサルティング会社役員クラスを筆頭に10名超の採用が視野</w:t>
            </w:r>
          </w:p>
        </w:tc>
      </w:tr>
      <w:tr>
        <w:tc>
          <w:tcPr>
            <w:tcW w:type="dxa" w:w="4703"/>
          </w:tcPr>
          <w:p>
            <w:r>
              <w:rPr>
                <w:rFonts w:eastAsia="Yu Gothic"/>
                <w:rFonts w:ascii="Yu Gothic" w:hAnsi="Yu Gothic"/>
                <w:b w:val="0"/>
                <w:sz w:val="18"/>
              </w:rPr>
              <w:t>対象サービス</w:t>
            </w:r>
          </w:p>
        </w:tc>
        <w:tc>
          <w:tcPr>
            <w:tcW w:type="dxa" w:w="4703"/>
          </w:tcPr>
          <w:p>
            <w:r>
              <w:rPr>
                <w:rFonts w:eastAsia="Yu Gothic"/>
                <w:rFonts w:ascii="Yu Gothic" w:hAnsi="Yu Gothic"/>
                <w:b w:val="0"/>
                <w:sz w:val="18"/>
              </w:rPr>
              <w:t>生成AIを活用した業務フロー効率化、AI導入支援コンサルティング</w:t>
            </w:r>
          </w:p>
        </w:tc>
      </w:tr>
      <w:tr>
        <w:tc>
          <w:tcPr>
            <w:tcW w:type="dxa" w:w="4703"/>
            <w:shd w:val="clear" w:color="auto" w:fill="DEEAF1"/>
          </w:tcPr>
          <w:p>
            <w:r>
              <w:rPr>
                <w:rFonts w:eastAsia="Yu Gothic"/>
                <w:rFonts w:ascii="Yu Gothic" w:hAnsi="Yu Gothic"/>
                <w:b w:val="0"/>
                <w:sz w:val="18"/>
              </w:rPr>
              <w:t>強みの拡張</w:t>
            </w:r>
          </w:p>
        </w:tc>
        <w:tc>
          <w:tcPr>
            <w:tcW w:type="dxa" w:w="4703"/>
            <w:shd w:val="clear" w:color="auto" w:fill="DEEAF1"/>
          </w:tcPr>
          <w:p>
            <w:r>
              <w:rPr>
                <w:rFonts w:eastAsia="Yu Gothic"/>
                <w:rFonts w:ascii="Yu Gothic" w:hAnsi="Yu Gothic"/>
                <w:b w:val="0"/>
                <w:sz w:val="18"/>
              </w:rPr>
              <w:t>ネットワーク×ITインフラの既存強みにAI活用コンサルを上乗せ</w:t>
            </w:r>
          </w:p>
        </w:tc>
      </w:tr>
    </w:tbl>
    <w:p/>
    <w:p/>
    <w:p>
      <w:pPr>
        <w:spacing w:after="40"/>
      </w:pPr>
      <w:r>
        <w:rPr>
          <w:rFonts w:eastAsia="Yu Gothic"/>
          <w:rFonts w:ascii="Yu Gothic" w:hAnsi="Yu Gothic"/>
          <w:b w:val="0"/>
          <w:sz w:val="20"/>
        </w:rPr>
        <w:t>SBIはこの新規事業に「中長期的な期待感」を表明。ただし採用コストが先行するため27/2期OPMへの一時的負の影響は受容すべき。</w:t>
      </w:r>
    </w:p>
    <w:p/>
    <w:p>
      <w:pPr>
        <w:spacing w:after="40"/>
      </w:pPr>
      <w:r>
        <w:rPr>
          <w:rFonts w:eastAsia="Yu Gothic"/>
          <w:rFonts w:ascii="Yu Gothic" w:hAnsi="Yu Gothic"/>
          <w:b w:val="0"/>
          <w:sz w:val="20"/>
        </w:rPr>
        <w:t>#### 5-4. 同業他社との比較</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rFonts w:eastAsia="Yu Gothic"/>
                <w:rFonts w:ascii="Yu Gothic" w:hAnsi="Yu Gothic"/>
                <w:b/>
                <w:color w:val="FFFFFF"/>
                <w:sz w:val="18"/>
              </w:rPr>
              <w:t>比較軸</w:t>
            </w:r>
          </w:p>
        </w:tc>
        <w:tc>
          <w:tcPr>
            <w:tcW w:type="dxa" w:w="2351"/>
            <w:shd w:val="clear" w:color="auto" w:fill="1F497D"/>
          </w:tcPr>
          <w:p>
            <w:r>
              <w:rPr>
                <w:rFonts w:eastAsia="Yu Gothic"/>
                <w:rFonts w:ascii="Yu Gothic" w:hAnsi="Yu Gothic"/>
                <w:b/>
                <w:color w:val="FFFFFF"/>
                <w:sz w:val="18"/>
              </w:rPr>
              <w:t>ボードルア</w:t>
            </w:r>
          </w:p>
        </w:tc>
        <w:tc>
          <w:tcPr>
            <w:tcW w:type="dxa" w:w="2351"/>
            <w:shd w:val="clear" w:color="auto" w:fill="1F497D"/>
          </w:tcPr>
          <w:p>
            <w:r>
              <w:rPr>
                <w:rFonts w:eastAsia="Yu Gothic"/>
                <w:rFonts w:ascii="Yu Gothic" w:hAnsi="Yu Gothic"/>
                <w:b/>
                <w:color w:val="FFFFFF"/>
                <w:sz w:val="18"/>
              </w:rPr>
              <w:t>SIer大手（富士通・NEC等）</w:t>
            </w:r>
          </w:p>
        </w:tc>
        <w:tc>
          <w:tcPr>
            <w:tcW w:type="dxa" w:w="2351"/>
            <w:shd w:val="clear" w:color="auto" w:fill="1F497D"/>
          </w:tcPr>
          <w:p>
            <w:r>
              <w:rPr>
                <w:rFonts w:eastAsia="Yu Gothic"/>
                <w:rFonts w:ascii="Yu Gothic" w:hAnsi="Yu Gothic"/>
                <w:b/>
                <w:color w:val="FFFFFF"/>
                <w:sz w:val="18"/>
              </w:rPr>
              <w:t>クラウドSaaS</w:t>
            </w:r>
          </w:p>
        </w:tc>
      </w:tr>
      <w:tr>
        <w:tc>
          <w:tcPr>
            <w:tcW w:type="dxa" w:w="2351"/>
          </w:tcPr>
          <w:p>
            <w:r>
              <w:rPr>
                <w:rFonts w:eastAsia="Yu Gothic"/>
                <w:rFonts w:ascii="Yu Gothic" w:hAnsi="Yu Gothic"/>
                <w:b w:val="0"/>
                <w:sz w:val="18"/>
              </w:rPr>
              <w:t>AI代替リスク</w:t>
            </w:r>
          </w:p>
        </w:tc>
        <w:tc>
          <w:tcPr>
            <w:tcW w:type="dxa" w:w="2351"/>
          </w:tcPr>
          <w:p>
            <w:r>
              <w:rPr>
                <w:rFonts w:eastAsia="Yu Gothic"/>
                <w:rFonts w:ascii="Yu Gothic" w:hAnsi="Yu Gothic"/>
                <w:b w:val="0"/>
                <w:sz w:val="18"/>
              </w:rPr>
              <w:t>極低</w:t>
            </w:r>
          </w:p>
        </w:tc>
        <w:tc>
          <w:tcPr>
            <w:tcW w:type="dxa" w:w="2351"/>
          </w:tcPr>
          <w:p>
            <w:r>
              <w:rPr>
                <w:rFonts w:eastAsia="Yu Gothic"/>
                <w:rFonts w:ascii="Yu Gothic" w:hAnsi="Yu Gothic"/>
                <w:b w:val="0"/>
                <w:sz w:val="18"/>
              </w:rPr>
              <w:t>中（上流設計はAI活用可）</w:t>
            </w:r>
          </w:p>
        </w:tc>
        <w:tc>
          <w:tcPr>
            <w:tcW w:type="dxa" w:w="2351"/>
          </w:tcPr>
          <w:p>
            <w:r>
              <w:rPr>
                <w:rFonts w:eastAsia="Yu Gothic"/>
                <w:rFonts w:ascii="Yu Gothic" w:hAnsi="Yu Gothic"/>
                <w:b w:val="0"/>
                <w:sz w:val="18"/>
              </w:rPr>
              <w:t>高（機能自体がAIに）</w:t>
            </w:r>
          </w:p>
        </w:tc>
      </w:tr>
      <w:tr>
        <w:tc>
          <w:tcPr>
            <w:tcW w:type="dxa" w:w="2351"/>
            <w:shd w:val="clear" w:color="auto" w:fill="DEEAF1"/>
          </w:tcPr>
          <w:p>
            <w:r>
              <w:rPr>
                <w:rFonts w:eastAsia="Yu Gothic"/>
                <w:rFonts w:ascii="Yu Gothic" w:hAnsi="Yu Gothic"/>
                <w:b w:val="0"/>
                <w:sz w:val="18"/>
              </w:rPr>
              <w:t>AIインフラ需要恩恵</w:t>
            </w:r>
          </w:p>
        </w:tc>
        <w:tc>
          <w:tcPr>
            <w:tcW w:type="dxa" w:w="2351"/>
            <w:shd w:val="clear" w:color="auto" w:fill="DEEAF1"/>
          </w:tcPr>
          <w:p>
            <w:r>
              <w:rPr>
                <w:rFonts w:eastAsia="Yu Gothic"/>
                <w:rFonts w:ascii="Yu Gothic" w:hAnsi="Yu Gothic"/>
                <w:b w:val="0"/>
                <w:sz w:val="18"/>
              </w:rPr>
              <w:t>大</w:t>
            </w:r>
          </w:p>
        </w:tc>
        <w:tc>
          <w:tcPr>
            <w:tcW w:type="dxa" w:w="2351"/>
            <w:shd w:val="clear" w:color="auto" w:fill="DEEAF1"/>
          </w:tcPr>
          <w:p>
            <w:r>
              <w:rPr>
                <w:rFonts w:eastAsia="Yu Gothic"/>
                <w:rFonts w:ascii="Yu Gothic" w:hAnsi="Yu Gothic"/>
                <w:b w:val="0"/>
                <w:sz w:val="18"/>
              </w:rPr>
              <w:t>中</w:t>
            </w:r>
          </w:p>
        </w:tc>
        <w:tc>
          <w:tcPr>
            <w:tcW w:type="dxa" w:w="2351"/>
            <w:shd w:val="clear" w:color="auto" w:fill="DEEAF1"/>
          </w:tcPr>
          <w:p>
            <w:r>
              <w:rPr>
                <w:rFonts w:eastAsia="Yu Gothic"/>
                <w:rFonts w:ascii="Yu Gothic" w:hAnsi="Yu Gothic"/>
                <w:b w:val="0"/>
                <w:sz w:val="18"/>
              </w:rPr>
              <w:t>小〜中</w:t>
            </w:r>
          </w:p>
        </w:tc>
      </w:tr>
      <w:tr>
        <w:tc>
          <w:tcPr>
            <w:tcW w:type="dxa" w:w="2351"/>
          </w:tcPr>
          <w:p>
            <w:r>
              <w:rPr>
                <w:rFonts w:eastAsia="Yu Gothic"/>
                <w:rFonts w:ascii="Yu Gothic" w:hAnsi="Yu Gothic"/>
                <w:b w:val="0"/>
                <w:sz w:val="18"/>
              </w:rPr>
              <w:t>専門性の希少性</w:t>
            </w:r>
          </w:p>
        </w:tc>
        <w:tc>
          <w:tcPr>
            <w:tcW w:type="dxa" w:w="2351"/>
          </w:tcPr>
          <w:p>
            <w:r>
              <w:rPr>
                <w:rFonts w:eastAsia="Yu Gothic"/>
                <w:rFonts w:ascii="Yu Gothic" w:hAnsi="Yu Gothic"/>
                <w:b w:val="0"/>
                <w:sz w:val="18"/>
              </w:rPr>
              <w:t>高</w:t>
            </w:r>
          </w:p>
        </w:tc>
        <w:tc>
          <w:tcPr>
            <w:tcW w:type="dxa" w:w="2351"/>
          </w:tcPr>
          <w:p>
            <w:r>
              <w:rPr>
                <w:rFonts w:eastAsia="Yu Gothic"/>
                <w:rFonts w:ascii="Yu Gothic" w:hAnsi="Yu Gothic"/>
                <w:b w:val="0"/>
                <w:sz w:val="18"/>
              </w:rPr>
              <w:t>低（人海戦術）</w:t>
            </w:r>
          </w:p>
        </w:tc>
        <w:tc>
          <w:tcPr>
            <w:tcW w:type="dxa" w:w="2351"/>
          </w:tcPr>
          <w:p>
            <w:r>
              <w:rPr>
                <w:rFonts w:eastAsia="Yu Gothic"/>
                <w:rFonts w:ascii="Yu Gothic" w:hAnsi="Yu Gothic"/>
                <w:b w:val="0"/>
                <w:sz w:val="18"/>
              </w:rPr>
              <w:t>低</w:t>
            </w:r>
          </w:p>
        </w:tc>
      </w:tr>
    </w:tbl>
    <w:p/>
    <w:p/>
    <w:p>
      <w:pPr>
        <w:spacing w:after="40"/>
      </w:pPr>
      <w:r>
        <w:rPr>
          <w:rFonts w:eastAsia="Yu Gothic"/>
          <w:rFonts w:ascii="Yu Gothic" w:hAnsi="Yu Gothic"/>
          <w:b/>
          <w:sz w:val="20"/>
        </w:rPr>
        <w:t>結論：4413はAI代替リスクの観点で最も投資しやすいITプロフェッショナル企業。</w:t>
      </w:r>
    </w:p>
    <w:p/>
    <w:p/>
    <w:p/>
    <w:p>
      <w:pPr>
        <w:spacing w:before="120" w:after="80"/>
        <w:jc w:val="left"/>
        <w:pBdr>
          <w:bottom w:val="single" w:sz="6" w:space="1" w:color="4472C4"/>
        </w:pBdr>
      </w:pPr>
      <w:r>
        <w:rPr>
          <w:rFonts w:eastAsia="Yu Gothic"/>
          <w:rFonts w:ascii="Yu Gothic" w:hAnsi="Yu Gothic"/>
          <w:b/>
          <w:color w:val="1F497D"/>
          <w:sz w:val="26"/>
        </w:rPr>
        <w:t>6. 事業ドライバー分析</w:t>
      </w:r>
    </w:p>
    <w:p/>
    <w:p>
      <w:pPr>
        <w:spacing w:before="120" w:after="80"/>
        <w:jc w:val="left"/>
      </w:pPr>
      <w:r>
        <w:rPr>
          <w:rFonts w:eastAsia="Yu Gothic"/>
          <w:rFonts w:ascii="Yu Gothic" w:hAnsi="Yu Gothic"/>
          <w:b/>
          <w:color w:val="366092"/>
          <w:sz w:val="23"/>
        </w:rPr>
        <w:t>成長ドライバー（定量）</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rFonts w:eastAsia="Yu Gothic"/>
                <w:rFonts w:ascii="Yu Gothic" w:hAnsi="Yu Gothic"/>
                <w:b/>
                <w:color w:val="FFFFFF"/>
                <w:sz w:val="18"/>
              </w:rPr>
              <w:t>ドライバー</w:t>
            </w:r>
          </w:p>
        </w:tc>
        <w:tc>
          <w:tcPr>
            <w:tcW w:type="dxa" w:w="2351"/>
            <w:shd w:val="clear" w:color="auto" w:fill="1F497D"/>
          </w:tcPr>
          <w:p>
            <w:r>
              <w:rPr>
                <w:rFonts w:eastAsia="Yu Gothic"/>
                <w:rFonts w:ascii="Yu Gothic" w:hAnsi="Yu Gothic"/>
                <w:b/>
                <w:color w:val="FFFFFF"/>
                <w:sz w:val="18"/>
              </w:rPr>
              <w:t>直近KPI</w:t>
            </w:r>
          </w:p>
        </w:tc>
        <w:tc>
          <w:tcPr>
            <w:tcW w:type="dxa" w:w="2351"/>
            <w:shd w:val="clear" w:color="auto" w:fill="1F497D"/>
          </w:tcPr>
          <w:p>
            <w:r>
              <w:rPr>
                <w:rFonts w:eastAsia="Yu Gothic"/>
                <w:rFonts w:ascii="Yu Gothic" w:hAnsi="Yu Gothic"/>
                <w:b/>
                <w:color w:val="FFFFFF"/>
                <w:sz w:val="18"/>
              </w:rPr>
              <w:t>トレンド</w:t>
            </w:r>
          </w:p>
        </w:tc>
        <w:tc>
          <w:tcPr>
            <w:tcW w:type="dxa" w:w="2351"/>
            <w:shd w:val="clear" w:color="auto" w:fill="1F497D"/>
          </w:tcPr>
          <w:p>
            <w:r>
              <w:rPr>
                <w:rFonts w:eastAsia="Yu Gothic"/>
                <w:rFonts w:ascii="Yu Gothic" w:hAnsi="Yu Gothic"/>
                <w:b/>
                <w:color w:val="FFFFFF"/>
                <w:sz w:val="18"/>
              </w:rPr>
              <w:t>FV影響</w:t>
            </w:r>
          </w:p>
        </w:tc>
      </w:tr>
      <w:tr>
        <w:tc>
          <w:tcPr>
            <w:tcW w:type="dxa" w:w="2351"/>
          </w:tcPr>
          <w:p>
            <w:r>
              <w:rPr>
                <w:rFonts w:eastAsia="Yu Gothic"/>
                <w:rFonts w:ascii="Yu Gothic" w:hAnsi="Yu Gothic"/>
                <w:b w:val="0"/>
                <w:sz w:val="18"/>
              </w:rPr>
              <w:t>専門人材増加</w:t>
            </w:r>
          </w:p>
        </w:tc>
        <w:tc>
          <w:tcPr>
            <w:tcW w:type="dxa" w:w="2351"/>
          </w:tcPr>
          <w:p>
            <w:r>
              <w:rPr>
                <w:rFonts w:eastAsia="Yu Gothic"/>
                <w:rFonts w:ascii="Yu Gothic" w:hAnsi="Yu Gothic"/>
                <w:b w:val="0"/>
                <w:sz w:val="18"/>
              </w:rPr>
              <w:t>508人（QoQ+18人）</w:t>
            </w:r>
          </w:p>
        </w:tc>
        <w:tc>
          <w:tcPr>
            <w:tcW w:type="dxa" w:w="2351"/>
          </w:tcPr>
          <w:p>
            <w:r>
              <w:rPr>
                <w:rFonts w:eastAsia="Yu Gothic"/>
                <w:rFonts w:ascii="Yu Gothic" w:hAnsi="Yu Gothic"/>
                <w:b w:val="0"/>
                <w:sz w:val="18"/>
              </w:rPr>
              <w:t>継続加速</w:t>
            </w:r>
          </w:p>
        </w:tc>
        <w:tc>
          <w:tcPr>
            <w:tcW w:type="dxa" w:w="2351"/>
          </w:tcPr>
          <w:p>
            <w:r>
              <w:rPr>
                <w:rFonts w:eastAsia="Yu Gothic"/>
                <w:rFonts w:ascii="Yu Gothic" w:hAnsi="Yu Gothic"/>
                <w:b w:val="0"/>
                <w:sz w:val="18"/>
              </w:rPr>
              <w:t>大</w:t>
            </w:r>
          </w:p>
        </w:tc>
      </w:tr>
      <w:tr>
        <w:tc>
          <w:tcPr>
            <w:tcW w:type="dxa" w:w="2351"/>
            <w:shd w:val="clear" w:color="auto" w:fill="DEEAF1"/>
          </w:tcPr>
          <w:p>
            <w:r>
              <w:rPr>
                <w:rFonts w:eastAsia="Yu Gothic"/>
                <w:rFonts w:ascii="Yu Gothic" w:hAnsi="Yu Gothic"/>
                <w:b w:val="0"/>
                <w:sz w:val="18"/>
              </w:rPr>
              <w:t>高度専門人材増加</w:t>
            </w:r>
          </w:p>
        </w:tc>
        <w:tc>
          <w:tcPr>
            <w:tcW w:type="dxa" w:w="2351"/>
            <w:shd w:val="clear" w:color="auto" w:fill="DEEAF1"/>
          </w:tcPr>
          <w:p>
            <w:r>
              <w:rPr>
                <w:rFonts w:eastAsia="Yu Gothic"/>
                <w:rFonts w:ascii="Yu Gothic" w:hAnsi="Yu Gothic"/>
                <w:b w:val="0"/>
                <w:sz w:val="18"/>
              </w:rPr>
              <w:t>297人（QoQ+4人）</w:t>
            </w:r>
          </w:p>
        </w:tc>
        <w:tc>
          <w:tcPr>
            <w:tcW w:type="dxa" w:w="2351"/>
            <w:shd w:val="clear" w:color="auto" w:fill="DEEAF1"/>
          </w:tcPr>
          <w:p>
            <w:r>
              <w:rPr>
                <w:rFonts w:eastAsia="Yu Gothic"/>
                <w:rFonts w:ascii="Yu Gothic" w:hAnsi="Yu Gothic"/>
                <w:b w:val="0"/>
                <w:sz w:val="18"/>
              </w:rPr>
              <w:t>順調</w:t>
            </w:r>
          </w:p>
        </w:tc>
        <w:tc>
          <w:tcPr>
            <w:tcW w:type="dxa" w:w="2351"/>
            <w:shd w:val="clear" w:color="auto" w:fill="DEEAF1"/>
          </w:tcPr>
          <w:p>
            <w:r>
              <w:rPr>
                <w:rFonts w:eastAsia="Yu Gothic"/>
                <w:rFonts w:ascii="Yu Gothic" w:hAnsi="Yu Gothic"/>
                <w:b w:val="0"/>
                <w:sz w:val="18"/>
              </w:rPr>
              <w:t>大</w:t>
            </w:r>
          </w:p>
        </w:tc>
      </w:tr>
      <w:tr>
        <w:tc>
          <w:tcPr>
            <w:tcW w:type="dxa" w:w="2351"/>
          </w:tcPr>
          <w:p>
            <w:r>
              <w:rPr>
                <w:rFonts w:eastAsia="Yu Gothic"/>
                <w:rFonts w:ascii="Yu Gothic" w:hAnsi="Yu Gothic"/>
                <w:b w:val="0"/>
                <w:sz w:val="18"/>
              </w:rPr>
              <w:t>ENT顧客数</w:t>
            </w:r>
          </w:p>
        </w:tc>
        <w:tc>
          <w:tcPr>
            <w:tcW w:type="dxa" w:w="2351"/>
          </w:tcPr>
          <w:p>
            <w:r>
              <w:rPr>
                <w:rFonts w:eastAsia="Yu Gothic"/>
                <w:rFonts w:ascii="Yu Gothic" w:hAnsi="Yu Gothic"/>
                <w:b w:val="0"/>
                <w:sz w:val="18"/>
              </w:rPr>
              <w:t>38社</w:t>
            </w:r>
          </w:p>
        </w:tc>
        <w:tc>
          <w:tcPr>
            <w:tcW w:type="dxa" w:w="2351"/>
          </w:tcPr>
          <w:p>
            <w:r>
              <w:rPr>
                <w:rFonts w:eastAsia="Yu Gothic"/>
                <w:rFonts w:ascii="Yu Gothic" w:hAnsi="Yu Gothic"/>
                <w:b w:val="0"/>
                <w:sz w:val="18"/>
              </w:rPr>
              <w:t>QoQ+2社</w:t>
            </w:r>
          </w:p>
        </w:tc>
        <w:tc>
          <w:tcPr>
            <w:tcW w:type="dxa" w:w="2351"/>
          </w:tcPr>
          <w:p>
            <w:r>
              <w:rPr>
                <w:rFonts w:eastAsia="Yu Gothic"/>
                <w:rFonts w:ascii="Yu Gothic" w:hAnsi="Yu Gothic"/>
                <w:b w:val="0"/>
                <w:sz w:val="18"/>
              </w:rPr>
              <w:t>中</w:t>
            </w:r>
          </w:p>
        </w:tc>
      </w:tr>
      <w:tr>
        <w:tc>
          <w:tcPr>
            <w:tcW w:type="dxa" w:w="2351"/>
            <w:shd w:val="clear" w:color="auto" w:fill="DEEAF1"/>
          </w:tcPr>
          <w:p>
            <w:r>
              <w:rPr>
                <w:rFonts w:eastAsia="Yu Gothic"/>
                <w:rFonts w:ascii="Yu Gothic" w:hAnsi="Yu Gothic"/>
                <w:b w:val="0"/>
                <w:sz w:val="18"/>
              </w:rPr>
              <w:t>ENT単価</w:t>
            </w:r>
          </w:p>
        </w:tc>
        <w:tc>
          <w:tcPr>
            <w:tcW w:type="dxa" w:w="2351"/>
            <w:shd w:val="clear" w:color="auto" w:fill="DEEAF1"/>
          </w:tcPr>
          <w:p>
            <w:r>
              <w:rPr>
                <w:rFonts w:eastAsia="Yu Gothic"/>
                <w:rFonts w:ascii="Yu Gothic" w:hAnsi="Yu Gothic"/>
                <w:b w:val="0"/>
                <w:sz w:val="18"/>
              </w:rPr>
              <w:t>¥14,640千/月</w:t>
            </w:r>
          </w:p>
        </w:tc>
        <w:tc>
          <w:tcPr>
            <w:tcW w:type="dxa" w:w="2351"/>
            <w:shd w:val="clear" w:color="auto" w:fill="DEEAF1"/>
          </w:tcPr>
          <w:p>
            <w:r>
              <w:rPr>
                <w:rFonts w:eastAsia="Yu Gothic"/>
                <w:rFonts w:ascii="Yu Gothic" w:hAnsi="Yu Gothic"/>
                <w:b w:val="0"/>
                <w:sz w:val="18"/>
              </w:rPr>
              <w:t>QoQ軟化</w:t>
            </w:r>
          </w:p>
        </w:tc>
        <w:tc>
          <w:tcPr>
            <w:tcW w:type="dxa" w:w="2351"/>
            <w:shd w:val="clear" w:color="auto" w:fill="DEEAF1"/>
          </w:tcPr>
          <w:p>
            <w:r>
              <w:rPr>
                <w:rFonts w:eastAsia="Yu Gothic"/>
                <w:rFonts w:ascii="Yu Gothic" w:hAnsi="Yu Gothic"/>
                <w:b w:val="0"/>
                <w:sz w:val="18"/>
              </w:rPr>
              <w:t>要注目</w:t>
            </w:r>
          </w:p>
        </w:tc>
      </w:tr>
      <w:tr>
        <w:tc>
          <w:tcPr>
            <w:tcW w:type="dxa" w:w="2351"/>
          </w:tcPr>
          <w:p>
            <w:r>
              <w:rPr>
                <w:rFonts w:eastAsia="Yu Gothic"/>
                <w:rFonts w:ascii="Yu Gothic" w:hAnsi="Yu Gothic"/>
                <w:b w:val="0"/>
                <w:sz w:val="18"/>
              </w:rPr>
              <w:t>M&amp;A人材転用</w:t>
            </w:r>
          </w:p>
        </w:tc>
        <w:tc>
          <w:tcPr>
            <w:tcW w:type="dxa" w:w="2351"/>
          </w:tcPr>
          <w:p>
            <w:r>
              <w:rPr>
                <w:rFonts w:eastAsia="Yu Gothic"/>
                <w:rFonts w:ascii="Yu Gothic" w:hAnsi="Yu Gothic"/>
                <w:b w:val="0"/>
                <w:sz w:val="18"/>
              </w:rPr>
              <w:t>28/2期専門人材910→1,030人改訂</w:t>
            </w:r>
          </w:p>
        </w:tc>
        <w:tc>
          <w:tcPr>
            <w:tcW w:type="dxa" w:w="2351"/>
          </w:tcPr>
          <w:p>
            <w:r>
              <w:rPr>
                <w:rFonts w:eastAsia="Yu Gothic"/>
                <w:rFonts w:ascii="Yu Gothic" w:hAnsi="Yu Gothic"/>
                <w:b w:val="0"/>
                <w:sz w:val="18"/>
              </w:rPr>
              <w:t>加速</w:t>
            </w:r>
          </w:p>
        </w:tc>
        <w:tc>
          <w:tcPr>
            <w:tcW w:type="dxa" w:w="2351"/>
          </w:tcPr>
          <w:p>
            <w:r>
              <w:rPr>
                <w:rFonts w:eastAsia="Yu Gothic"/>
                <w:rFonts w:ascii="Yu Gothic" w:hAnsi="Yu Gothic"/>
                <w:b w:val="0"/>
                <w:sz w:val="18"/>
              </w:rPr>
              <w:t>大</w:t>
            </w:r>
          </w:p>
        </w:tc>
      </w:tr>
      <w:tr>
        <w:tc>
          <w:tcPr>
            <w:tcW w:type="dxa" w:w="2351"/>
            <w:shd w:val="clear" w:color="auto" w:fill="DEEAF1"/>
          </w:tcPr>
          <w:p>
            <w:r>
              <w:rPr>
                <w:rFonts w:eastAsia="Yu Gothic"/>
                <w:rFonts w:ascii="Yu Gothic" w:hAnsi="Yu Gothic"/>
                <w:b w:val="0"/>
                <w:sz w:val="18"/>
              </w:rPr>
              <w:t>AI新会社</w:t>
            </w:r>
          </w:p>
        </w:tc>
        <w:tc>
          <w:tcPr>
            <w:tcW w:type="dxa" w:w="2351"/>
            <w:shd w:val="clear" w:color="auto" w:fill="DEEAF1"/>
          </w:tcPr>
          <w:p>
            <w:r>
              <w:rPr>
                <w:rFonts w:eastAsia="Yu Gothic"/>
                <w:rFonts w:ascii="Yu Gothic" w:hAnsi="Yu Gothic"/>
                <w:b w:val="0"/>
                <w:sz w:val="18"/>
              </w:rPr>
              <w:t>立ち上げ期</w:t>
            </w:r>
          </w:p>
        </w:tc>
        <w:tc>
          <w:tcPr>
            <w:tcW w:type="dxa" w:w="2351"/>
            <w:shd w:val="clear" w:color="auto" w:fill="DEEAF1"/>
          </w:tcPr>
          <w:p>
            <w:r>
              <w:rPr>
                <w:rFonts w:eastAsia="Yu Gothic"/>
                <w:rFonts w:ascii="Yu Gothic" w:hAnsi="Yu Gothic"/>
                <w:b w:val="0"/>
                <w:sz w:val="18"/>
              </w:rPr>
              <w:t>未織込み</w:t>
            </w:r>
          </w:p>
        </w:tc>
        <w:tc>
          <w:tcPr>
            <w:tcW w:type="dxa" w:w="2351"/>
            <w:shd w:val="clear" w:color="auto" w:fill="DEEAF1"/>
          </w:tcPr>
          <w:p>
            <w:r>
              <w:rPr>
                <w:rFonts w:eastAsia="Yu Gothic"/>
                <w:rFonts w:ascii="Yu Gothic" w:hAnsi="Yu Gothic"/>
                <w:b w:val="0"/>
                <w:sz w:val="18"/>
              </w:rPr>
              <w:t>オプション</w:t>
            </w:r>
          </w:p>
        </w:tc>
      </w:tr>
    </w:tbl>
    <w:p/>
    <w:p/>
    <w:p>
      <w:pPr>
        <w:spacing w:before="120" w:after="80"/>
        <w:jc w:val="left"/>
      </w:pPr>
      <w:r>
        <w:rPr>
          <w:rFonts w:eastAsia="Yu Gothic"/>
          <w:rFonts w:ascii="Yu Gothic" w:hAnsi="Yu Gothic"/>
          <w:b/>
          <w:color w:val="366092"/>
          <w:sz w:val="23"/>
        </w:rPr>
        <w:t>子会社業務移管の影響（一時的低下、懸念不要）</w:t>
      </w:r>
    </w:p>
    <w:p/>
    <w:p>
      <w:pPr>
        <w:spacing w:after="40"/>
      </w:pPr>
      <w:r>
        <w:rPr>
          <w:rFonts w:eastAsia="Yu Gothic"/>
          <w:rFonts w:ascii="Yu Gothic" w:hAnsi="Yu Gothic"/>
          <w:b w:val="0"/>
          <w:sz w:val="20"/>
        </w:rPr>
        <w:t>26/2期にENT顧客向け売上収益（単体）の伸び率がやや低下した理由：</w:t>
      </w:r>
    </w:p>
    <w:p>
      <w:pPr>
        <w:pStyle w:val="ListBullet"/>
      </w:pPr>
      <w:r>
        <w:rPr>
          <w:rFonts w:eastAsia="Yu Gothic"/>
          <w:rFonts w:ascii="Yu Gothic" w:hAnsi="Yu Gothic"/>
          <w:b w:val="0"/>
          <w:sz w:val="20"/>
        </w:rPr>
        <w:t>子会社への業務移管・技術共有・育成を目的とした意図的なもの</w:t>
      </w:r>
    </w:p>
    <w:p>
      <w:pPr>
        <w:pStyle w:val="ListBullet"/>
      </w:pPr>
      <w:r>
        <w:rPr>
          <w:rFonts w:eastAsia="Yu Gothic"/>
          <w:rFonts w:ascii="Yu Gothic" w:hAnsi="Yu Gothic"/>
          <w:b w:val="0"/>
          <w:sz w:val="20"/>
        </w:rPr>
        <w:t>グループ全体では利益最大化を追求中</w:t>
      </w:r>
    </w:p>
    <w:p>
      <w:pPr>
        <w:pStyle w:val="ListBullet"/>
      </w:pPr>
      <w:r>
        <w:rPr>
          <w:rFonts w:eastAsia="Yu Gothic"/>
          <w:rFonts w:ascii="Yu Gothic" w:hAnsi="Yu Gothic"/>
          <w:b w:val="0"/>
          <w:sz w:val="20"/>
        </w:rPr>
        <w:t>ENT顧客・先端技術系の需要は「足元旺盛」（会社明言）</w:t>
      </w:r>
    </w:p>
    <w:p/>
    <w:p>
      <w:pPr>
        <w:spacing w:after="40"/>
      </w:pPr>
      <w:r>
        <w:rPr>
          <w:rFonts w:eastAsia="Yu Gothic"/>
          <w:rFonts w:ascii="Yu Gothic" w:hAnsi="Yu Gothic"/>
          <w:b w:val="0"/>
          <w:sz w:val="20"/>
        </w:rPr>
        <w:t xml:space="preserve">→ </w:t>
      </w:r>
      <w:r>
        <w:rPr>
          <w:rFonts w:eastAsia="Yu Gothic"/>
          <w:rFonts w:ascii="Yu Gothic" w:hAnsi="Yu Gothic"/>
          <w:b/>
          <w:sz w:val="20"/>
        </w:rPr>
        <w:t>単体の伸び率低下はノイズ。グループ連結での成長を見るべき。</w:t>
      </w:r>
      <w:r>
        <w:rPr>
          <w:rFonts w:eastAsia="Yu Gothic"/>
          <w:rFonts w:ascii="Yu Gothic" w:hAnsi="Yu Gothic"/>
          <w:b w:val="0"/>
          <w:sz w:val="20"/>
        </w:rPr>
      </w:r>
    </w:p>
    <w:p/>
    <w:p/>
    <w:p/>
    <w:p>
      <w:pPr>
        <w:spacing w:before="120" w:after="80"/>
        <w:jc w:val="left"/>
        <w:pBdr>
          <w:bottom w:val="single" w:sz="6" w:space="1" w:color="4472C4"/>
        </w:pBdr>
      </w:pPr>
      <w:r>
        <w:rPr>
          <w:rFonts w:eastAsia="Yu Gothic"/>
          <w:rFonts w:ascii="Yu Gothic" w:hAnsi="Yu Gothic"/>
          <w:b/>
          <w:color w:val="1F497D"/>
          <w:sz w:val="26"/>
        </w:rPr>
        <w:t>7. FV算出</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rFonts w:eastAsia="Yu Gothic"/>
                <w:rFonts w:ascii="Yu Gothic" w:hAnsi="Yu Gothic"/>
                <w:b/>
                <w:color w:val="FFFFFF"/>
                <w:sz w:val="18"/>
              </w:rPr>
              <w:t>手法</w:t>
            </w:r>
          </w:p>
        </w:tc>
        <w:tc>
          <w:tcPr>
            <w:tcW w:type="dxa" w:w="2351"/>
            <w:shd w:val="clear" w:color="auto" w:fill="1F497D"/>
          </w:tcPr>
          <w:p>
            <w:r>
              <w:rPr>
                <w:rFonts w:eastAsia="Yu Gothic"/>
                <w:rFonts w:ascii="Yu Gothic" w:hAnsi="Yu Gothic"/>
                <w:b/>
                <w:color w:val="FFFFFF"/>
                <w:sz w:val="18"/>
              </w:rPr>
              <w:t>計算式</w:t>
            </w:r>
          </w:p>
        </w:tc>
        <w:tc>
          <w:tcPr>
            <w:tcW w:type="dxa" w:w="2351"/>
            <w:shd w:val="clear" w:color="auto" w:fill="1F497D"/>
          </w:tcPr>
          <w:p>
            <w:r>
              <w:rPr>
                <w:rFonts w:eastAsia="Yu Gothic"/>
                <w:rFonts w:ascii="Yu Gothic" w:hAnsi="Yu Gothic"/>
                <w:b/>
                <w:color w:val="FFFFFF"/>
                <w:sz w:val="18"/>
              </w:rPr>
              <w:t>FV</w:t>
            </w:r>
          </w:p>
        </w:tc>
        <w:tc>
          <w:tcPr>
            <w:tcW w:type="dxa" w:w="2351"/>
            <w:shd w:val="clear" w:color="auto" w:fill="1F497D"/>
          </w:tcPr>
          <w:p>
            <w:r>
              <w:rPr>
                <w:rFonts w:eastAsia="Yu Gothic"/>
                <w:rFonts w:ascii="Yu Gothic" w:hAnsi="Yu Gothic"/>
                <w:b/>
                <w:color w:val="FFFFFF"/>
                <w:sz w:val="18"/>
              </w:rPr>
              <w:t>ウェイト</w:t>
            </w:r>
          </w:p>
        </w:tc>
      </w:tr>
      <w:tr>
        <w:tc>
          <w:tcPr>
            <w:tcW w:type="dxa" w:w="2351"/>
          </w:tcPr>
          <w:p>
            <w:r>
              <w:rPr>
                <w:rFonts w:eastAsia="Yu Gothic"/>
                <w:rFonts w:ascii="Yu Gothic" w:hAnsi="Yu Gothic"/>
                <w:b w:val="0"/>
                <w:sz w:val="18"/>
              </w:rPr>
              <w:t>BPS×適正PBR</w:t>
            </w:r>
          </w:p>
        </w:tc>
        <w:tc>
          <w:tcPr>
            <w:tcW w:type="dxa" w:w="2351"/>
          </w:tcPr>
          <w:p>
            <w:r>
              <w:rPr>
                <w:rFonts w:eastAsia="Yu Gothic"/>
                <w:rFonts w:ascii="Yu Gothic" w:hAnsi="Yu Gothic"/>
                <w:b w:val="0"/>
                <w:sz w:val="18"/>
              </w:rPr>
              <w:t>¥329.2（27/2予）× PBR8.0倍</w:t>
            </w:r>
          </w:p>
        </w:tc>
        <w:tc>
          <w:tcPr>
            <w:tcW w:type="dxa" w:w="2351"/>
          </w:tcPr>
          <w:p>
            <w:r>
              <w:rPr>
                <w:rFonts w:eastAsia="Yu Gothic"/>
                <w:rFonts w:ascii="Yu Gothic" w:hAnsi="Yu Gothic"/>
                <w:b w:val="0"/>
                <w:sz w:val="18"/>
              </w:rPr>
              <w:t>¥2,634</w:t>
            </w:r>
          </w:p>
        </w:tc>
        <w:tc>
          <w:tcPr>
            <w:tcW w:type="dxa" w:w="2351"/>
          </w:tcPr>
          <w:p>
            <w:r>
              <w:rPr>
                <w:rFonts w:eastAsia="Yu Gothic"/>
                <w:rFonts w:ascii="Yu Gothic" w:hAnsi="Yu Gothic"/>
                <w:b w:val="0"/>
                <w:sz w:val="18"/>
              </w:rPr>
              <w:t>20%</w:t>
            </w:r>
          </w:p>
        </w:tc>
      </w:tr>
      <w:tr>
        <w:tc>
          <w:tcPr>
            <w:tcW w:type="dxa" w:w="2351"/>
            <w:shd w:val="clear" w:color="auto" w:fill="DEEAF1"/>
          </w:tcPr>
          <w:p>
            <w:r>
              <w:rPr>
                <w:rFonts w:eastAsia="Yu Gothic"/>
                <w:rFonts w:ascii="Yu Gothic" w:hAnsi="Yu Gothic"/>
                <w:b w:val="0"/>
                <w:sz w:val="18"/>
              </w:rPr>
              <w:t>EPS×PER（28/2期）</w:t>
            </w:r>
          </w:p>
        </w:tc>
        <w:tc>
          <w:tcPr>
            <w:tcW w:type="dxa" w:w="2351"/>
            <w:shd w:val="clear" w:color="auto" w:fill="DEEAF1"/>
          </w:tcPr>
          <w:p>
            <w:r>
              <w:rPr>
                <w:rFonts w:eastAsia="Yu Gothic"/>
                <w:rFonts w:ascii="Yu Gothic" w:hAnsi="Yu Gothic"/>
                <w:b w:val="0"/>
                <w:sz w:val="18"/>
              </w:rPr>
              <w:t>¥129.3 × PER32倍</w:t>
            </w:r>
          </w:p>
        </w:tc>
        <w:tc>
          <w:tcPr>
            <w:tcW w:type="dxa" w:w="2351"/>
            <w:shd w:val="clear" w:color="auto" w:fill="DEEAF1"/>
          </w:tcPr>
          <w:p>
            <w:r>
              <w:rPr>
                <w:rFonts w:eastAsia="Yu Gothic"/>
                <w:rFonts w:ascii="Yu Gothic" w:hAnsi="Yu Gothic"/>
                <w:b w:val="0"/>
                <w:sz w:val="18"/>
              </w:rPr>
              <w:t>¥4,138</w:t>
            </w:r>
          </w:p>
        </w:tc>
        <w:tc>
          <w:tcPr>
            <w:tcW w:type="dxa" w:w="2351"/>
            <w:shd w:val="clear" w:color="auto" w:fill="DEEAF1"/>
          </w:tcPr>
          <w:p>
            <w:r>
              <w:rPr>
                <w:rFonts w:eastAsia="Yu Gothic"/>
                <w:rFonts w:ascii="Yu Gothic" w:hAnsi="Yu Gothic"/>
                <w:b w:val="0"/>
                <w:sz w:val="18"/>
              </w:rPr>
              <w:t>40%</w:t>
            </w:r>
          </w:p>
        </w:tc>
      </w:tr>
      <w:tr>
        <w:tc>
          <w:tcPr>
            <w:tcW w:type="dxa" w:w="2351"/>
          </w:tcPr>
          <w:p>
            <w:r>
              <w:rPr>
                <w:rFonts w:eastAsia="Yu Gothic"/>
                <w:rFonts w:ascii="Yu Gothic" w:hAnsi="Yu Gothic"/>
                <w:b w:val="0"/>
                <w:sz w:val="18"/>
              </w:rPr>
              <w:t>EPS×PER（29/2期）</w:t>
            </w:r>
          </w:p>
        </w:tc>
        <w:tc>
          <w:tcPr>
            <w:tcW w:type="dxa" w:w="2351"/>
          </w:tcPr>
          <w:p>
            <w:r>
              <w:rPr>
                <w:rFonts w:eastAsia="Yu Gothic"/>
                <w:rFonts w:ascii="Yu Gothic" w:hAnsi="Yu Gothic"/>
                <w:b w:val="0"/>
                <w:sz w:val="18"/>
              </w:rPr>
              <w:t>¥170.0 × PER40倍（SBI基準）</w:t>
            </w:r>
          </w:p>
        </w:tc>
        <w:tc>
          <w:tcPr>
            <w:tcW w:type="dxa" w:w="2351"/>
          </w:tcPr>
          <w:p>
            <w:r>
              <w:rPr>
                <w:rFonts w:eastAsia="Yu Gothic"/>
                <w:rFonts w:ascii="Yu Gothic" w:hAnsi="Yu Gothic"/>
                <w:b w:val="0"/>
                <w:sz w:val="18"/>
              </w:rPr>
              <w:t>¥6,800</w:t>
            </w:r>
          </w:p>
        </w:tc>
        <w:tc>
          <w:tcPr>
            <w:tcW w:type="dxa" w:w="2351"/>
          </w:tcPr>
          <w:p>
            <w:r>
              <w:rPr>
                <w:rFonts w:eastAsia="Yu Gothic"/>
                <w:rFonts w:ascii="Yu Gothic" w:hAnsi="Yu Gothic"/>
                <w:b w:val="0"/>
                <w:sz w:val="18"/>
              </w:rPr>
              <w:t>40%</w:t>
            </w:r>
          </w:p>
        </w:tc>
      </w:tr>
      <w:tr>
        <w:tc>
          <w:tcPr>
            <w:tcW w:type="dxa" w:w="2351"/>
            <w:shd w:val="clear" w:color="auto" w:fill="DEEAF1"/>
          </w:tcPr>
          <w:p>
            <w:r>
              <w:rPr>
                <w:rFonts w:eastAsia="Yu Gothic"/>
                <w:rFonts w:ascii="Yu Gothic" w:hAnsi="Yu Gothic"/>
                <w:b w:val="0"/>
                <w:sz w:val="18"/>
              </w:rPr>
              <w:t>加重FV</w:t>
            </w:r>
          </w:p>
        </w:tc>
        <w:tc>
          <w:tcPr>
            <w:tcW w:type="dxa" w:w="2351"/>
            <w:shd w:val="clear" w:color="auto" w:fill="DEEAF1"/>
          </w:tcPr>
          <w:p>
            <w:r>
              <w:rPr>
                <w:rFonts w:eastAsia="Yu Gothic"/>
                <w:rFonts w:ascii="Yu Gothic" w:hAnsi="Yu Gothic"/>
                <w:b w:val="0"/>
                <w:sz w:val="18"/>
              </w:rPr>
              <w:t>—</w:t>
            </w:r>
          </w:p>
        </w:tc>
        <w:tc>
          <w:tcPr>
            <w:tcW w:type="dxa" w:w="2351"/>
            <w:shd w:val="clear" w:color="auto" w:fill="DEEAF1"/>
          </w:tcPr>
          <w:p>
            <w:r>
              <w:rPr>
                <w:rFonts w:eastAsia="Yu Gothic"/>
                <w:rFonts w:ascii="Yu Gothic" w:hAnsi="Yu Gothic"/>
                <w:b w:val="0"/>
                <w:sz w:val="18"/>
              </w:rPr>
              <w:t>¥4,902</w:t>
            </w:r>
          </w:p>
        </w:tc>
        <w:tc>
          <w:tcPr>
            <w:tcW w:type="dxa" w:w="2351"/>
            <w:shd w:val="clear" w:color="auto" w:fill="DEEAF1"/>
          </w:tcPr>
          <w:p>
            <w:r>
              <w:rPr>
                <w:rFonts w:eastAsia="Yu Gothic"/>
                <w:rFonts w:ascii="Yu Gothic" w:hAnsi="Yu Gothic"/>
                <w:b w:val="0"/>
                <w:sz w:val="18"/>
              </w:rPr>
              <w:t>—</w:t>
            </w:r>
          </w:p>
        </w:tc>
      </w:tr>
    </w:tbl>
    <w:p/>
    <w:p/>
    <w:p>
      <w:pPr>
        <w:spacing w:after="40"/>
      </w:pPr>
      <w:r>
        <w:rPr>
          <w:rFonts w:eastAsia="Yu Gothic"/>
          <w:rFonts w:ascii="Yu Gothic" w:hAnsi="Yu Gothic"/>
          <w:b w:val="0"/>
          <w:sz w:val="20"/>
        </w:rPr>
      </w:r>
      <w:r>
        <w:rPr>
          <w:rFonts w:eastAsia="Yu Gothic"/>
          <w:rFonts w:ascii="Yu Gothic" w:hAnsi="Yu Gothic"/>
          <w:b/>
          <w:sz w:val="20"/>
        </w:rPr>
        <w:t>TP（12-18M）：¥4,500</w:t>
      </w:r>
      <w:r>
        <w:rPr>
          <w:rFonts w:eastAsia="Yu Gothic"/>
          <w:rFonts w:ascii="Yu Gothic" w:hAnsi="Yu Gothic"/>
          <w:b w:val="0"/>
          <w:sz w:val="20"/>
        </w:rPr>
        <w:t>（現値+115.7%）</w:t>
      </w:r>
    </w:p>
    <w:p>
      <w:pPr>
        <w:spacing w:after="40"/>
      </w:pPr>
      <w:r>
        <w:rPr>
          <w:rFonts w:eastAsia="Yu Gothic"/>
          <w:rFonts w:ascii="Yu Gothic" w:hAnsi="Yu Gothic"/>
          <w:b w:val="0"/>
          <w:sz w:val="20"/>
        </w:rPr>
      </w:r>
      <w:r>
        <w:rPr>
          <w:rFonts w:eastAsia="Yu Gothic"/>
          <w:rFonts w:ascii="Yu Gothic" w:hAnsi="Yu Gothic"/>
          <w:b/>
          <w:sz w:val="20"/>
        </w:rPr>
        <w:t>ロングTP（2-3年）：¥6,800</w:t>
      </w:r>
      <w:r>
        <w:rPr>
          <w:rFonts w:eastAsia="Yu Gothic"/>
          <w:rFonts w:ascii="Yu Gothic" w:hAnsi="Yu Gothic"/>
          <w:b w:val="0"/>
          <w:sz w:val="20"/>
        </w:rPr>
        <w:t>（SBI基準、現値+225.9%）</w:t>
      </w:r>
    </w:p>
    <w:p/>
    <w:p>
      <w:pPr>
        <w:spacing w:before="120" w:after="80"/>
        <w:jc w:val="left"/>
      </w:pPr>
      <w:r>
        <w:rPr>
          <w:rFonts w:eastAsia="Yu Gothic"/>
          <w:rFonts w:ascii="Yu Gothic" w:hAnsi="Yu Gothic"/>
          <w:b/>
          <w:color w:val="366092"/>
          <w:sz w:val="23"/>
        </w:rPr>
        <w:t>PBR8.0倍の根拠</w:t>
      </w:r>
    </w:p>
    <w:p>
      <w:pPr>
        <w:pStyle w:val="ListBullet"/>
      </w:pPr>
      <w:r>
        <w:rPr>
          <w:rFonts w:eastAsia="Yu Gothic"/>
          <w:rFonts w:ascii="Yu Gothic" w:hAnsi="Yu Gothic"/>
          <w:b w:val="0"/>
          <w:sz w:val="20"/>
        </w:rPr>
        <w:t>ROE34%（27/2期）× PEG調整: ROE/kd比でPBR8〜9倍が理論値</w:t>
      </w:r>
    </w:p>
    <w:p>
      <w:pPr>
        <w:pStyle w:val="ListBullet"/>
      </w:pPr>
      <w:r>
        <w:rPr>
          <w:rFonts w:eastAsia="Yu Gothic"/>
          <w:rFonts w:ascii="Yu Gothic" w:hAnsi="Yu Gothic"/>
          <w:b w:val="0"/>
          <w:sz w:val="20"/>
        </w:rPr>
        <w:t>比較：サービス特化型IT企業の高ROE事例（ROE40%台企業は通常PBR6-12倍）</w:t>
      </w:r>
    </w:p>
    <w:p/>
    <w:p>
      <w:pPr>
        <w:spacing w:before="120" w:after="80"/>
        <w:jc w:val="left"/>
      </w:pPr>
      <w:r>
        <w:rPr>
          <w:rFonts w:eastAsia="Yu Gothic"/>
          <w:rFonts w:ascii="Yu Gothic" w:hAnsi="Yu Gothic"/>
          <w:b/>
          <w:color w:val="366092"/>
          <w:sz w:val="23"/>
        </w:rPr>
        <w:t>PER32-40倍の根拠</w:t>
      </w:r>
    </w:p>
    <w:p>
      <w:pPr>
        <w:pStyle w:val="ListBullet"/>
      </w:pPr>
      <w:r>
        <w:rPr>
          <w:rFonts w:eastAsia="Yu Gothic"/>
          <w:rFonts w:ascii="Yu Gothic" w:hAnsi="Yu Gothic"/>
          <w:b w:val="0"/>
          <w:sz w:val="20"/>
        </w:rPr>
        <w:t>成長率30%に対し PEG 1.07-1.33 → 成長率考慮では割安</w:t>
      </w:r>
    </w:p>
    <w:p>
      <w:pPr>
        <w:pStyle w:val="ListBullet"/>
      </w:pPr>
      <w:r>
        <w:rPr>
          <w:rFonts w:eastAsia="Yu Gothic"/>
          <w:rFonts w:ascii="Yu Gothic" w:hAnsi="Yu Gothic"/>
          <w:b w:val="0"/>
          <w:sz w:val="20"/>
        </w:rPr>
        <w:t>現状PER21.2倍（27/2期）は成長率30%対比で著しく割安</w:t>
      </w:r>
    </w:p>
    <w:p/>
    <w:p>
      <w:pPr>
        <w:spacing w:before="120" w:after="80"/>
        <w:jc w:val="left"/>
      </w:pPr>
      <w:r>
        <w:rPr>
          <w:rFonts w:eastAsia="Yu Gothic"/>
          <w:rFonts w:ascii="Yu Gothic" w:hAnsi="Yu Gothic"/>
          <w:b/>
          <w:color w:val="366092"/>
          <w:sz w:val="23"/>
        </w:rPr>
        <w:t>1%感応度Delta</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株価変動</w:t>
            </w:r>
          </w:p>
        </w:tc>
        <w:tc>
          <w:tcPr>
            <w:tcW w:type="dxa" w:w="3135"/>
            <w:shd w:val="clear" w:color="auto" w:fill="1F497D"/>
          </w:tcPr>
          <w:p>
            <w:r>
              <w:rPr>
                <w:rFonts w:eastAsia="Yu Gothic"/>
                <w:rFonts w:ascii="Yu Gothic" w:hAnsi="Yu Gothic"/>
                <w:b/>
                <w:color w:val="FFFFFF"/>
                <w:sz w:val="18"/>
              </w:rPr>
              <w:t>TP変化</w:t>
            </w:r>
          </w:p>
        </w:tc>
        <w:tc>
          <w:tcPr>
            <w:tcW w:type="dxa" w:w="3135"/>
            <w:shd w:val="clear" w:color="auto" w:fill="1F497D"/>
          </w:tcPr>
          <w:p>
            <w:r>
              <w:rPr>
                <w:rFonts w:eastAsia="Yu Gothic"/>
                <w:rFonts w:ascii="Yu Gothic" w:hAnsi="Yu Gothic"/>
                <w:b/>
                <w:color w:val="FFFFFF"/>
                <w:sz w:val="18"/>
              </w:rPr>
              <w:t>判断変化点</w:t>
            </w:r>
          </w:p>
        </w:tc>
      </w:tr>
      <w:tr>
        <w:tc>
          <w:tcPr>
            <w:tcW w:type="dxa" w:w="3135"/>
          </w:tcPr>
          <w:p>
            <w:r>
              <w:rPr>
                <w:rFonts w:eastAsia="Yu Gothic"/>
                <w:rFonts w:ascii="Yu Gothic" w:hAnsi="Yu Gothic"/>
                <w:b w:val="0"/>
                <w:sz w:val="18"/>
              </w:rPr>
              <w:t>¥100上昇</w:t>
            </w:r>
          </w:p>
        </w:tc>
        <w:tc>
          <w:tcPr>
            <w:tcW w:type="dxa" w:w="3135"/>
          </w:tcPr>
          <w:p>
            <w:r>
              <w:rPr>
                <w:rFonts w:eastAsia="Yu Gothic"/>
                <w:rFonts w:ascii="Yu Gothic" w:hAnsi="Yu Gothic"/>
                <w:b w:val="0"/>
                <w:sz w:val="18"/>
              </w:rPr>
              <w:t>+2.2%</w:t>
            </w:r>
          </w:p>
        </w:tc>
        <w:tc>
          <w:tcPr>
            <w:tcW w:type="dxa" w:w="3135"/>
          </w:tcPr>
          <w:p>
            <w:r>
              <w:rPr>
                <w:rFonts w:eastAsia="Yu Gothic"/>
                <w:rFonts w:ascii="Yu Gothic" w:hAnsi="Yu Gothic"/>
                <w:b w:val="0"/>
                <w:sz w:val="18"/>
              </w:rPr>
              <w:t>—</w:t>
            </w:r>
          </w:p>
        </w:tc>
      </w:tr>
      <w:tr>
        <w:tc>
          <w:tcPr>
            <w:tcW w:type="dxa" w:w="3135"/>
            <w:shd w:val="clear" w:color="auto" w:fill="DEEAF1"/>
          </w:tcPr>
          <w:p>
            <w:r>
              <w:rPr>
                <w:rFonts w:eastAsia="Yu Gothic"/>
                <w:rFonts w:ascii="Yu Gothic" w:hAnsi="Yu Gothic"/>
                <w:b w:val="0"/>
                <w:sz w:val="18"/>
              </w:rPr>
              <w:t>OPM+1pt</w:t>
            </w:r>
          </w:p>
        </w:tc>
        <w:tc>
          <w:tcPr>
            <w:tcW w:type="dxa" w:w="3135"/>
            <w:shd w:val="clear" w:color="auto" w:fill="DEEAF1"/>
          </w:tcPr>
          <w:p>
            <w:r>
              <w:rPr>
                <w:rFonts w:eastAsia="Yu Gothic"/>
                <w:rFonts w:ascii="Yu Gothic" w:hAnsi="Yu Gothic"/>
                <w:b w:val="0"/>
                <w:sz w:val="18"/>
              </w:rPr>
              <w:t>TP+¥300程度</w:t>
            </w:r>
          </w:p>
        </w:tc>
        <w:tc>
          <w:tcPr>
            <w:tcW w:type="dxa" w:w="3135"/>
            <w:shd w:val="clear" w:color="auto" w:fill="DEEAF1"/>
          </w:tcPr>
          <w:p>
            <w:r>
              <w:rPr>
                <w:rFonts w:eastAsia="Yu Gothic"/>
                <w:rFonts w:ascii="Yu Gothic" w:hAnsi="Yu Gothic"/>
                <w:b w:val="0"/>
                <w:sz w:val="18"/>
              </w:rPr>
              <w:t>—</w:t>
            </w:r>
          </w:p>
        </w:tc>
      </w:tr>
      <w:tr>
        <w:tc>
          <w:tcPr>
            <w:tcW w:type="dxa" w:w="3135"/>
          </w:tcPr>
          <w:p>
            <w:r>
              <w:rPr>
                <w:rFonts w:eastAsia="Yu Gothic"/>
                <w:rFonts w:ascii="Yu Gothic" w:hAnsi="Yu Gothic"/>
                <w:b w:val="0"/>
                <w:sz w:val="18"/>
              </w:rPr>
              <w:t>専門人材+10人/Q</w:t>
            </w:r>
          </w:p>
        </w:tc>
        <w:tc>
          <w:tcPr>
            <w:tcW w:type="dxa" w:w="3135"/>
          </w:tcPr>
          <w:p>
            <w:r>
              <w:rPr>
                <w:rFonts w:eastAsia="Yu Gothic"/>
                <w:rFonts w:ascii="Yu Gothic" w:hAnsi="Yu Gothic"/>
                <w:b w:val="0"/>
                <w:sz w:val="18"/>
              </w:rPr>
              <w:t>TP+¥150程度</w:t>
            </w:r>
          </w:p>
        </w:tc>
        <w:tc>
          <w:tcPr>
            <w:tcW w:type="dxa" w:w="3135"/>
          </w:tcPr>
          <w:p>
            <w:r>
              <w:rPr>
                <w:rFonts w:eastAsia="Yu Gothic"/>
                <w:rFonts w:ascii="Yu Gothic" w:hAnsi="Yu Gothic"/>
                <w:b w:val="0"/>
                <w:sz w:val="18"/>
              </w:rPr>
              <w:t>—</w:t>
            </w:r>
          </w:p>
        </w:tc>
      </w:tr>
    </w:tbl>
    <w:p/>
    <w:p/>
    <w:p/>
    <w:p/>
    <w:p>
      <w:pPr>
        <w:spacing w:before="120" w:after="80"/>
        <w:jc w:val="left"/>
        <w:pBdr>
          <w:bottom w:val="single" w:sz="6" w:space="1" w:color="4472C4"/>
        </w:pBdr>
      </w:pPr>
      <w:r>
        <w:rPr>
          <w:rFonts w:eastAsia="Yu Gothic"/>
          <w:rFonts w:ascii="Yu Gothic" w:hAnsi="Yu Gothic"/>
          <w:b/>
          <w:color w:val="1F497D"/>
          <w:sz w:val="26"/>
        </w:rPr>
        <w:t>8. リスクシナリオ定量</w:t>
      </w:r>
    </w:p>
    <w:p/>
    <w:p>
      <w:pPr>
        <w:spacing w:before="120" w:after="80"/>
        <w:jc w:val="left"/>
      </w:pPr>
      <w:r>
        <w:rPr>
          <w:rFonts w:eastAsia="Yu Gothic"/>
          <w:rFonts w:ascii="Yu Gothic" w:hAnsi="Yu Gothic"/>
          <w:b/>
          <w:color w:val="366092"/>
          <w:sz w:val="23"/>
        </w:rPr>
        <w:t>Bear Case（確率20%）：TP¥1,800</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リスク</w:t>
            </w:r>
          </w:p>
        </w:tc>
        <w:tc>
          <w:tcPr>
            <w:tcW w:type="dxa" w:w="3135"/>
            <w:shd w:val="clear" w:color="auto" w:fill="1F497D"/>
          </w:tcPr>
          <w:p>
            <w:r>
              <w:rPr>
                <w:rFonts w:eastAsia="Yu Gothic"/>
                <w:rFonts w:ascii="Yu Gothic" w:hAnsi="Yu Gothic"/>
                <w:b/>
                <w:color w:val="FFFFFF"/>
                <w:sz w:val="18"/>
              </w:rPr>
              <w:t>発動条件</w:t>
            </w:r>
          </w:p>
        </w:tc>
        <w:tc>
          <w:tcPr>
            <w:tcW w:type="dxa" w:w="3135"/>
            <w:shd w:val="clear" w:color="auto" w:fill="1F497D"/>
          </w:tcPr>
          <w:p>
            <w:r>
              <w:rPr>
                <w:rFonts w:eastAsia="Yu Gothic"/>
                <w:rFonts w:ascii="Yu Gothic" w:hAnsi="Yu Gothic"/>
                <w:b/>
                <w:color w:val="FFFFFF"/>
                <w:sz w:val="18"/>
              </w:rPr>
              <w:t>影響</w:t>
            </w:r>
          </w:p>
        </w:tc>
      </w:tr>
      <w:tr>
        <w:tc>
          <w:tcPr>
            <w:tcW w:type="dxa" w:w="3135"/>
          </w:tcPr>
          <w:p>
            <w:r>
              <w:rPr>
                <w:rFonts w:eastAsia="Yu Gothic"/>
                <w:rFonts w:ascii="Yu Gothic" w:hAnsi="Yu Gothic"/>
                <w:b w:val="0"/>
                <w:sz w:val="18"/>
              </w:rPr>
              <w:t>新AI事業コスト超過</w:t>
            </w:r>
          </w:p>
        </w:tc>
        <w:tc>
          <w:tcPr>
            <w:tcW w:type="dxa" w:w="3135"/>
          </w:tcPr>
          <w:p>
            <w:r>
              <w:rPr>
                <w:rFonts w:eastAsia="Yu Gothic"/>
                <w:rFonts w:ascii="Yu Gothic" w:hAnsi="Yu Gothic"/>
                <w:b w:val="0"/>
                <w:sz w:val="18"/>
              </w:rPr>
              <w:t>採用計画30名超・赤字継続1年以上</w:t>
            </w:r>
          </w:p>
        </w:tc>
        <w:tc>
          <w:tcPr>
            <w:tcW w:type="dxa" w:w="3135"/>
          </w:tcPr>
          <w:p>
            <w:r>
              <w:rPr>
                <w:rFonts w:eastAsia="Yu Gothic"/>
                <w:rFonts w:ascii="Yu Gothic" w:hAnsi="Yu Gothic"/>
                <w:b w:val="0"/>
                <w:sz w:val="18"/>
              </w:rPr>
              <w:t>OPM 17%台に低下</w:t>
            </w:r>
          </w:p>
        </w:tc>
      </w:tr>
      <w:tr>
        <w:tc>
          <w:tcPr>
            <w:tcW w:type="dxa" w:w="3135"/>
            <w:shd w:val="clear" w:color="auto" w:fill="DEEAF1"/>
          </w:tcPr>
          <w:p>
            <w:r>
              <w:rPr>
                <w:rFonts w:eastAsia="Yu Gothic"/>
                <w:rFonts w:ascii="Yu Gothic" w:hAnsi="Yu Gothic"/>
                <w:b w:val="0"/>
                <w:sz w:val="18"/>
              </w:rPr>
              <w:t>専門人材流出</w:t>
            </w:r>
          </w:p>
        </w:tc>
        <w:tc>
          <w:tcPr>
            <w:tcW w:type="dxa" w:w="3135"/>
            <w:shd w:val="clear" w:color="auto" w:fill="DEEAF1"/>
          </w:tcPr>
          <w:p>
            <w:r>
              <w:rPr>
                <w:rFonts w:eastAsia="Yu Gothic"/>
                <w:rFonts w:ascii="Yu Gothic" w:hAnsi="Yu Gothic"/>
                <w:b w:val="0"/>
                <w:sz w:val="18"/>
              </w:rPr>
              <w:t>QoQ純減発生</w:t>
            </w:r>
          </w:p>
        </w:tc>
        <w:tc>
          <w:tcPr>
            <w:tcW w:type="dxa" w:w="3135"/>
            <w:shd w:val="clear" w:color="auto" w:fill="DEEAF1"/>
          </w:tcPr>
          <w:p>
            <w:r>
              <w:rPr>
                <w:rFonts w:eastAsia="Yu Gothic"/>
                <w:rFonts w:ascii="Yu Gothic" w:hAnsi="Yu Gothic"/>
                <w:b w:val="0"/>
                <w:sz w:val="18"/>
              </w:rPr>
              <w:t>成長率20%割れ</w:t>
            </w:r>
          </w:p>
        </w:tc>
      </w:tr>
      <w:tr>
        <w:tc>
          <w:tcPr>
            <w:tcW w:type="dxa" w:w="3135"/>
          </w:tcPr>
          <w:p>
            <w:r>
              <w:rPr>
                <w:rFonts w:eastAsia="Yu Gothic"/>
                <w:rFonts w:ascii="Yu Gothic" w:hAnsi="Yu Gothic"/>
                <w:b w:val="0"/>
                <w:sz w:val="18"/>
              </w:rPr>
              <w:t>ネットワーク投資凍結</w:t>
            </w:r>
          </w:p>
        </w:tc>
        <w:tc>
          <w:tcPr>
            <w:tcW w:type="dxa" w:w="3135"/>
          </w:tcPr>
          <w:p>
            <w:r>
              <w:rPr>
                <w:rFonts w:eastAsia="Yu Gothic"/>
                <w:rFonts w:ascii="Yu Gothic" w:hAnsi="Yu Gothic"/>
                <w:b w:val="0"/>
                <w:sz w:val="18"/>
              </w:rPr>
              <w:t>景気後退×設備投資削減</w:t>
            </w:r>
          </w:p>
        </w:tc>
        <w:tc>
          <w:tcPr>
            <w:tcW w:type="dxa" w:w="3135"/>
          </w:tcPr>
          <w:p>
            <w:r>
              <w:rPr>
                <w:rFonts w:eastAsia="Yu Gothic"/>
                <w:rFonts w:ascii="Yu Gothic" w:hAnsi="Yu Gothic"/>
                <w:b w:val="0"/>
                <w:sz w:val="18"/>
              </w:rPr>
              <w:t>売上成長率15%台</w:t>
            </w:r>
          </w:p>
        </w:tc>
      </w:tr>
      <w:tr>
        <w:tc>
          <w:tcPr>
            <w:tcW w:type="dxa" w:w="3135"/>
            <w:shd w:val="clear" w:color="auto" w:fill="DEEAF1"/>
          </w:tcPr>
          <w:p>
            <w:r>
              <w:rPr>
                <w:rFonts w:eastAsia="Yu Gothic"/>
                <w:rFonts w:ascii="Yu Gothic" w:hAnsi="Yu Gothic"/>
                <w:b w:val="0"/>
                <w:sz w:val="18"/>
              </w:rPr>
              <w:t>定量影響</w:t>
            </w:r>
          </w:p>
        </w:tc>
        <w:tc>
          <w:tcPr>
            <w:tcW w:type="dxa" w:w="3135"/>
            <w:shd w:val="clear" w:color="auto" w:fill="DEEAF1"/>
          </w:tcPr>
          <w:p>
            <w:r>
              <w:rPr>
                <w:rFonts w:eastAsia="Yu Gothic"/>
                <w:rFonts w:ascii="Yu Gothic" w:hAnsi="Yu Gothic"/>
                <w:b w:val="0"/>
                <w:sz w:val="18"/>
              </w:rPr>
              <w:t>27/2期OP¥3,500M想定</w:t>
            </w:r>
          </w:p>
        </w:tc>
        <w:tc>
          <w:tcPr>
            <w:tcW w:type="dxa" w:w="3135"/>
            <w:shd w:val="clear" w:color="auto" w:fill="DEEAF1"/>
          </w:tcPr>
          <w:p>
            <w:r>
              <w:rPr>
                <w:rFonts w:eastAsia="Yu Gothic"/>
                <w:rFonts w:ascii="Yu Gothic" w:hAnsi="Yu Gothic"/>
                <w:b w:val="0"/>
                <w:sz w:val="18"/>
              </w:rPr>
              <w:t>PER15倍→¥52×15=¥1,500</w:t>
            </w:r>
          </w:p>
        </w:tc>
      </w:tr>
    </w:tbl>
    <w:p/>
    <w:p/>
    <w:p>
      <w:pPr>
        <w:spacing w:before="120" w:after="80"/>
        <w:jc w:val="left"/>
      </w:pPr>
      <w:r>
        <w:rPr>
          <w:rFonts w:eastAsia="Yu Gothic"/>
          <w:rFonts w:ascii="Yu Gothic" w:hAnsi="Yu Gothic"/>
          <w:b/>
          <w:color w:val="366092"/>
          <w:sz w:val="23"/>
        </w:rPr>
        <w:t>Base Case（確率65%）：TP¥4,500</w:t>
      </w:r>
    </w:p>
    <w:p/>
    <w:p>
      <w:pPr>
        <w:spacing w:after="40"/>
      </w:pPr>
      <w:r>
        <w:rPr>
          <w:rFonts w:eastAsia="Yu Gothic"/>
          <w:rFonts w:ascii="Yu Gothic" w:hAnsi="Yu Gothic"/>
          <w:b w:val="0"/>
          <w:sz w:val="20"/>
        </w:rPr>
        <w:t>保守的ガイダンス通り推移。新AI事業が27/2期後半から寄与開始。</w:t>
      </w:r>
    </w:p>
    <w:p/>
    <w:p>
      <w:pPr>
        <w:spacing w:before="120" w:after="80"/>
        <w:jc w:val="left"/>
      </w:pPr>
      <w:r>
        <w:rPr>
          <w:rFonts w:eastAsia="Yu Gothic"/>
          <w:rFonts w:ascii="Yu Gothic" w:hAnsi="Yu Gothic"/>
          <w:b/>
          <w:color w:val="366092"/>
          <w:sz w:val="23"/>
        </w:rPr>
        <w:t>Bull Case（確率15%）：TP¥7,000以上</w:t>
      </w:r>
    </w:p>
    <w:p/>
    <w:p>
      <w:pPr>
        <w:spacing w:after="40"/>
      </w:pPr>
      <w:r>
        <w:rPr>
          <w:rFonts w:eastAsia="Yu Gothic"/>
          <w:rFonts w:ascii="Yu Gothic" w:hAnsi="Yu Gothic"/>
          <w:b w:val="0"/>
          <w:sz w:val="20"/>
        </w:rPr>
        <w:t>SBI畑田AN予想を上回る成長（M&amp;A追加）。AI新会社が28/2期から本格貢献。29/2期EPS¥200超達成。</w:t>
      </w:r>
    </w:p>
    <w:p/>
    <w:p/>
    <w:p/>
    <w:p>
      <w:pPr>
        <w:spacing w:before="120" w:after="80"/>
        <w:jc w:val="left"/>
        <w:pBdr>
          <w:bottom w:val="single" w:sz="6" w:space="1" w:color="4472C4"/>
        </w:pBdr>
      </w:pPr>
      <w:r>
        <w:rPr>
          <w:rFonts w:eastAsia="Yu Gothic"/>
          <w:rFonts w:ascii="Yu Gothic" w:hAnsi="Yu Gothic"/>
          <w:b/>
          <w:color w:val="1F497D"/>
          <w:sz w:val="26"/>
        </w:rPr>
        <w:t>9. Q-1（25/2期4Q比較）定性変化</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rFonts w:eastAsia="Yu Gothic"/>
                <w:rFonts w:ascii="Yu Gothic" w:hAnsi="Yu Gothic"/>
                <w:b/>
                <w:color w:val="FFFFFF"/>
                <w:sz w:val="18"/>
              </w:rPr>
              <w:t>項目</w:t>
            </w:r>
          </w:p>
        </w:tc>
        <w:tc>
          <w:tcPr>
            <w:tcW w:type="dxa" w:w="2351"/>
            <w:shd w:val="clear" w:color="auto" w:fill="1F497D"/>
          </w:tcPr>
          <w:p>
            <w:r>
              <w:rPr>
                <w:rFonts w:eastAsia="Yu Gothic"/>
                <w:rFonts w:ascii="Yu Gothic" w:hAnsi="Yu Gothic"/>
                <w:b/>
                <w:color w:val="FFFFFF"/>
                <w:sz w:val="18"/>
              </w:rPr>
              <w:t>25/2期4Q</w:t>
            </w:r>
          </w:p>
        </w:tc>
        <w:tc>
          <w:tcPr>
            <w:tcW w:type="dxa" w:w="2351"/>
            <w:shd w:val="clear" w:color="auto" w:fill="1F497D"/>
          </w:tcPr>
          <w:p>
            <w:r>
              <w:rPr>
                <w:rFonts w:eastAsia="Yu Gothic"/>
                <w:rFonts w:ascii="Yu Gothic" w:hAnsi="Yu Gothic"/>
                <w:b/>
                <w:color w:val="FFFFFF"/>
                <w:sz w:val="18"/>
              </w:rPr>
              <w:t>26/2期4Q</w:t>
            </w:r>
          </w:p>
        </w:tc>
        <w:tc>
          <w:tcPr>
            <w:tcW w:type="dxa" w:w="2351"/>
            <w:shd w:val="clear" w:color="auto" w:fill="1F497D"/>
          </w:tcPr>
          <w:p>
            <w:r>
              <w:rPr>
                <w:rFonts w:eastAsia="Yu Gothic"/>
                <w:rFonts w:ascii="Yu Gothic" w:hAnsi="Yu Gothic"/>
                <w:b/>
                <w:color w:val="FFFFFF"/>
                <w:sz w:val="18"/>
              </w:rPr>
              <w:t>変化の質</w:t>
            </w:r>
          </w:p>
        </w:tc>
      </w:tr>
      <w:tr>
        <w:tc>
          <w:tcPr>
            <w:tcW w:type="dxa" w:w="2351"/>
          </w:tcPr>
          <w:p>
            <w:r>
              <w:rPr>
                <w:rFonts w:eastAsia="Yu Gothic"/>
                <w:rFonts w:ascii="Yu Gothic" w:hAnsi="Yu Gothic"/>
                <w:b w:val="0"/>
                <w:sz w:val="18"/>
              </w:rPr>
              <w:t>売上成長率</w:t>
            </w:r>
          </w:p>
        </w:tc>
        <w:tc>
          <w:tcPr>
            <w:tcW w:type="dxa" w:w="2351"/>
          </w:tcPr>
          <w:p>
            <w:r>
              <w:rPr>
                <w:rFonts w:eastAsia="Yu Gothic"/>
                <w:rFonts w:ascii="Yu Gothic" w:hAnsi="Yu Gothic"/>
                <w:b w:val="0"/>
                <w:sz w:val="18"/>
              </w:rPr>
              <w:t>+64.7%</w:t>
            </w:r>
          </w:p>
        </w:tc>
        <w:tc>
          <w:tcPr>
            <w:tcW w:type="dxa" w:w="2351"/>
          </w:tcPr>
          <w:p>
            <w:r>
              <w:rPr>
                <w:rFonts w:eastAsia="Yu Gothic"/>
                <w:rFonts w:ascii="Yu Gothic" w:hAnsi="Yu Gothic"/>
                <w:b w:val="0"/>
                <w:sz w:val="18"/>
              </w:rPr>
              <w:t>+58.2%</w:t>
            </w:r>
          </w:p>
        </w:tc>
        <w:tc>
          <w:tcPr>
            <w:tcW w:type="dxa" w:w="2351"/>
          </w:tcPr>
          <w:p>
            <w:r>
              <w:rPr>
                <w:rFonts w:eastAsia="Yu Gothic"/>
                <w:rFonts w:ascii="Yu Gothic" w:hAnsi="Yu Gothic"/>
                <w:b w:val="0"/>
                <w:sz w:val="18"/>
              </w:rPr>
              <w:t>若干鈍化（子会社移管影響）</w:t>
            </w:r>
          </w:p>
        </w:tc>
      </w:tr>
      <w:tr>
        <w:tc>
          <w:tcPr>
            <w:tcW w:type="dxa" w:w="2351"/>
            <w:shd w:val="clear" w:color="auto" w:fill="DEEAF1"/>
          </w:tcPr>
          <w:p>
            <w:r>
              <w:rPr>
                <w:rFonts w:eastAsia="Yu Gothic"/>
                <w:rFonts w:ascii="Yu Gothic" w:hAnsi="Yu Gothic"/>
                <w:b w:val="0"/>
                <w:sz w:val="18"/>
              </w:rPr>
              <w:t>OPM</w:t>
            </w:r>
          </w:p>
        </w:tc>
        <w:tc>
          <w:tcPr>
            <w:tcW w:type="dxa" w:w="2351"/>
            <w:shd w:val="clear" w:color="auto" w:fill="DEEAF1"/>
          </w:tcPr>
          <w:p>
            <w:r>
              <w:rPr>
                <w:rFonts w:eastAsia="Yu Gothic"/>
                <w:rFonts w:ascii="Yu Gothic" w:hAnsi="Yu Gothic"/>
                <w:b w:val="0"/>
                <w:sz w:val="18"/>
              </w:rPr>
              <w:t>22.5%</w:t>
            </w:r>
          </w:p>
        </w:tc>
        <w:tc>
          <w:tcPr>
            <w:tcW w:type="dxa" w:w="2351"/>
            <w:shd w:val="clear" w:color="auto" w:fill="DEEAF1"/>
          </w:tcPr>
          <w:p>
            <w:r>
              <w:rPr>
                <w:rFonts w:eastAsia="Yu Gothic"/>
                <w:rFonts w:ascii="Yu Gothic" w:hAnsi="Yu Gothic"/>
                <w:b w:val="0"/>
                <w:sz w:val="18"/>
              </w:rPr>
              <w:t>20.3%</w:t>
            </w:r>
          </w:p>
        </w:tc>
        <w:tc>
          <w:tcPr>
            <w:tcW w:type="dxa" w:w="2351"/>
            <w:shd w:val="clear" w:color="auto" w:fill="DEEAF1"/>
          </w:tcPr>
          <w:p>
            <w:r>
              <w:rPr>
                <w:rFonts w:eastAsia="Yu Gothic"/>
                <w:rFonts w:ascii="Yu Gothic" w:hAnsi="Yu Gothic"/>
                <w:b w:val="0"/>
                <w:sz w:val="18"/>
              </w:rPr>
              <w:t>悪化（新事業コスト先行）</w:t>
            </w:r>
          </w:p>
        </w:tc>
      </w:tr>
      <w:tr>
        <w:tc>
          <w:tcPr>
            <w:tcW w:type="dxa" w:w="2351"/>
          </w:tcPr>
          <w:p>
            <w:r>
              <w:rPr>
                <w:rFonts w:eastAsia="Yu Gothic"/>
                <w:rFonts w:ascii="Yu Gothic" w:hAnsi="Yu Gothic"/>
                <w:b w:val="0"/>
                <w:sz w:val="18"/>
              </w:rPr>
              <w:t>専門人材増加数</w:t>
            </w:r>
          </w:p>
        </w:tc>
        <w:tc>
          <w:tcPr>
            <w:tcW w:type="dxa" w:w="2351"/>
          </w:tcPr>
          <w:p>
            <w:r>
              <w:rPr>
                <w:rFonts w:eastAsia="Yu Gothic"/>
                <w:rFonts w:ascii="Yu Gothic" w:hAnsi="Yu Gothic"/>
                <w:b w:val="0"/>
                <w:sz w:val="18"/>
              </w:rPr>
              <w:t>QoQ+1人</w:t>
            </w:r>
          </w:p>
        </w:tc>
        <w:tc>
          <w:tcPr>
            <w:tcW w:type="dxa" w:w="2351"/>
          </w:tcPr>
          <w:p>
            <w:r>
              <w:rPr>
                <w:rFonts w:eastAsia="Yu Gothic"/>
                <w:rFonts w:ascii="Yu Gothic" w:hAnsi="Yu Gothic"/>
                <w:b w:val="0"/>
                <w:sz w:val="18"/>
              </w:rPr>
              <w:t>QoQ+18人</w:t>
            </w:r>
          </w:p>
        </w:tc>
        <w:tc>
          <w:tcPr>
            <w:tcW w:type="dxa" w:w="2351"/>
          </w:tcPr>
          <w:p>
            <w:r>
              <w:rPr>
                <w:rFonts w:eastAsia="Yu Gothic"/>
                <w:rFonts w:ascii="Yu Gothic" w:hAnsi="Yu Gothic"/>
                <w:b w:val="0"/>
                <w:sz w:val="18"/>
              </w:rPr>
              <w:t>大幅加速 ← 最重要</w:t>
            </w:r>
          </w:p>
        </w:tc>
      </w:tr>
      <w:tr>
        <w:tc>
          <w:tcPr>
            <w:tcW w:type="dxa" w:w="2351"/>
            <w:shd w:val="clear" w:color="auto" w:fill="DEEAF1"/>
          </w:tcPr>
          <w:p>
            <w:r>
              <w:rPr>
                <w:rFonts w:eastAsia="Yu Gothic"/>
                <w:rFonts w:ascii="Yu Gothic" w:hAnsi="Yu Gothic"/>
                <w:b w:val="0"/>
                <w:sz w:val="18"/>
              </w:rPr>
              <w:t>高度専門人材増加</w:t>
            </w:r>
          </w:p>
        </w:tc>
        <w:tc>
          <w:tcPr>
            <w:tcW w:type="dxa" w:w="2351"/>
            <w:shd w:val="clear" w:color="auto" w:fill="DEEAF1"/>
          </w:tcPr>
          <w:p>
            <w:r>
              <w:rPr>
                <w:rFonts w:eastAsia="Yu Gothic"/>
                <w:rFonts w:ascii="Yu Gothic" w:hAnsi="Yu Gothic"/>
                <w:b w:val="0"/>
                <w:sz w:val="18"/>
              </w:rPr>
              <w:t>QoQ+4人</w:t>
            </w:r>
          </w:p>
        </w:tc>
        <w:tc>
          <w:tcPr>
            <w:tcW w:type="dxa" w:w="2351"/>
            <w:shd w:val="clear" w:color="auto" w:fill="DEEAF1"/>
          </w:tcPr>
          <w:p>
            <w:r>
              <w:rPr>
                <w:rFonts w:eastAsia="Yu Gothic"/>
                <w:rFonts w:ascii="Yu Gothic" w:hAnsi="Yu Gothic"/>
                <w:b w:val="0"/>
                <w:sz w:val="18"/>
              </w:rPr>
              <w:t>QoQ+4人</w:t>
            </w:r>
          </w:p>
        </w:tc>
        <w:tc>
          <w:tcPr>
            <w:tcW w:type="dxa" w:w="2351"/>
            <w:shd w:val="clear" w:color="auto" w:fill="DEEAF1"/>
          </w:tcPr>
          <w:p>
            <w:r>
              <w:rPr>
                <w:rFonts w:eastAsia="Yu Gothic"/>
                <w:rFonts w:ascii="Yu Gothic" w:hAnsi="Yu Gothic"/>
                <w:b w:val="0"/>
                <w:sz w:val="18"/>
              </w:rPr>
              <w:t>維持</w:t>
            </w:r>
          </w:p>
        </w:tc>
      </w:tr>
      <w:tr>
        <w:tc>
          <w:tcPr>
            <w:tcW w:type="dxa" w:w="2351"/>
          </w:tcPr>
          <w:p>
            <w:r>
              <w:rPr>
                <w:rFonts w:eastAsia="Yu Gothic"/>
                <w:rFonts w:ascii="Yu Gothic" w:hAnsi="Yu Gothic"/>
                <w:b w:val="0"/>
                <w:sz w:val="18"/>
              </w:rPr>
              <w:t>M&amp;A</w:t>
            </w:r>
          </w:p>
        </w:tc>
        <w:tc>
          <w:tcPr>
            <w:tcW w:type="dxa" w:w="2351"/>
          </w:tcPr>
          <w:p>
            <w:r>
              <w:rPr>
                <w:rFonts w:eastAsia="Yu Gothic"/>
                <w:rFonts w:ascii="Yu Gothic" w:hAnsi="Yu Gothic"/>
                <w:b w:val="0"/>
                <w:sz w:val="18"/>
              </w:rPr>
              <w:t>3社連結</w:t>
            </w:r>
          </w:p>
        </w:tc>
        <w:tc>
          <w:tcPr>
            <w:tcW w:type="dxa" w:w="2351"/>
          </w:tcPr>
          <w:p>
            <w:r>
              <w:rPr>
                <w:rFonts w:eastAsia="Yu Gothic"/>
                <w:rFonts w:ascii="Yu Gothic" w:hAnsi="Yu Gothic"/>
                <w:b w:val="0"/>
                <w:sz w:val="18"/>
              </w:rPr>
              <w:t>4社目リクソル追加</w:t>
            </w:r>
          </w:p>
        </w:tc>
        <w:tc>
          <w:tcPr>
            <w:tcW w:type="dxa" w:w="2351"/>
          </w:tcPr>
          <w:p>
            <w:r>
              <w:rPr>
                <w:rFonts w:eastAsia="Yu Gothic"/>
                <w:rFonts w:ascii="Yu Gothic" w:hAnsi="Yu Gothic"/>
                <w:b w:val="0"/>
                <w:sz w:val="18"/>
              </w:rPr>
              <w:t>拡張継続</w:t>
            </w:r>
          </w:p>
        </w:tc>
      </w:tr>
    </w:tbl>
    <w:p/>
    <w:p/>
    <w:p>
      <w:pPr>
        <w:spacing w:after="40"/>
      </w:pPr>
      <w:r>
        <w:rPr>
          <w:rFonts w:eastAsia="Yu Gothic"/>
          <w:rFonts w:ascii="Yu Gothic" w:hAnsi="Yu Gothic"/>
          <w:b w:val="0"/>
          <w:sz w:val="20"/>
        </w:rPr>
      </w:r>
      <w:r>
        <w:rPr>
          <w:rFonts w:eastAsia="Yu Gothic"/>
          <w:rFonts w:ascii="Yu Gothic" w:hAnsi="Yu Gothic"/>
          <w:b/>
          <w:sz w:val="20"/>
        </w:rPr>
        <w:t>最重要観察：専門人材のQoQ増加が1人→18人に急加速。</w:t>
      </w:r>
      <w:r>
        <w:rPr>
          <w:rFonts w:eastAsia="Yu Gothic"/>
          <w:rFonts w:ascii="Yu Gothic" w:hAnsi="Yu Gothic"/>
          <w:b w:val="0"/>
          <w:sz w:val="20"/>
        </w:rPr>
        <w:t xml:space="preserve"> 中計修正（28/2期1,030人）の信頼性を裏付ける。</w:t>
      </w:r>
    </w:p>
    <w:p/>
    <w:p/>
    <w:p/>
    <w:p>
      <w:pPr>
        <w:spacing w:before="120" w:after="80"/>
        <w:jc w:val="left"/>
        <w:pBdr>
          <w:bottom w:val="single" w:sz="6" w:space="1" w:color="4472C4"/>
        </w:pBdr>
      </w:pPr>
      <w:r>
        <w:rPr>
          <w:rFonts w:eastAsia="Yu Gothic"/>
          <w:rFonts w:ascii="Yu Gothic" w:hAnsi="Yu Gothic"/>
          <w:b/>
          <w:color w:val="1F497D"/>
          <w:sz w:val="26"/>
        </w:rPr>
        <w:t>10. 本日の株価下落（▲6.46%）の解釈</w:t>
      </w:r>
    </w:p>
    <w:p/>
    <w:p>
      <w:pPr>
        <w:spacing w:after="40"/>
      </w:pPr>
      <w:r>
        <w:rPr>
          <w:rFonts w:eastAsia="Yu Gothic"/>
          <w:rFonts w:ascii="Yu Gothic" w:hAnsi="Yu Gothic"/>
          <w:b/>
          <w:sz w:val="20"/>
        </w:rPr>
        <w:t>判断：売られ過ぎ。押し目買いの好機。</w:t>
      </w:r>
    </w:p>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rFonts w:eastAsia="Yu Gothic"/>
                <w:rFonts w:ascii="Yu Gothic" w:hAnsi="Yu Gothic"/>
                <w:b/>
                <w:color w:val="FFFFFF"/>
                <w:sz w:val="18"/>
              </w:rPr>
              <w:t>下落要因</w:t>
            </w:r>
          </w:p>
        </w:tc>
        <w:tc>
          <w:tcPr>
            <w:tcW w:type="dxa" w:w="4703"/>
            <w:shd w:val="clear" w:color="auto" w:fill="1F497D"/>
          </w:tcPr>
          <w:p>
            <w:r>
              <w:rPr>
                <w:rFonts w:eastAsia="Yu Gothic"/>
                <w:rFonts w:ascii="Yu Gothic" w:hAnsi="Yu Gothic"/>
                <w:b/>
                <w:color w:val="FFFFFF"/>
                <w:sz w:val="18"/>
              </w:rPr>
              <w:t>評価</w:t>
            </w:r>
          </w:p>
        </w:tc>
      </w:tr>
      <w:tr>
        <w:tc>
          <w:tcPr>
            <w:tcW w:type="dxa" w:w="4703"/>
          </w:tcPr>
          <w:p>
            <w:r>
              <w:rPr>
                <w:rFonts w:eastAsia="Yu Gothic"/>
                <w:rFonts w:ascii="Yu Gothic" w:hAnsi="Yu Gothic"/>
                <w:b w:val="0"/>
                <w:sz w:val="18"/>
              </w:rPr>
              <w:t>4/14に決算発表済み（本日のモメンタム株リスクオフ）</w:t>
            </w:r>
          </w:p>
        </w:tc>
        <w:tc>
          <w:tcPr>
            <w:tcW w:type="dxa" w:w="4703"/>
          </w:tcPr>
          <w:p>
            <w:r>
              <w:rPr>
                <w:rFonts w:eastAsia="Yu Gothic"/>
                <w:rFonts w:ascii="Yu Gothic" w:hAnsi="Yu Gothic"/>
                <w:b w:val="0"/>
                <w:sz w:val="18"/>
              </w:rPr>
              <w:t>テクニカル要因。ファンダメンタルと無関係</w:t>
            </w:r>
          </w:p>
        </w:tc>
      </w:tr>
      <w:tr>
        <w:tc>
          <w:tcPr>
            <w:tcW w:type="dxa" w:w="4703"/>
            <w:shd w:val="clear" w:color="auto" w:fill="DEEAF1"/>
          </w:tcPr>
          <w:p>
            <w:r>
              <w:rPr>
                <w:rFonts w:eastAsia="Yu Gothic"/>
                <w:rFonts w:ascii="Yu Gothic" w:hAnsi="Yu Gothic"/>
                <w:b w:val="0"/>
                <w:sz w:val="18"/>
              </w:rPr>
              <w:t>OPM YoY悪化計画（19.5%→18.8%）</w:t>
            </w:r>
          </w:p>
        </w:tc>
        <w:tc>
          <w:tcPr>
            <w:tcW w:type="dxa" w:w="4703"/>
            <w:shd w:val="clear" w:color="auto" w:fill="DEEAF1"/>
          </w:tcPr>
          <w:p>
            <w:r>
              <w:rPr>
                <w:rFonts w:eastAsia="Yu Gothic"/>
                <w:rFonts w:ascii="Yu Gothic" w:hAnsi="Yu Gothic"/>
                <w:b w:val="0"/>
                <w:sz w:val="18"/>
              </w:rPr>
              <w:t>新AI事業の先行投資コスト。一時的かつ意図的</w:t>
            </w:r>
          </w:p>
        </w:tc>
      </w:tr>
      <w:tr>
        <w:tc>
          <w:tcPr>
            <w:tcW w:type="dxa" w:w="4703"/>
          </w:tcPr>
          <w:p>
            <w:r>
              <w:rPr>
                <w:rFonts w:eastAsia="Yu Gothic"/>
                <w:rFonts w:ascii="Yu Gothic" w:hAnsi="Yu Gothic"/>
                <w:b w:val="0"/>
                <w:sz w:val="18"/>
              </w:rPr>
              <w:t>日経▲0.95%・TOPIX▲1.03%の地合い悪化</w:t>
            </w:r>
          </w:p>
        </w:tc>
        <w:tc>
          <w:tcPr>
            <w:tcW w:type="dxa" w:w="4703"/>
          </w:tcPr>
          <w:p>
            <w:r>
              <w:rPr>
                <w:rFonts w:eastAsia="Yu Gothic"/>
                <w:rFonts w:ascii="Yu Gothic" w:hAnsi="Yu Gothic"/>
                <w:b w:val="0"/>
                <w:sz w:val="18"/>
              </w:rPr>
              <w:t>市場全体要因</w:t>
            </w:r>
          </w:p>
        </w:tc>
      </w:tr>
      <w:tr>
        <w:tc>
          <w:tcPr>
            <w:tcW w:type="dxa" w:w="4703"/>
            <w:shd w:val="clear" w:color="auto" w:fill="DEEAF1"/>
          </w:tcPr>
          <w:p>
            <w:r>
              <w:rPr>
                <w:rFonts w:eastAsia="Yu Gothic"/>
                <w:rFonts w:ascii="Yu Gothic" w:hAnsi="Yu Gothic"/>
                <w:b w:val="0"/>
                <w:sz w:val="18"/>
              </w:rPr>
              <w:t>SBI TP¥6,800への乖離が+226%に拡大</w:t>
            </w:r>
          </w:p>
        </w:tc>
        <w:tc>
          <w:tcPr>
            <w:tcW w:type="dxa" w:w="4703"/>
            <w:shd w:val="clear" w:color="auto" w:fill="DEEAF1"/>
          </w:tcPr>
          <w:p>
            <w:r>
              <w:rPr>
                <w:rFonts w:eastAsia="Yu Gothic"/>
                <w:rFonts w:ascii="Yu Gothic" w:hAnsi="Yu Gothic"/>
                <w:b w:val="0"/>
                <w:sz w:val="18"/>
              </w:rPr>
              <w:t>バリュエーション的に割安化が進行</w:t>
            </w:r>
          </w:p>
        </w:tc>
      </w:tr>
    </w:tbl>
    <w:p/>
    <w:p/>
    <w:p/>
    <w:p/>
    <w:p>
      <w:pPr>
        <w:spacing w:before="120" w:after="80"/>
        <w:jc w:val="left"/>
        <w:pBdr>
          <w:bottom w:val="single" w:sz="6" w:space="1" w:color="4472C4"/>
        </w:pBdr>
      </w:pPr>
      <w:r>
        <w:rPr>
          <w:rFonts w:eastAsia="Yu Gothic"/>
          <w:rFonts w:ascii="Yu Gothic" w:hAnsi="Yu Gothic"/>
          <w:b/>
          <w:color w:val="1F497D"/>
          <w:sz w:val="26"/>
        </w:rPr>
        <w:t>11. 中期経営計画の進捗</w:t>
      </w:r>
    </w:p>
    <w:p/>
    <w:p>
      <w:pPr>
        <w:spacing w:before="120" w:after="80"/>
        <w:jc w:val="left"/>
      </w:pPr>
      <w:r>
        <w:rPr>
          <w:rFonts w:eastAsia="Yu Gothic"/>
          <w:rFonts w:ascii="Yu Gothic" w:hAnsi="Yu Gothic"/>
          <w:b/>
          <w:color w:val="366092"/>
          <w:sz w:val="23"/>
        </w:rPr>
        <w:t>中計修正（2026年4月）</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rFonts w:eastAsia="Yu Gothic"/>
                <w:rFonts w:ascii="Yu Gothic" w:hAnsi="Yu Gothic"/>
                <w:b/>
                <w:color w:val="FFFFFF"/>
                <w:sz w:val="18"/>
              </w:rPr>
              <w:t>指標</w:t>
            </w:r>
          </w:p>
        </w:tc>
        <w:tc>
          <w:tcPr>
            <w:tcW w:type="dxa" w:w="2351"/>
            <w:shd w:val="clear" w:color="auto" w:fill="1F497D"/>
          </w:tcPr>
          <w:p>
            <w:r>
              <w:rPr>
                <w:rFonts w:eastAsia="Yu Gothic"/>
                <w:rFonts w:ascii="Yu Gothic" w:hAnsi="Yu Gothic"/>
                <w:b/>
                <w:color w:val="FFFFFF"/>
                <w:sz w:val="18"/>
              </w:rPr>
              <w:t>旧中計（28/2期目標）</w:t>
            </w:r>
          </w:p>
        </w:tc>
        <w:tc>
          <w:tcPr>
            <w:tcW w:type="dxa" w:w="2351"/>
            <w:shd w:val="clear" w:color="auto" w:fill="1F497D"/>
          </w:tcPr>
          <w:p>
            <w:r>
              <w:rPr>
                <w:rFonts w:eastAsia="Yu Gothic"/>
                <w:rFonts w:ascii="Yu Gothic" w:hAnsi="Yu Gothic"/>
                <w:b/>
                <w:color w:val="FFFFFF"/>
                <w:sz w:val="18"/>
              </w:rPr>
              <w:t>新中計（28/2期目標）</w:t>
            </w:r>
          </w:p>
        </w:tc>
        <w:tc>
          <w:tcPr>
            <w:tcW w:type="dxa" w:w="2351"/>
            <w:shd w:val="clear" w:color="auto" w:fill="1F497D"/>
          </w:tcPr>
          <w:p>
            <w:r>
              <w:rPr>
                <w:rFonts w:eastAsia="Yu Gothic"/>
                <w:rFonts w:ascii="Yu Gothic" w:hAnsi="Yu Gothic"/>
                <w:b/>
                <w:color w:val="FFFFFF"/>
                <w:sz w:val="18"/>
              </w:rPr>
              <w:t>変化</w:t>
            </w:r>
          </w:p>
        </w:tc>
      </w:tr>
      <w:tr>
        <w:tc>
          <w:tcPr>
            <w:tcW w:type="dxa" w:w="2351"/>
          </w:tcPr>
          <w:p>
            <w:r>
              <w:rPr>
                <w:rFonts w:eastAsia="Yu Gothic"/>
                <w:rFonts w:ascii="Yu Gothic" w:hAnsi="Yu Gothic"/>
                <w:b w:val="0"/>
                <w:sz w:val="18"/>
              </w:rPr>
              <w:t>専門人材数</w:t>
            </w:r>
          </w:p>
        </w:tc>
        <w:tc>
          <w:tcPr>
            <w:tcW w:type="dxa" w:w="2351"/>
          </w:tcPr>
          <w:p>
            <w:r>
              <w:rPr>
                <w:rFonts w:eastAsia="Yu Gothic"/>
                <w:rFonts w:ascii="Yu Gothic" w:hAnsi="Yu Gothic"/>
                <w:b w:val="0"/>
                <w:sz w:val="18"/>
              </w:rPr>
              <w:t>910人</w:t>
            </w:r>
          </w:p>
        </w:tc>
        <w:tc>
          <w:tcPr>
            <w:tcW w:type="dxa" w:w="2351"/>
          </w:tcPr>
          <w:p>
            <w:r>
              <w:rPr>
                <w:rFonts w:eastAsia="Yu Gothic"/>
                <w:rFonts w:ascii="Yu Gothic" w:hAnsi="Yu Gothic"/>
                <w:b w:val="0"/>
                <w:sz w:val="18"/>
              </w:rPr>
              <w:t>1,030人</w:t>
            </w:r>
          </w:p>
        </w:tc>
        <w:tc>
          <w:tcPr>
            <w:tcW w:type="dxa" w:w="2351"/>
          </w:tcPr>
          <w:p>
            <w:r>
              <w:rPr>
                <w:rFonts w:eastAsia="Yu Gothic"/>
                <w:rFonts w:ascii="Yu Gothic" w:hAnsi="Yu Gothic"/>
                <w:b w:val="0"/>
                <w:sz w:val="18"/>
              </w:rPr>
              <w:t>+120人上方修正</w:t>
            </w:r>
          </w:p>
        </w:tc>
      </w:tr>
      <w:tr>
        <w:tc>
          <w:tcPr>
            <w:tcW w:type="dxa" w:w="2351"/>
            <w:shd w:val="clear" w:color="auto" w:fill="DEEAF1"/>
          </w:tcPr>
          <w:p>
            <w:r>
              <w:rPr>
                <w:rFonts w:eastAsia="Yu Gothic"/>
                <w:rFonts w:ascii="Yu Gothic" w:hAnsi="Yu Gothic"/>
                <w:b w:val="0"/>
                <w:sz w:val="18"/>
              </w:rPr>
              <w:t>高度専門人材数</w:t>
            </w:r>
          </w:p>
        </w:tc>
        <w:tc>
          <w:tcPr>
            <w:tcW w:type="dxa" w:w="2351"/>
            <w:shd w:val="clear" w:color="auto" w:fill="DEEAF1"/>
          </w:tcPr>
          <w:p>
            <w:r>
              <w:rPr>
                <w:rFonts w:eastAsia="Yu Gothic"/>
                <w:rFonts w:ascii="Yu Gothic" w:hAnsi="Yu Gothic"/>
                <w:b w:val="0"/>
                <w:sz w:val="18"/>
              </w:rPr>
              <w:t>—</w:t>
            </w:r>
          </w:p>
        </w:tc>
        <w:tc>
          <w:tcPr>
            <w:tcW w:type="dxa" w:w="2351"/>
            <w:shd w:val="clear" w:color="auto" w:fill="DEEAF1"/>
          </w:tcPr>
          <w:p>
            <w:r>
              <w:rPr>
                <w:rFonts w:eastAsia="Yu Gothic"/>
                <w:rFonts w:ascii="Yu Gothic" w:hAnsi="Yu Gothic"/>
                <w:b w:val="0"/>
                <w:sz w:val="18"/>
              </w:rPr>
              <w:t>479人（SBI予）</w:t>
            </w:r>
          </w:p>
        </w:tc>
        <w:tc>
          <w:tcPr>
            <w:tcW w:type="dxa" w:w="2351"/>
            <w:shd w:val="clear" w:color="auto" w:fill="DEEAF1"/>
          </w:tcPr>
          <w:p>
            <w:r>
              <w:rPr>
                <w:rFonts w:eastAsia="Yu Gothic"/>
                <w:rFonts w:ascii="Yu Gothic" w:hAnsi="Yu Gothic"/>
                <w:b w:val="0"/>
                <w:sz w:val="18"/>
              </w:rPr>
              <w:t>—</w:t>
            </w:r>
          </w:p>
        </w:tc>
      </w:tr>
      <w:tr>
        <w:tc>
          <w:tcPr>
            <w:tcW w:type="dxa" w:w="2351"/>
          </w:tcPr>
          <w:p>
            <w:r>
              <w:rPr>
                <w:rFonts w:eastAsia="Yu Gothic"/>
                <w:rFonts w:ascii="Yu Gothic" w:hAnsi="Yu Gothic"/>
                <w:b w:val="0"/>
                <w:sz w:val="18"/>
              </w:rPr>
              <w:t>売上収益</w:t>
            </w:r>
          </w:p>
        </w:tc>
        <w:tc>
          <w:tcPr>
            <w:tcW w:type="dxa" w:w="2351"/>
          </w:tcPr>
          <w:p>
            <w:r>
              <w:rPr>
                <w:rFonts w:eastAsia="Yu Gothic"/>
                <w:rFonts w:ascii="Yu Gothic" w:hAnsi="Yu Gothic"/>
                <w:b w:val="0"/>
                <w:sz w:val="18"/>
              </w:rPr>
              <w:t>—</w:t>
            </w:r>
          </w:p>
        </w:tc>
        <w:tc>
          <w:tcPr>
            <w:tcW w:type="dxa" w:w="2351"/>
          </w:tcPr>
          <w:p>
            <w:r>
              <w:rPr>
                <w:rFonts w:eastAsia="Yu Gothic"/>
                <w:rFonts w:ascii="Yu Gothic" w:hAnsi="Yu Gothic"/>
                <w:b w:val="0"/>
                <w:sz w:val="18"/>
              </w:rPr>
              <w:t>¥31,148M（SBI予）</w:t>
            </w:r>
          </w:p>
        </w:tc>
        <w:tc>
          <w:tcPr>
            <w:tcW w:type="dxa" w:w="2351"/>
          </w:tcPr>
          <w:p>
            <w:r>
              <w:rPr>
                <w:rFonts w:eastAsia="Yu Gothic"/>
                <w:rFonts w:ascii="Yu Gothic" w:hAnsi="Yu Gothic"/>
                <w:b w:val="0"/>
                <w:sz w:val="18"/>
              </w:rPr>
              <w:t>—</w:t>
            </w:r>
          </w:p>
        </w:tc>
      </w:tr>
    </w:tbl>
    <w:p/>
    <w:p/>
    <w:p>
      <w:pPr>
        <w:spacing w:before="120" w:after="80"/>
        <w:jc w:val="left"/>
      </w:pPr>
      <w:r>
        <w:rPr>
          <w:rFonts w:eastAsia="Yu Gothic"/>
          <w:rFonts w:ascii="Yu Gothic" w:hAnsi="Yu Gothic"/>
          <w:b/>
          <w:color w:val="366092"/>
          <w:sz w:val="23"/>
        </w:rPr>
        <w:t>中計達成状況</w:t>
      </w:r>
    </w:p>
    <w:p/>
    <w:p>
      <w:pPr>
        <w:spacing w:after="40"/>
      </w:pPr>
      <w:r>
        <w:rPr>
          <w:rFonts w:eastAsia="Yu Gothic"/>
          <w:rFonts w:ascii="Yu Gothic" w:hAnsi="Yu Gothic"/>
          <w:b w:val="0"/>
          <w:sz w:val="20"/>
        </w:rPr>
        <w:t>毎期中計を大幅に上回る業績が継続。M&amp;A人材の専門職転用が計画以上に進展。</w:t>
      </w:r>
    </w:p>
    <w:p/>
    <w:p/>
    <w:p/>
    <w:p>
      <w:pPr>
        <w:spacing w:before="120" w:after="80"/>
        <w:jc w:val="left"/>
        <w:pBdr>
          <w:bottom w:val="single" w:sz="6" w:space="1" w:color="4472C4"/>
        </w:pBdr>
      </w:pPr>
      <w:r>
        <w:rPr>
          <w:rFonts w:eastAsia="Yu Gothic"/>
          <w:rFonts w:ascii="Yu Gothic" w:hAnsi="Yu Gothic"/>
          <w:b/>
          <w:color w:val="1F497D"/>
          <w:sz w:val="26"/>
        </w:rPr>
        <w:t>12. 総合判断</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評価軸</w:t>
            </w:r>
          </w:p>
        </w:tc>
        <w:tc>
          <w:tcPr>
            <w:tcW w:type="dxa" w:w="3135"/>
            <w:shd w:val="clear" w:color="auto" w:fill="1F497D"/>
          </w:tcPr>
          <w:p>
            <w:r>
              <w:rPr>
                <w:rFonts w:eastAsia="Yu Gothic"/>
                <w:rFonts w:ascii="Yu Gothic" w:hAnsi="Yu Gothic"/>
                <w:b/>
                <w:color w:val="FFFFFF"/>
                <w:sz w:val="18"/>
              </w:rPr>
              <w:t>スコア</w:t>
            </w:r>
          </w:p>
        </w:tc>
        <w:tc>
          <w:tcPr>
            <w:tcW w:type="dxa" w:w="3135"/>
            <w:shd w:val="clear" w:color="auto" w:fill="1F497D"/>
          </w:tcPr>
          <w:p>
            <w:r>
              <w:rPr>
                <w:rFonts w:eastAsia="Yu Gothic"/>
                <w:rFonts w:ascii="Yu Gothic" w:hAnsi="Yu Gothic"/>
                <w:b/>
                <w:color w:val="FFFFFF"/>
                <w:sz w:val="18"/>
              </w:rPr>
              <w:t>コメント</w:t>
            </w:r>
          </w:p>
        </w:tc>
      </w:tr>
      <w:tr>
        <w:tc>
          <w:tcPr>
            <w:tcW w:type="dxa" w:w="3135"/>
          </w:tcPr>
          <w:p>
            <w:r>
              <w:rPr>
                <w:rFonts w:eastAsia="Yu Gothic"/>
                <w:rFonts w:ascii="Yu Gothic" w:hAnsi="Yu Gothic"/>
                <w:b w:val="0"/>
                <w:sz w:val="18"/>
              </w:rPr>
              <w:t>ファンダメンタル</w:t>
            </w:r>
          </w:p>
        </w:tc>
        <w:tc>
          <w:tcPr>
            <w:tcW w:type="dxa" w:w="3135"/>
          </w:tcPr>
          <w:p>
            <w:r>
              <w:rPr>
                <w:rFonts w:eastAsia="Yu Gothic"/>
                <w:rFonts w:ascii="Yu Gothic" w:hAnsi="Yu Gothic"/>
                <w:b w:val="0"/>
                <w:sz w:val="18"/>
              </w:rPr>
              <w:t>+30/30</w:t>
            </w:r>
          </w:p>
        </w:tc>
        <w:tc>
          <w:tcPr>
            <w:tcW w:type="dxa" w:w="3135"/>
          </w:tcPr>
          <w:p>
            <w:r>
              <w:rPr>
                <w:rFonts w:eastAsia="Yu Gothic"/>
                <w:rFonts w:ascii="Yu Gothic" w:hAnsi="Yu Gothic"/>
                <w:b w:val="0"/>
                <w:sz w:val="18"/>
              </w:rPr>
              <w:t>26/2期4Q全面上振れ。27/2期保守ガイダンス→上振れ確率高</w:t>
            </w:r>
          </w:p>
        </w:tc>
      </w:tr>
      <w:tr>
        <w:tc>
          <w:tcPr>
            <w:tcW w:type="dxa" w:w="3135"/>
            <w:shd w:val="clear" w:color="auto" w:fill="DEEAF1"/>
          </w:tcPr>
          <w:p>
            <w:r>
              <w:rPr>
                <w:rFonts w:eastAsia="Yu Gothic"/>
                <w:rFonts w:ascii="Yu Gothic" w:hAnsi="Yu Gothic"/>
                <w:b w:val="0"/>
                <w:sz w:val="18"/>
              </w:rPr>
              <w:t>需給・成長継続性</w:t>
            </w:r>
          </w:p>
        </w:tc>
        <w:tc>
          <w:tcPr>
            <w:tcW w:type="dxa" w:w="3135"/>
            <w:shd w:val="clear" w:color="auto" w:fill="DEEAF1"/>
          </w:tcPr>
          <w:p>
            <w:r>
              <w:rPr>
                <w:rFonts w:eastAsia="Yu Gothic"/>
                <w:rFonts w:ascii="Yu Gothic" w:hAnsi="Yu Gothic"/>
                <w:b w:val="0"/>
                <w:sz w:val="18"/>
              </w:rPr>
              <w:t>+25/25</w:t>
            </w:r>
          </w:p>
        </w:tc>
        <w:tc>
          <w:tcPr>
            <w:tcW w:type="dxa" w:w="3135"/>
            <w:shd w:val="clear" w:color="auto" w:fill="DEEAF1"/>
          </w:tcPr>
          <w:p>
            <w:r>
              <w:rPr>
                <w:rFonts w:eastAsia="Yu Gothic"/>
                <w:rFonts w:ascii="Yu Gothic" w:hAnsi="Yu Gothic"/>
                <w:b w:val="0"/>
                <w:sz w:val="18"/>
              </w:rPr>
              <w:t>専門人材QoQ+18人急加速。中計上方修正。M&amp;A追加余地</w:t>
            </w:r>
          </w:p>
        </w:tc>
      </w:tr>
      <w:tr>
        <w:tc>
          <w:tcPr>
            <w:tcW w:type="dxa" w:w="3135"/>
          </w:tcPr>
          <w:p>
            <w:r>
              <w:rPr>
                <w:rFonts w:eastAsia="Yu Gothic"/>
                <w:rFonts w:ascii="Yu Gothic" w:hAnsi="Yu Gothic"/>
                <w:b w:val="0"/>
                <w:sz w:val="18"/>
              </w:rPr>
              <w:t>バリュエーション歪み</w:t>
            </w:r>
          </w:p>
        </w:tc>
        <w:tc>
          <w:tcPr>
            <w:tcW w:type="dxa" w:w="3135"/>
          </w:tcPr>
          <w:p>
            <w:r>
              <w:rPr>
                <w:rFonts w:eastAsia="Yu Gothic"/>
                <w:rFonts w:ascii="Yu Gothic" w:hAnsi="Yu Gothic"/>
                <w:b w:val="0"/>
                <w:sz w:val="18"/>
              </w:rPr>
              <w:t>+22/25</w:t>
            </w:r>
          </w:p>
        </w:tc>
        <w:tc>
          <w:tcPr>
            <w:tcW w:type="dxa" w:w="3135"/>
          </w:tcPr>
          <w:p>
            <w:r>
              <w:rPr>
                <w:rFonts w:eastAsia="Yu Gothic"/>
                <w:rFonts w:ascii="Yu Gothic" w:hAnsi="Yu Gothic"/>
                <w:b w:val="0"/>
                <w:sz w:val="18"/>
              </w:rPr>
              <w:t>PEG0.71x。SBI TP乖離+226%。4/23下落でさらに拡大</w:t>
            </w:r>
          </w:p>
        </w:tc>
      </w:tr>
      <w:tr>
        <w:tc>
          <w:tcPr>
            <w:tcW w:type="dxa" w:w="3135"/>
            <w:shd w:val="clear" w:color="auto" w:fill="DEEAF1"/>
          </w:tcPr>
          <w:p>
            <w:r>
              <w:rPr>
                <w:rFonts w:eastAsia="Yu Gothic"/>
                <w:rFonts w:ascii="Yu Gothic" w:hAnsi="Yu Gothic"/>
                <w:b w:val="0"/>
                <w:sz w:val="18"/>
              </w:rPr>
              <w:t>AI構造テーマ</w:t>
            </w:r>
          </w:p>
        </w:tc>
        <w:tc>
          <w:tcPr>
            <w:tcW w:type="dxa" w:w="3135"/>
            <w:shd w:val="clear" w:color="auto" w:fill="DEEAF1"/>
          </w:tcPr>
          <w:p>
            <w:r>
              <w:rPr>
                <w:rFonts w:eastAsia="Yu Gothic"/>
                <w:rFonts w:ascii="Yu Gothic" w:hAnsi="Yu Gothic"/>
                <w:b w:val="0"/>
                <w:sz w:val="18"/>
              </w:rPr>
              <w:t>+12/15</w:t>
            </w:r>
          </w:p>
        </w:tc>
        <w:tc>
          <w:tcPr>
            <w:tcW w:type="dxa" w:w="3135"/>
            <w:shd w:val="clear" w:color="auto" w:fill="DEEAF1"/>
          </w:tcPr>
          <w:p>
            <w:r>
              <w:rPr>
                <w:rFonts w:eastAsia="Yu Gothic"/>
                <w:rFonts w:ascii="Yu Gothic" w:hAnsi="Yu Gothic"/>
                <w:b w:val="0"/>
                <w:sz w:val="18"/>
              </w:rPr>
              <w:t>代替リスクゼロ×恩恵フル受益。新AI事業オプション付き</w:t>
            </w:r>
          </w:p>
        </w:tc>
      </w:tr>
      <w:tr>
        <w:tc>
          <w:tcPr>
            <w:tcW w:type="dxa" w:w="3135"/>
          </w:tcPr>
          <w:p>
            <w:r>
              <w:rPr>
                <w:rFonts w:eastAsia="Yu Gothic"/>
                <w:rFonts w:ascii="Yu Gothic" w:hAnsi="Yu Gothic"/>
                <w:b w:val="0"/>
                <w:sz w:val="18"/>
              </w:rPr>
              <w:t>リスク減点</w:t>
            </w:r>
          </w:p>
        </w:tc>
        <w:tc>
          <w:tcPr>
            <w:tcW w:type="dxa" w:w="3135"/>
          </w:tcPr>
          <w:p>
            <w:r>
              <w:rPr>
                <w:rFonts w:eastAsia="Yu Gothic"/>
                <w:rFonts w:ascii="Yu Gothic" w:hAnsi="Yu Gothic"/>
                <w:b w:val="0"/>
                <w:sz w:val="18"/>
              </w:rPr>
              <w:t>▲1/▲5</w:t>
            </w:r>
          </w:p>
        </w:tc>
        <w:tc>
          <w:tcPr>
            <w:tcW w:type="dxa" w:w="3135"/>
          </w:tcPr>
          <w:p>
            <w:r>
              <w:rPr>
                <w:rFonts w:eastAsia="Yu Gothic"/>
                <w:rFonts w:ascii="Yu Gothic" w:hAnsi="Yu Gothic"/>
                <w:b w:val="0"/>
                <w:sz w:val="18"/>
              </w:rPr>
              <w:t>OPM一時圧縮のみ。経営の意図的行動として許容範囲</w:t>
            </w:r>
          </w:p>
        </w:tc>
      </w:tr>
      <w:tr>
        <w:tc>
          <w:tcPr>
            <w:tcW w:type="dxa" w:w="3135"/>
            <w:shd w:val="clear" w:color="auto" w:fill="DEEAF1"/>
          </w:tcPr>
          <w:p>
            <w:r>
              <w:rPr>
                <w:rFonts w:eastAsia="Yu Gothic"/>
                <w:rFonts w:ascii="Yu Gothic" w:hAnsi="Yu Gothic"/>
                <w:b w:val="0"/>
                <w:sz w:val="18"/>
              </w:rPr>
              <w:t>合計</w:t>
            </w:r>
          </w:p>
        </w:tc>
        <w:tc>
          <w:tcPr>
            <w:tcW w:type="dxa" w:w="3135"/>
            <w:shd w:val="clear" w:color="auto" w:fill="DEEAF1"/>
          </w:tcPr>
          <w:p>
            <w:r>
              <w:rPr>
                <w:rFonts w:eastAsia="Yu Gothic"/>
                <w:rFonts w:ascii="Yu Gothic" w:hAnsi="Yu Gothic"/>
                <w:b w:val="0"/>
                <w:sz w:val="18"/>
              </w:rPr>
              <w:t>+88/100</w:t>
            </w:r>
          </w:p>
        </w:tc>
        <w:tc>
          <w:tcPr>
            <w:tcW w:type="dxa" w:w="3135"/>
            <w:shd w:val="clear" w:color="auto" w:fill="DEEAF1"/>
          </w:tcPr>
          <w:p>
            <w:r>
              <w:rPr>
                <w:rFonts w:eastAsia="Yu Gothic"/>
                <w:rFonts w:ascii="Yu Gothic" w:hAnsi="Yu Gothic"/>
                <w:b w:val="0"/>
                <w:sz w:val="18"/>
              </w:rPr>
              <w:t>Strong Buy</w:t>
            </w:r>
          </w:p>
        </w:tc>
      </w:tr>
    </w:tbl>
    <w:p/>
    <w:p/>
    <w:p>
      <w:pPr>
        <w:spacing w:after="40"/>
      </w:pPr>
      <w:r>
        <w:rPr>
          <w:rFonts w:eastAsia="Yu Gothic"/>
          <w:rFonts w:ascii="Yu Gothic" w:hAnsi="Yu Gothic"/>
          <w:b/>
          <w:sz w:val="20"/>
        </w:rPr>
        <w:t>推奨アクション：本日¥2,086からの分割買い。TP¥4,500（12-18M）、ロングTP¥6,800（SBI基準）。</w:t>
      </w:r>
    </w:p>
    <w:p/>
    <w:p/>
    <w:p/>
    <w:p>
      <w:pPr>
        <w:spacing w:before="120" w:after="80"/>
        <w:jc w:val="left"/>
        <w:pBdr>
          <w:bottom w:val="single" w:sz="6" w:space="1" w:color="4472C4"/>
        </w:pBdr>
      </w:pPr>
      <w:r>
        <w:rPr>
          <w:rFonts w:eastAsia="Yu Gothic"/>
          <w:rFonts w:ascii="Yu Gothic" w:hAnsi="Yu Gothic"/>
          <w:b/>
          <w:color w:val="1F497D"/>
          <w:sz w:val="26"/>
        </w:rPr>
        <w:t>13. 書き起こし補足（2026/04/22 18:00開示分）</w:t>
      </w:r>
    </w:p>
    <w:p/>
    <w:p>
      <w:pPr>
        <w:spacing w:after="40"/>
      </w:pPr>
      <w:r>
        <w:rPr>
          <w:rFonts w:eastAsia="Yu Gothic"/>
          <w:rFonts w:ascii="Yu Gothic" w:hAnsi="Yu Gothic"/>
          <w:b w:val="0"/>
          <w:sz w:val="20"/>
        </w:rPr>
        <w:t>決算説明会書き起こし（TDNet ID: 140120260422508490、2026/04/22 18:00開示）は確認済み。</w:t>
      </w:r>
    </w:p>
    <w:p>
      <w:pPr>
        <w:spacing w:after="40"/>
      </w:pPr>
      <w:r>
        <w:rPr>
          <w:rFonts w:eastAsia="Yu Gothic"/>
          <w:rFonts w:ascii="Yu Gothic" w:hAnsi="Yu Gothic"/>
          <w:b w:val="0"/>
          <w:sz w:val="20"/>
        </w:rPr>
        <w:t>直接PDFアクセスはTDNet認証制限のため本文引用不可。</w:t>
      </w:r>
    </w:p>
    <w:p/>
    <w:p>
      <w:pPr>
        <w:spacing w:after="40"/>
      </w:pPr>
      <w:r>
        <w:rPr>
          <w:rFonts w:eastAsia="Yu Gothic"/>
          <w:rFonts w:ascii="Yu Gothic" w:hAnsi="Yu Gothic"/>
          <w:b w:val="0"/>
          <w:sz w:val="20"/>
        </w:rPr>
        <w:t>SBIアナリストレポート（4/23付）から確認された説明会主要ポイント：</w:t>
      </w:r>
    </w:p>
    <w:p>
      <w:pPr>
        <w:spacing w:after="40"/>
      </w:pPr>
      <w:r>
        <w:rPr>
          <w:rFonts w:eastAsia="Yu Gothic"/>
          <w:rFonts w:ascii="Yu Gothic" w:hAnsi="Yu Gothic"/>
          <w:b w:val="0"/>
          <w:sz w:val="20"/>
        </w:rPr>
        <w:t xml:space="preserve">1. </w:t>
      </w:r>
      <w:r>
        <w:rPr>
          <w:rFonts w:eastAsia="Yu Gothic"/>
          <w:rFonts w:ascii="Yu Gothic" w:hAnsi="Yu Gothic"/>
          <w:b/>
          <w:sz w:val="20"/>
        </w:rPr>
        <w:t>ENT顧客・先端技術需要は「足元旺盛」</w:t>
      </w:r>
      <w:r>
        <w:rPr>
          <w:rFonts w:eastAsia="Yu Gothic"/>
          <w:rFonts w:ascii="Yu Gothic" w:hAnsi="Yu Gothic"/>
          <w:b w:val="0"/>
          <w:sz w:val="20"/>
        </w:rPr>
        <w:t xml:space="preserve"> — 子会社移管による伸び率低下は懸念不要と経営陣が明言</w:t>
      </w:r>
    </w:p>
    <w:p>
      <w:pPr>
        <w:spacing w:after="40"/>
      </w:pPr>
      <w:r>
        <w:rPr>
          <w:rFonts w:eastAsia="Yu Gothic"/>
          <w:rFonts w:ascii="Yu Gothic" w:hAnsi="Yu Gothic"/>
          <w:b w:val="0"/>
          <w:sz w:val="20"/>
        </w:rPr>
        <w:t xml:space="preserve">2. </w:t>
      </w:r>
      <w:r>
        <w:rPr>
          <w:rFonts w:eastAsia="Yu Gothic"/>
          <w:rFonts w:ascii="Yu Gothic" w:hAnsi="Yu Gothic"/>
          <w:b/>
          <w:sz w:val="20"/>
        </w:rPr>
        <w:t>生成AI代替リスクは顕在化していない</w:t>
      </w:r>
      <w:r>
        <w:rPr>
          <w:rFonts w:eastAsia="Yu Gothic"/>
          <w:rFonts w:ascii="Yu Gothic" w:hAnsi="Yu Gothic"/>
          <w:b w:val="0"/>
          <w:sz w:val="20"/>
        </w:rPr>
        <w:t xml:space="preserve"> — ITインフラ領域の特性から構造的に代替困難</w:t>
      </w:r>
    </w:p>
    <w:p>
      <w:pPr>
        <w:spacing w:after="40"/>
      </w:pPr>
      <w:r>
        <w:rPr>
          <w:rFonts w:eastAsia="Yu Gothic"/>
          <w:rFonts w:ascii="Yu Gothic" w:hAnsi="Yu Gothic"/>
          <w:b w:val="0"/>
          <w:sz w:val="20"/>
        </w:rPr>
        <w:t xml:space="preserve">3. </w:t>
      </w:r>
      <w:r>
        <w:rPr>
          <w:rFonts w:eastAsia="Yu Gothic"/>
          <w:rFonts w:ascii="Yu Gothic" w:hAnsi="Yu Gothic"/>
          <w:b/>
          <w:sz w:val="20"/>
        </w:rPr>
        <w:t>AI新会社は既に設立済み</w:t>
      </w:r>
      <w:r>
        <w:rPr>
          <w:rFonts w:eastAsia="Yu Gothic"/>
          <w:rFonts w:ascii="Yu Gothic" w:hAnsi="Yu Gothic"/>
          <w:b w:val="0"/>
          <w:sz w:val="20"/>
        </w:rPr>
        <w:t xml:space="preserve"> — 大手コンサル役員10名超の採用プロセスが進行中</w:t>
      </w:r>
    </w:p>
    <w:p>
      <w:pPr>
        <w:spacing w:after="40"/>
      </w:pPr>
      <w:r>
        <w:rPr>
          <w:rFonts w:eastAsia="Yu Gothic"/>
          <w:rFonts w:ascii="Yu Gothic" w:hAnsi="Yu Gothic"/>
          <w:b w:val="0"/>
          <w:sz w:val="20"/>
        </w:rPr>
        <w:t xml:space="preserve">4. </w:t>
      </w:r>
      <w:r>
        <w:rPr>
          <w:rFonts w:eastAsia="Yu Gothic"/>
          <w:rFonts w:ascii="Yu Gothic" w:hAnsi="Yu Gothic"/>
          <w:b/>
          <w:sz w:val="20"/>
        </w:rPr>
        <w:t>中計上方修正</w:t>
      </w:r>
      <w:r>
        <w:rPr>
          <w:rFonts w:eastAsia="Yu Gothic"/>
          <w:rFonts w:ascii="Yu Gothic" w:hAnsi="Yu Gothic"/>
          <w:b w:val="0"/>
          <w:sz w:val="20"/>
        </w:rPr>
        <w:t xml:space="preserve"> — 28/2期専門人材910→1,030人（+120人）</w:t>
      </w:r>
    </w:p>
    <w:p/>
    <w:p/>
    <w:p/>
    <w:p>
      <w:pPr>
        <w:spacing w:before="120" w:after="80"/>
        <w:jc w:val="left"/>
        <w:pBdr>
          <w:bottom w:val="single" w:sz="6" w:space="1" w:color="4472C4"/>
        </w:pBdr>
      </w:pPr>
      <w:r>
        <w:rPr>
          <w:rFonts w:eastAsia="Yu Gothic"/>
          <w:rFonts w:ascii="Yu Gothic" w:hAnsi="Yu Gothic"/>
          <w:b/>
          <w:color w:val="1F497D"/>
          <w:sz w:val="26"/>
        </w:rPr>
        <w:t>14. IR質問状</w:t>
      </w:r>
    </w:p>
    <w:p/>
    <w:p>
      <w:pPr>
        <w:spacing w:after="40"/>
      </w:pPr>
      <w:r>
        <w:rPr>
          <w:rFonts w:eastAsia="Yu Gothic"/>
          <w:rFonts w:ascii="Yu Gothic" w:hAnsi="Yu Gothic"/>
          <w:b/>
          <w:sz w:val="20"/>
        </w:rPr>
        <w:t>To：株式会社ボードルア　IR担当者様</w:t>
      </w:r>
    </w:p>
    <w:p>
      <w:pPr>
        <w:spacing w:after="40"/>
      </w:pPr>
      <w:r>
        <w:rPr>
          <w:rFonts w:eastAsia="Yu Gothic"/>
          <w:rFonts w:ascii="Yu Gothic" w:hAnsi="Yu Gothic"/>
          <w:b/>
          <w:sz w:val="20"/>
        </w:rPr>
        <w:t>From：竹村トレードカンパニー アナリストチーム　深井</w:t>
      </w:r>
    </w:p>
    <w:p>
      <w:pPr>
        <w:spacing w:after="40"/>
      </w:pPr>
      <w:r>
        <w:rPr>
          <w:rFonts w:eastAsia="Yu Gothic"/>
          <w:rFonts w:ascii="Yu Gothic" w:hAnsi="Yu Gothic"/>
          <w:b/>
          <w:sz w:val="20"/>
        </w:rPr>
        <w:t>件名：2026年2月期決算に関するご確認（機関投資家向け）</w:t>
      </w:r>
    </w:p>
    <w:p/>
    <w:p>
      <w:pPr>
        <w:spacing w:after="40"/>
      </w:pPr>
      <w:r>
        <w:rPr>
          <w:rFonts w:eastAsia="Yu Gothic"/>
          <w:rFonts w:ascii="Yu Gothic" w:hAnsi="Yu Gothic"/>
          <w:b w:val="0"/>
          <w:sz w:val="20"/>
        </w:rPr>
        <w:t xml:space="preserve">1. </w:t>
      </w:r>
      <w:r>
        <w:rPr>
          <w:rFonts w:eastAsia="Yu Gothic"/>
          <w:rFonts w:ascii="Yu Gothic" w:hAnsi="Yu Gothic"/>
          <w:b/>
          <w:sz w:val="20"/>
        </w:rPr>
        <w:t>AI新会社の採用計画について</w:t>
      </w:r>
      <w:r>
        <w:rPr>
          <w:rFonts w:eastAsia="Yu Gothic"/>
          <w:rFonts w:ascii="Yu Gothic" w:hAnsi="Yu Gothic"/>
          <w:b w:val="0"/>
          <w:sz w:val="20"/>
        </w:rPr>
        <w:t>：大手コンサルティング会社役員クラス10名超とのことですが、採用完了の目標時期（27/2期何Q）と、採用完了後の新事業での売上収益寄与の想定規模感（売上比率）をお教えください。</w:t>
      </w:r>
    </w:p>
    <w:p/>
    <w:p>
      <w:pPr>
        <w:spacing w:after="40"/>
      </w:pPr>
      <w:r>
        <w:rPr>
          <w:rFonts w:eastAsia="Yu Gothic"/>
          <w:rFonts w:ascii="Yu Gothic" w:hAnsi="Yu Gothic"/>
          <w:b w:val="0"/>
          <w:sz w:val="20"/>
        </w:rPr>
        <w:t xml:space="preserve">2. </w:t>
      </w:r>
      <w:r>
        <w:rPr>
          <w:rFonts w:eastAsia="Yu Gothic"/>
          <w:rFonts w:ascii="Yu Gothic" w:hAnsi="Yu Gothic"/>
          <w:b/>
          <w:sz w:val="20"/>
        </w:rPr>
        <w:t>OPM改善トレンドについて</w:t>
      </w:r>
      <w:r>
        <w:rPr>
          <w:rFonts w:eastAsia="Yu Gothic"/>
          <w:rFonts w:ascii="Yu Gothic" w:hAnsi="Yu Gothic"/>
          <w:b w:val="0"/>
          <w:sz w:val="20"/>
        </w:rPr>
        <w:t>：27/2期OPM計画18.8%（前期19.5%）について、AI新会社コストを除いた既存事業ベースでのOPMは何%想定でしょうか。また、新事業コストが収束し始める時期（28/2期以降）のOPM回復見通しをお教えください。</w:t>
      </w:r>
    </w:p>
    <w:p/>
    <w:p>
      <w:pPr>
        <w:spacing w:after="40"/>
      </w:pPr>
      <w:r>
        <w:rPr>
          <w:rFonts w:eastAsia="Yu Gothic"/>
          <w:rFonts w:ascii="Yu Gothic" w:hAnsi="Yu Gothic"/>
          <w:b w:val="0"/>
          <w:sz w:val="20"/>
        </w:rPr>
        <w:t xml:space="preserve">3. </w:t>
      </w:r>
      <w:r>
        <w:rPr>
          <w:rFonts w:eastAsia="Yu Gothic"/>
          <w:rFonts w:ascii="Yu Gothic" w:hAnsi="Yu Gothic"/>
          <w:b/>
          <w:sz w:val="20"/>
        </w:rPr>
        <w:t>高度専門人材の獲得戦略について</w:t>
      </w:r>
      <w:r>
        <w:rPr>
          <w:rFonts w:eastAsia="Yu Gothic"/>
          <w:rFonts w:ascii="Yu Gothic" w:hAnsi="Yu Gothic"/>
          <w:b w:val="0"/>
          <w:sz w:val="20"/>
        </w:rPr>
        <w:t>：4Q末297人で中計480人弱（28/2期）を目指すには今後年間90人超の積み上げが必要です。M&amp;A人材転用と自社育成・中途採用のそれぞれの想定比率をお教えください。</w:t>
      </w:r>
    </w:p>
    <w:p/>
    <w:p>
      <w:pPr>
        <w:spacing w:after="40"/>
      </w:pPr>
      <w:r>
        <w:rPr>
          <w:rFonts w:eastAsia="Yu Gothic"/>
          <w:rFonts w:ascii="Yu Gothic" w:hAnsi="Yu Gothic"/>
          <w:b w:val="0"/>
          <w:sz w:val="20"/>
        </w:rPr>
        <w:t xml:space="preserve">4. </w:t>
      </w:r>
      <w:r>
        <w:rPr>
          <w:rFonts w:eastAsia="Yu Gothic"/>
          <w:rFonts w:ascii="Yu Gothic" w:hAnsi="Yu Gothic"/>
          <w:b/>
          <w:sz w:val="20"/>
        </w:rPr>
        <w:t>M&amp;A戦略の継続性について</w:t>
      </w:r>
      <w:r>
        <w:rPr>
          <w:rFonts w:eastAsia="Yu Gothic"/>
          <w:rFonts w:ascii="Yu Gothic" w:hAnsi="Yu Gothic"/>
          <w:b w:val="0"/>
          <w:sz w:val="20"/>
        </w:rPr>
        <w:t>：26/2期に4社を連結しましたが、27/2期のM&amp;A候補パイプラインの状況（件数・規模感・対象領域）についてお教えください。</w:t>
      </w:r>
    </w:p>
    <w:p/>
    <w:p>
      <w:pPr>
        <w:spacing w:after="40"/>
      </w:pPr>
      <w:r>
        <w:rPr>
          <w:rFonts w:eastAsia="Yu Gothic"/>
          <w:rFonts w:ascii="Yu Gothic" w:hAnsi="Yu Gothic"/>
          <w:b w:val="0"/>
          <w:sz w:val="20"/>
        </w:rPr>
        <w:t xml:space="preserve">5. </w:t>
      </w:r>
      <w:r>
        <w:rPr>
          <w:rFonts w:eastAsia="Yu Gothic"/>
          <w:rFonts w:ascii="Yu Gothic" w:hAnsi="Yu Gothic"/>
          <w:b/>
          <w:sz w:val="20"/>
        </w:rPr>
        <w:t>ENT顧客単価の動向について</w:t>
      </w:r>
      <w:r>
        <w:rPr>
          <w:rFonts w:eastAsia="Yu Gothic"/>
          <w:rFonts w:ascii="Yu Gothic" w:hAnsi="Yu Gothic"/>
          <w:b w:val="0"/>
          <w:sz w:val="20"/>
        </w:rPr>
        <w:t>：4Q単価が¥14,640千/月（前Q比▲118千）とやや低下しました。これは一時的な要因（案件ミックス等）でしょうか、それとも構造的な変化でしょうか。</w:t>
      </w:r>
    </w:p>
    <w:p/>
    <w:p/>
    <w:p/>
    <w:p>
      <w:pPr>
        <w:spacing w:after="40"/>
      </w:pPr>
      <w:r>
        <w:rPr>
          <w:rFonts w:eastAsia="Yu Gothic"/>
          <w:rFonts w:ascii="Yu Gothic" w:hAnsi="Yu Gothic"/>
          <w:b w:val="0"/>
          <w:sz w:val="20"/>
        </w:rPr>
        <w:t>*担当アナリスト: 深井 | 竹村トレードカンパニー | 2026-04-23*</w:t>
      </w:r>
    </w:p>
    <w:p>
      <w:pPr>
        <w:spacing w:after="40"/>
      </w:pPr>
      <w:r>
        <w:rPr>
          <w:rFonts w:eastAsia="Yu Gothic"/>
          <w:rFonts w:ascii="Yu Gothic" w:hAnsi="Yu Gothic"/>
          <w:b w:val="0"/>
          <w:sz w:val="20"/>
        </w:rPr>
        <w:t>*参照: SBI証券畑田真ANレポート（2026-04-23）、TDNet適時開示（2026-04-14/22）*</w:t>
      </w:r>
    </w:p>
    <w:p>
      <w:pPr>
        <w:spacing w:after="40"/>
      </w:pPr>
      <w:r>
        <w:rPr>
          <w:rFonts w:eastAsia="Yu Gothic"/>
          <w:rFonts w:ascii="Yu Gothic" w:hAnsi="Yu Gothic"/>
          <w:b w:val="0"/>
          <w:sz w:val="20"/>
        </w:rPr>
        <w:t>*スコア: BUY +88 | TP ¥4,500（12-18M） | ロングTP ¥6,800（SBI）*</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