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5423 東京製鐵 Deep Research（FY3/2026本決算後 改訂版）</w:t>
      </w:r>
    </w:p>
    <w:p>
      <w:pPr>
        <w:spacing w:after="40"/>
      </w:pPr>
      <w:r>
        <w:rPr>
          <w:rFonts w:eastAsia="Yu Gothic"/>
          <w:rFonts w:ascii="Yu Gothic" w:hAnsi="Yu Gothic"/>
          <w:b/>
          <w:sz w:val="20"/>
        </w:rPr>
        <w:t>竹村トレードカンパニー / 深井アナリスト作成</w:t>
      </w:r>
    </w:p>
    <w:p>
      <w:pPr>
        <w:spacing w:after="40"/>
      </w:pPr>
      <w:r>
        <w:rPr>
          <w:rFonts w:eastAsia="Yu Gothic"/>
          <w:rFonts w:ascii="Yu Gothic" w:hAnsi="Yu Gothic"/>
          <w:b/>
          <w:sz w:val="20"/>
        </w:rPr>
        <w:t>作成日: 2026年4月24日（FY3/2026本決算発表日）</w:t>
      </w:r>
    </w:p>
    <w:p>
      <w:pPr>
        <w:spacing w:after="40"/>
      </w:pPr>
      <w:r>
        <w:rPr>
          <w:rFonts w:eastAsia="Yu Gothic"/>
          <w:rFonts w:ascii="Yu Gothic" w:hAnsi="Yu Gothic"/>
          <w:b/>
          <w:sz w:val="20"/>
        </w:rPr>
        <w:t>旧DR(2026-04-22 BUY +92)からの全面改訂</w:t>
      </w:r>
    </w:p>
    <w:p/>
    <w:p/>
    <w:p/>
    <w:p>
      <w:pPr>
        <w:spacing w:before="120" w:after="80"/>
        <w:jc w:val="left"/>
        <w:pBdr>
          <w:bottom w:val="single" w:sz="6" w:space="1" w:color="4472C4"/>
        </w:pBdr>
      </w:pPr>
      <w:r>
        <w:rPr>
          <w:rFonts w:eastAsia="Yu Gothic"/>
          <w:rFonts w:ascii="Yu Gothic" w:hAnsi="Yu Gothic"/>
          <w:b/>
          <w:color w:val="1F497D"/>
          <w:sz w:val="26"/>
        </w:rPr>
        <w:t>0. 10秒サマリー（結論ファースト）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**HOLD（大幅格下げ）** ← 旧BUY(+92)から変更</w:t>
            </w:r>
          </w:p>
        </w:tc>
      </w:tr>
      <w:tr>
        <w:tc>
          <w:tcPr>
            <w:tcW w:type="dxa" w:w="4703"/>
          </w:tcPr>
          <w:p>
            <w:r>
              <w:rPr>
                <w:rFonts w:eastAsia="Yu Gothic"/>
                <w:rFonts w:ascii="Yu Gothic" w:hAnsi="Yu Gothic"/>
                <w:b w:val="0"/>
                <w:sz w:val="18"/>
              </w:rPr>
              <w:t>**浅井スコア**</w:t>
            </w:r>
          </w:p>
        </w:tc>
        <w:tc>
          <w:tcPr>
            <w:tcW w:type="dxa" w:w="4703"/>
          </w:tcPr>
          <w:p>
            <w:r>
              <w:rPr>
                <w:rFonts w:eastAsia="Yu Gothic"/>
                <w:rFonts w:ascii="Yu Gothic" w:hAnsi="Yu Gothic"/>
                <w:b w:val="0"/>
                <w:sz w:val="18"/>
              </w:rPr>
              <w:t>**+25** （旧+92から▲67pt急落）</w:t>
            </w:r>
          </w:p>
        </w:tc>
      </w:tr>
      <w:tr>
        <w:tc>
          <w:tcPr>
            <w:tcW w:type="dxa" w:w="4703"/>
          </w:tcPr>
          <w:p>
            <w:r>
              <w:rPr>
                <w:rFonts w:eastAsia="Yu Gothic"/>
                <w:rFonts w:ascii="Yu Gothic" w:hAnsi="Yu Gothic"/>
                <w:b w:val="0"/>
                <w:sz w:val="18"/>
              </w:rPr>
              <w:t>**格下げ理由**</w:t>
            </w:r>
          </w:p>
        </w:tc>
        <w:tc>
          <w:tcPr>
            <w:tcW w:type="dxa" w:w="4703"/>
          </w:tcPr>
          <w:p>
            <w:r>
              <w:rPr>
                <w:rFonts w:eastAsia="Yu Gothic"/>
                <w:rFonts w:ascii="Yu Gothic" w:hAnsi="Yu Gothic"/>
                <w:b w:val="0"/>
                <w:sz w:val="18"/>
              </w:rPr>
              <w:t>FY3/2027 営業利益▲40億円赤字ガイダンス・配当減配・EPS¥112.56（損切りトリガー成立）</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¥1,827（4/22取得。4/24決算後の値動き要確認）</w:t>
            </w:r>
          </w:p>
        </w:tc>
      </w:tr>
      <w:tr>
        <w:tc>
          <w:tcPr>
            <w:tcW w:type="dxa" w:w="4703"/>
          </w:tcPr>
          <w:p>
            <w:r>
              <w:rPr>
                <w:rFonts w:eastAsia="Yu Gothic"/>
                <w:rFonts w:ascii="Yu Gothic" w:hAnsi="Yu Gothic"/>
                <w:b w:val="0"/>
                <w:sz w:val="18"/>
              </w:rPr>
              <w:t>**BPS（確定）**</w:t>
            </w:r>
          </w:p>
        </w:tc>
        <w:tc>
          <w:tcPr>
            <w:tcW w:type="dxa" w:w="4703"/>
          </w:tcPr>
          <w:p>
            <w:r>
              <w:rPr>
                <w:rFonts w:eastAsia="Yu Gothic"/>
                <w:rFonts w:ascii="Yu Gothic" w:hAnsi="Yu Gothic"/>
                <w:b w:val="0"/>
                <w:sz w:val="18"/>
              </w:rPr>
              <w:t>**¥2,156.96**（前期¥2,014.68から+¥142上昇）</w:t>
            </w:r>
          </w:p>
        </w:tc>
      </w:tr>
      <w:tr>
        <w:tc>
          <w:tcPr>
            <w:tcW w:type="dxa" w:w="4703"/>
          </w:tcPr>
          <w:p>
            <w:r>
              <w:rPr>
                <w:rFonts w:eastAsia="Yu Gothic"/>
                <w:rFonts w:ascii="Yu Gothic" w:hAnsi="Yu Gothic"/>
                <w:b w:val="0"/>
                <w:sz w:val="18"/>
              </w:rPr>
              <w:t>**FY3/2026 EPS（確定）**</w:t>
            </w:r>
          </w:p>
        </w:tc>
        <w:tc>
          <w:tcPr>
            <w:tcW w:type="dxa" w:w="4703"/>
          </w:tcPr>
          <w:p>
            <w:r>
              <w:rPr>
                <w:rFonts w:eastAsia="Yu Gothic"/>
                <w:rFonts w:ascii="Yu Gothic" w:hAnsi="Yu Gothic"/>
                <w:b w:val="0"/>
                <w:sz w:val="18"/>
              </w:rPr>
              <w:t>**¥112.56**（旧DR想定¥145 → ▲22%未達）</w:t>
            </w:r>
          </w:p>
        </w:tc>
      </w:tr>
      <w:tr>
        <w:tc>
          <w:tcPr>
            <w:tcW w:type="dxa" w:w="4703"/>
          </w:tcPr>
          <w:p>
            <w:r>
              <w:rPr>
                <w:rFonts w:eastAsia="Yu Gothic"/>
                <w:rFonts w:ascii="Yu Gothic" w:hAnsi="Yu Gothic"/>
                <w:b w:val="0"/>
                <w:sz w:val="18"/>
              </w:rPr>
              <w:t>**FY3/2027 ガイダンス**</w:t>
            </w:r>
          </w:p>
        </w:tc>
        <w:tc>
          <w:tcPr>
            <w:tcW w:type="dxa" w:w="4703"/>
          </w:tcPr>
          <w:p>
            <w:r>
              <w:rPr>
                <w:rFonts w:eastAsia="Yu Gothic"/>
                <w:rFonts w:ascii="Yu Gothic" w:hAnsi="Yu Gothic"/>
                <w:b w:val="0"/>
                <w:sz w:val="18"/>
              </w:rPr>
              <w:t>売上3,150億/営業**▲40億（赤字）**/純利益**0円**</w:t>
            </w:r>
          </w:p>
        </w:tc>
      </w:tr>
      <w:tr>
        <w:tc>
          <w:tcPr>
            <w:tcW w:type="dxa" w:w="4703"/>
          </w:tcPr>
          <w:p>
            <w:r>
              <w:rPr>
                <w:rFonts w:eastAsia="Yu Gothic"/>
                <w:rFonts w:ascii="Yu Gothic" w:hAnsi="Yu Gothic"/>
                <w:b w:val="0"/>
                <w:sz w:val="18"/>
              </w:rPr>
              <w:t>**配当（確定）**</w:t>
            </w:r>
          </w:p>
        </w:tc>
        <w:tc>
          <w:tcPr>
            <w:tcW w:type="dxa" w:w="4703"/>
          </w:tcPr>
          <w:p>
            <w:r>
              <w:rPr>
                <w:rFonts w:eastAsia="Yu Gothic"/>
                <w:rFonts w:ascii="Yu Gothic" w:hAnsi="Yu Gothic"/>
                <w:b w:val="0"/>
                <w:sz w:val="18"/>
              </w:rPr>
              <w:t>FY3/2026:¥50 → FY3/2027予想:**¥40（▲10円減配）**</w:t>
            </w:r>
          </w:p>
        </w:tc>
      </w:tr>
      <w:tr>
        <w:tc>
          <w:tcPr>
            <w:tcW w:type="dxa" w:w="4703"/>
          </w:tcPr>
          <w:p>
            <w:r>
              <w:rPr>
                <w:rFonts w:eastAsia="Yu Gothic"/>
                <w:rFonts w:ascii="Yu Gothic" w:hAnsi="Yu Gothic"/>
                <w:b w:val="0"/>
                <w:sz w:val="18"/>
              </w:rPr>
              <w:t>**自社株買い（後発事象）**</w:t>
            </w:r>
          </w:p>
        </w:tc>
        <w:tc>
          <w:tcPr>
            <w:tcW w:type="dxa" w:w="4703"/>
          </w:tcPr>
          <w:p>
            <w:r>
              <w:rPr>
                <w:rFonts w:eastAsia="Yu Gothic"/>
                <w:rFonts w:ascii="Yu Gothic" w:hAnsi="Yu Gothic"/>
                <w:b w:val="0"/>
                <w:sz w:val="18"/>
              </w:rPr>
              <w:t>**27億円（5/1〜9/30）** 1,500千株上限</w:t>
            </w:r>
          </w:p>
        </w:tc>
      </w:tr>
    </w:tbl>
    <w:p/>
    <w:p/>
    <w:p>
      <w:pPr>
        <w:spacing w:before="120" w:after="80"/>
        <w:jc w:val="left"/>
      </w:pPr>
      <w:r>
        <w:rPr>
          <w:rFonts w:eastAsia="Yu Gothic"/>
          <w:rFonts w:ascii="Yu Gothic" w:hAnsi="Yu Gothic"/>
          <w:b/>
          <w:color w:val="366092"/>
          <w:sz w:val="23"/>
        </w:rPr>
        <w:t>旧DRエントリー条件 vs 実績（照合）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旧DRの判断基準</w:t>
            </w:r>
          </w:p>
        </w:tc>
        <w:tc>
          <w:tcPr>
            <w:tcW w:type="dxa" w:w="3135"/>
            <w:shd w:val="clear" w:color="auto" w:fill="1F497D"/>
          </w:tcPr>
          <w:p>
            <w:r>
              <w:rPr>
                <w:rFonts w:eastAsia="Yu Gothic"/>
                <w:rFonts w:ascii="Yu Gothic" w:hAnsi="Yu Gothic"/>
                <w:b/>
                <w:color w:val="FFFFFF"/>
                <w:sz w:val="18"/>
              </w:rPr>
              <w:t>実績</w:t>
            </w:r>
          </w:p>
        </w:tc>
        <w:tc>
          <w:tcPr>
            <w:tcW w:type="dxa" w:w="3135"/>
            <w:shd w:val="clear" w:color="auto" w:fill="1F497D"/>
          </w:tcPr>
          <w:p>
            <w:r>
              <w:rPr>
                <w:rFonts w:eastAsia="Yu Gothic"/>
                <w:rFonts w:ascii="Yu Gothic" w:hAnsi="Yu Gothic"/>
                <w:b/>
                <w:color w:val="FFFFFF"/>
                <w:sz w:val="18"/>
              </w:rPr>
              <w:t>判定</w:t>
            </w:r>
          </w:p>
        </w:tc>
      </w:tr>
      <w:tr>
        <w:tc>
          <w:tcPr>
            <w:tcW w:type="dxa" w:w="3135"/>
          </w:tcPr>
          <w:p>
            <w:r>
              <w:rPr>
                <w:rFonts w:eastAsia="Yu Gothic"/>
                <w:rFonts w:ascii="Yu Gothic" w:hAnsi="Yu Gothic"/>
                <w:b w:val="0"/>
                <w:sz w:val="18"/>
              </w:rPr>
              <w:t>EPS≥¥145（第2トランシェ発動）</w:t>
            </w:r>
          </w:p>
        </w:tc>
        <w:tc>
          <w:tcPr>
            <w:tcW w:type="dxa" w:w="3135"/>
          </w:tcPr>
          <w:p>
            <w:r>
              <w:rPr>
                <w:rFonts w:eastAsia="Yu Gothic"/>
                <w:rFonts w:ascii="Yu Gothic" w:hAnsi="Yu Gothic"/>
                <w:b w:val="0"/>
                <w:sz w:val="18"/>
              </w:rPr>
              <w:t>¥112.56</w:t>
            </w:r>
          </w:p>
        </w:tc>
        <w:tc>
          <w:tcPr>
            <w:tcW w:type="dxa" w:w="3135"/>
          </w:tcPr>
          <w:p>
            <w:r>
              <w:rPr>
                <w:rFonts w:eastAsia="Yu Gothic"/>
                <w:rFonts w:ascii="Yu Gothic" w:hAnsi="Yu Gothic"/>
                <w:b w:val="0"/>
                <w:sz w:val="18"/>
              </w:rPr>
              <w:t>❌ 未達</w:t>
            </w:r>
          </w:p>
        </w:tc>
      </w:tr>
      <w:tr>
        <w:tc>
          <w:tcPr>
            <w:tcW w:type="dxa" w:w="3135"/>
          </w:tcPr>
          <w:p>
            <w:r>
              <w:rPr>
                <w:rFonts w:eastAsia="Yu Gothic"/>
                <w:rFonts w:ascii="Yu Gothic" w:hAnsi="Yu Gothic"/>
                <w:b w:val="0"/>
                <w:sz w:val="18"/>
              </w:rPr>
              <w:t>来期EPS≥¥160（強気継続）</w:t>
            </w:r>
          </w:p>
        </w:tc>
        <w:tc>
          <w:tcPr>
            <w:tcW w:type="dxa" w:w="3135"/>
          </w:tcPr>
          <w:p>
            <w:r>
              <w:rPr>
                <w:rFonts w:eastAsia="Yu Gothic"/>
                <w:rFonts w:ascii="Yu Gothic" w:hAnsi="Yu Gothic"/>
                <w:b w:val="0"/>
                <w:sz w:val="18"/>
              </w:rPr>
              <w:t>EPS 0円</w:t>
            </w:r>
          </w:p>
        </w:tc>
        <w:tc>
          <w:tcPr>
            <w:tcW w:type="dxa" w:w="3135"/>
          </w:tcPr>
          <w:p>
            <w:r>
              <w:rPr>
                <w:rFonts w:eastAsia="Yu Gothic"/>
                <w:rFonts w:ascii="Yu Gothic" w:hAnsi="Yu Gothic"/>
                <w:b w:val="0"/>
                <w:sz w:val="18"/>
              </w:rPr>
              <w:t>❌ 大幅未達</w:t>
            </w:r>
          </w:p>
        </w:tc>
      </w:tr>
      <w:tr>
        <w:tc>
          <w:tcPr>
            <w:tcW w:type="dxa" w:w="3135"/>
          </w:tcPr>
          <w:p>
            <w:r>
              <w:rPr>
                <w:rFonts w:eastAsia="Yu Gothic"/>
                <w:rFonts w:ascii="Yu Gothic" w:hAnsi="Yu Gothic"/>
                <w:b w:val="0"/>
                <w:sz w:val="18"/>
              </w:rPr>
              <w:t>増配発表</w:t>
            </w:r>
          </w:p>
        </w:tc>
        <w:tc>
          <w:tcPr>
            <w:tcW w:type="dxa" w:w="3135"/>
          </w:tcPr>
          <w:p>
            <w:r>
              <w:rPr>
                <w:rFonts w:eastAsia="Yu Gothic"/>
                <w:rFonts w:ascii="Yu Gothic" w:hAnsi="Yu Gothic"/>
                <w:b w:val="0"/>
                <w:sz w:val="18"/>
              </w:rPr>
              <w:t>逆に減配（¥50→¥40）</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EPS&lt;¥130（損切りトリガー）</w:t>
            </w:r>
          </w:p>
        </w:tc>
        <w:tc>
          <w:tcPr>
            <w:tcW w:type="dxa" w:w="3135"/>
          </w:tcPr>
          <w:p>
            <w:r>
              <w:rPr>
                <w:rFonts w:eastAsia="Yu Gothic"/>
                <w:rFonts w:ascii="Yu Gothic" w:hAnsi="Yu Gothic"/>
                <w:b w:val="0"/>
                <w:sz w:val="18"/>
              </w:rPr>
              <w:t>¥112.56</w:t>
            </w:r>
          </w:p>
        </w:tc>
        <w:tc>
          <w:tcPr>
            <w:tcW w:type="dxa" w:w="3135"/>
          </w:tcPr>
          <w:p>
            <w:r>
              <w:rPr>
                <w:rFonts w:eastAsia="Yu Gothic"/>
                <w:rFonts w:ascii="Yu Gothic" w:hAnsi="Yu Gothic"/>
                <w:b w:val="0"/>
                <w:sz w:val="18"/>
              </w:rPr>
              <w:t>⛔ **トリガー成立**</w:t>
            </w:r>
          </w:p>
        </w:tc>
      </w:tr>
    </w:tbl>
    <w:p/>
    <w:p/>
    <w:p>
      <w:pPr>
        <w:spacing w:after="40"/>
        <w:ind w:left="283"/>
      </w:pPr>
      <w:r>
        <w:rPr>
          <w:rFonts w:eastAsia="Yu Gothic"/>
          <w:rFonts w:ascii="Yu Gothic" w:hAnsi="Yu Gothic"/>
          <w:b w:val="0"/>
          <w:sz w:val="20"/>
        </w:rPr>
        <w:t>**深井の核心判断**: 旧DRの損切りライン¥1,600は維持。ただし自社株買い27億円（5月1日から）がショートタームの需給フロアを作る可能性あり。**第1トランシェ保有者は損切り判断を慎重に検討。新規エントリーは来期ガイダンスの詳細確認まで待機推奨。**</w:t>
      </w:r>
    </w:p>
    <w:p/>
    <w:p>
      <w:pPr>
        <w:spacing w:before="120" w:after="80"/>
        <w:jc w:val="left"/>
      </w:pPr>
      <w:r>
        <w:rPr>
          <w:rFonts w:eastAsia="Yu Gothic"/>
          <w:rFonts w:ascii="Yu Gothic" w:hAnsi="Yu Gothic"/>
          <w:b/>
          <w:color w:val="366092"/>
          <w:sz w:val="23"/>
        </w:rPr>
        <w:t>3つの変化点（決算後の新認識）</w:t>
      </w:r>
    </w:p>
    <w:p/>
    <w:p>
      <w:pPr>
        <w:spacing w:after="40"/>
      </w:pPr>
      <w:r>
        <w:rPr>
          <w:rFonts w:eastAsia="Yu Gothic"/>
          <w:rFonts w:ascii="Yu Gothic" w:hAnsi="Yu Gothic"/>
          <w:b w:val="0"/>
          <w:sz w:val="20"/>
        </w:rPr>
        <w:t>1. **最大ショック — 来期ガイダンス 営業▲40億赤字**: 旧DRの経路B（基本シナリオ）すら達成できず、経路C（悲観）に近い展開。FY3/2026の「スクラップ安×値上げ」シナリオは実現せず（逆に鋼材単価▲11.6%・販売数量▲6.4%の逆二重苦だった）</w:t>
      </w:r>
    </w:p>
    <w:p>
      <w:pPr>
        <w:spacing w:after="40"/>
      </w:pPr>
      <w:r>
        <w:rPr>
          <w:rFonts w:eastAsia="Yu Gothic"/>
          <w:rFonts w:ascii="Yu Gothic" w:hAnsi="Yu Gothic"/>
          <w:b w:val="0"/>
          <w:sz w:val="20"/>
        </w:rPr>
        <w:t>2. **自社株買い27億円はOasis圧力への最低限対応**: 規模は発行済み株式の1.46%にとどまる。Oasisが要求していた水準には及ばないが、「総還元性向25〜30%」を初めて明文化したことは中長期的には資本政策強化の第一歩</w:t>
      </w:r>
    </w:p>
    <w:p>
      <w:pPr>
        <w:spacing w:after="40"/>
      </w:pPr>
      <w:r>
        <w:rPr>
          <w:rFonts w:eastAsia="Yu Gothic"/>
          <w:rFonts w:ascii="Yu Gothic" w:hAnsi="Yu Gothic"/>
          <w:b w:val="0"/>
          <w:sz w:val="20"/>
        </w:rPr>
        <w:t>3. **BPS¥2,156.96は確定 → 現値¥1,827との乖離▲15.3%は維持**: 純資産ディスカウントは解消されていない。自社株買いが実施されれば1株純資産はさらに上昇</w:t>
      </w:r>
    </w:p>
    <w:p/>
    <w:p/>
    <w:p/>
    <w:p>
      <w:pPr>
        <w:spacing w:before="120" w:after="80"/>
        <w:jc w:val="left"/>
        <w:pBdr>
          <w:bottom w:val="single" w:sz="6" w:space="1" w:color="4472C4"/>
        </w:pBdr>
      </w:pPr>
      <w:r>
        <w:rPr>
          <w:rFonts w:eastAsia="Yu Gothic"/>
          <w:rFonts w:ascii="Yu Gothic" w:hAnsi="Yu Gothic"/>
          <w:b/>
          <w:color w:val="1F497D"/>
          <w:sz w:val="26"/>
        </w:rPr>
        <w:t>1. FY3/2026 決算 確定値（PDF公式数値）</w:t>
      </w:r>
    </w:p>
    <w:p/>
    <w:p>
      <w:pPr>
        <w:spacing w:after="40"/>
      </w:pPr>
      <w:r>
        <w:rPr>
          <w:rFonts w:eastAsia="Yu Gothic"/>
          <w:rFonts w:ascii="Yu Gothic" w:hAnsi="Yu Gothic"/>
          <w:b/>
          <w:sz w:val="20"/>
        </w:rPr>
        <w:t>出所: 5423_tanshin_202603_4Q.pdf（決算短信）、TSE_5423@JP_042426_504.pdf（業績差異報告）</w:t>
      </w:r>
    </w:p>
    <w:p/>
    <w:p>
      <w:pPr>
        <w:spacing w:before="120" w:after="80"/>
        <w:jc w:val="left"/>
      </w:pPr>
      <w:r>
        <w:rPr>
          <w:rFonts w:eastAsia="Yu Gothic"/>
          <w:rFonts w:ascii="Yu Gothic" w:hAnsi="Yu Gothic"/>
          <w:b/>
          <w:color w:val="366092"/>
          <w:sz w:val="23"/>
        </w:rPr>
        <w:t>損益サマリー</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指標</w:t>
            </w:r>
          </w:p>
        </w:tc>
        <w:tc>
          <w:tcPr>
            <w:tcW w:type="dxa" w:w="1568"/>
            <w:shd w:val="clear" w:color="auto" w:fill="1F497D"/>
          </w:tcPr>
          <w:p>
            <w:r>
              <w:rPr>
                <w:rFonts w:eastAsia="Yu Gothic"/>
                <w:rFonts w:ascii="Yu Gothic" w:hAnsi="Yu Gothic"/>
                <w:b/>
                <w:color w:val="FFFFFF"/>
                <w:sz w:val="18"/>
              </w:rPr>
              <w:t>FY3/2026確定</w:t>
            </w:r>
          </w:p>
        </w:tc>
        <w:tc>
          <w:tcPr>
            <w:tcW w:type="dxa" w:w="1568"/>
            <w:shd w:val="clear" w:color="auto" w:fill="1F497D"/>
          </w:tcPr>
          <w:p>
            <w:r>
              <w:rPr>
                <w:rFonts w:eastAsia="Yu Gothic"/>
                <w:rFonts w:ascii="Yu Gothic" w:hAnsi="Yu Gothic"/>
                <w:b/>
                <w:color w:val="FFFFFF"/>
                <w:sz w:val="18"/>
              </w:rPr>
              <w:t>会社予想（1月修正）</w:t>
            </w:r>
          </w:p>
        </w:tc>
        <w:tc>
          <w:tcPr>
            <w:tcW w:type="dxa" w:w="1568"/>
            <w:shd w:val="clear" w:color="auto" w:fill="1F497D"/>
          </w:tcPr>
          <w:p>
            <w:r>
              <w:rPr>
                <w:rFonts w:eastAsia="Yu Gothic"/>
                <w:rFonts w:ascii="Yu Gothic" w:hAnsi="Yu Gothic"/>
                <w:b/>
                <w:color w:val="FFFFFF"/>
                <w:sz w:val="18"/>
              </w:rPr>
              <w:t>前期FY3/2025</w:t>
            </w:r>
          </w:p>
        </w:tc>
        <w:tc>
          <w:tcPr>
            <w:tcW w:type="dxa" w:w="1568"/>
            <w:shd w:val="clear" w:color="auto" w:fill="1F497D"/>
          </w:tcPr>
          <w:p>
            <w:r>
              <w:rPr>
                <w:rFonts w:eastAsia="Yu Gothic"/>
                <w:rFonts w:ascii="Yu Gothic" w:hAnsi="Yu Gothic"/>
                <w:b/>
                <w:color w:val="FFFFFF"/>
                <w:sz w:val="18"/>
              </w:rPr>
              <w:t>予想比</w:t>
            </w:r>
          </w:p>
        </w:tc>
        <w:tc>
          <w:tcPr>
            <w:tcW w:type="dxa" w:w="1568"/>
            <w:shd w:val="clear" w:color="auto" w:fill="1F497D"/>
          </w:tcPr>
          <w:p>
            <w:r>
              <w:rPr>
                <w:rFonts w:eastAsia="Yu Gothic"/>
                <w:rFonts w:ascii="Yu Gothic" w:hAnsi="Yu Gothic"/>
                <w:b/>
                <w:color w:val="FFFFFF"/>
                <w:sz w:val="18"/>
              </w:rPr>
              <w:t>前期比</w:t>
            </w:r>
          </w:p>
        </w:tc>
      </w:tr>
      <w:tr>
        <w:tc>
          <w:tcPr>
            <w:tcW w:type="dxa" w:w="1568"/>
          </w:tcPr>
          <w:p>
            <w:r>
              <w:rPr>
                <w:rFonts w:eastAsia="Yu Gothic"/>
                <w:rFonts w:ascii="Yu Gothic" w:hAnsi="Yu Gothic"/>
                <w:b w:val="0"/>
                <w:sz w:val="18"/>
              </w:rPr>
              <w:t>売上高</w:t>
            </w:r>
          </w:p>
        </w:tc>
        <w:tc>
          <w:tcPr>
            <w:tcW w:type="dxa" w:w="1568"/>
          </w:tcPr>
          <w:p>
            <w:r>
              <w:rPr>
                <w:rFonts w:eastAsia="Yu Gothic"/>
                <w:rFonts w:ascii="Yu Gothic" w:hAnsi="Yu Gothic"/>
                <w:b w:val="0"/>
                <w:sz w:val="18"/>
              </w:rPr>
              <w:t>**2,680.95億円**</w:t>
            </w:r>
          </w:p>
        </w:tc>
        <w:tc>
          <w:tcPr>
            <w:tcW w:type="dxa" w:w="1568"/>
          </w:tcPr>
          <w:p>
            <w:r>
              <w:rPr>
                <w:rFonts w:eastAsia="Yu Gothic"/>
                <w:rFonts w:ascii="Yu Gothic" w:hAnsi="Yu Gothic"/>
                <w:b w:val="0"/>
                <w:sz w:val="18"/>
              </w:rPr>
              <w:t>2,722.00億円</w:t>
            </w:r>
          </w:p>
        </w:tc>
        <w:tc>
          <w:tcPr>
            <w:tcW w:type="dxa" w:w="1568"/>
          </w:tcPr>
          <w:p>
            <w:r>
              <w:rPr>
                <w:rFonts w:eastAsia="Yu Gothic"/>
                <w:rFonts w:ascii="Yu Gothic" w:hAnsi="Yu Gothic"/>
                <w:b w:val="0"/>
                <w:sz w:val="18"/>
              </w:rPr>
              <w:t>3,267.75億円</w:t>
            </w:r>
          </w:p>
        </w:tc>
        <w:tc>
          <w:tcPr>
            <w:tcW w:type="dxa" w:w="1568"/>
          </w:tcPr>
          <w:p>
            <w:r>
              <w:rPr>
                <w:rFonts w:eastAsia="Yu Gothic"/>
                <w:rFonts w:ascii="Yu Gothic" w:hAnsi="Yu Gothic"/>
                <w:b w:val="0"/>
                <w:sz w:val="18"/>
              </w:rPr>
              <w:t>▲1.5%</w:t>
            </w:r>
          </w:p>
        </w:tc>
        <w:tc>
          <w:tcPr>
            <w:tcW w:type="dxa" w:w="1568"/>
          </w:tcPr>
          <w:p>
            <w:r>
              <w:rPr>
                <w:rFonts w:eastAsia="Yu Gothic"/>
                <w:rFonts w:ascii="Yu Gothic" w:hAnsi="Yu Gothic"/>
                <w:b w:val="0"/>
                <w:sz w:val="18"/>
              </w:rPr>
              <w:t>**▲18.0%**</w:t>
            </w:r>
          </w:p>
        </w:tc>
      </w:tr>
      <w:tr>
        <w:tc>
          <w:tcPr>
            <w:tcW w:type="dxa" w:w="1568"/>
          </w:tcPr>
          <w:p>
            <w:r>
              <w:rPr>
                <w:rFonts w:eastAsia="Yu Gothic"/>
                <w:rFonts w:ascii="Yu Gothic" w:hAnsi="Yu Gothic"/>
                <w:b w:val="0"/>
                <w:sz w:val="18"/>
              </w:rPr>
              <w:t>営業利益</w:t>
            </w:r>
          </w:p>
        </w:tc>
        <w:tc>
          <w:tcPr>
            <w:tcW w:type="dxa" w:w="1568"/>
          </w:tcPr>
          <w:p>
            <w:r>
              <w:rPr>
                <w:rFonts w:eastAsia="Yu Gothic"/>
                <w:rFonts w:ascii="Yu Gothic" w:hAnsi="Yu Gothic"/>
                <w:b w:val="0"/>
                <w:sz w:val="18"/>
              </w:rPr>
              <w:t>**72.30億円**</w:t>
            </w:r>
          </w:p>
        </w:tc>
        <w:tc>
          <w:tcPr>
            <w:tcW w:type="dxa" w:w="1568"/>
          </w:tcPr>
          <w:p>
            <w:r>
              <w:rPr>
                <w:rFonts w:eastAsia="Yu Gothic"/>
                <w:rFonts w:ascii="Yu Gothic" w:hAnsi="Yu Gothic"/>
                <w:b w:val="0"/>
                <w:sz w:val="18"/>
              </w:rPr>
              <w:t>82.00億円</w:t>
            </w:r>
          </w:p>
        </w:tc>
        <w:tc>
          <w:tcPr>
            <w:tcW w:type="dxa" w:w="1568"/>
          </w:tcPr>
          <w:p>
            <w:r>
              <w:rPr>
                <w:rFonts w:eastAsia="Yu Gothic"/>
                <w:rFonts w:ascii="Yu Gothic" w:hAnsi="Yu Gothic"/>
                <w:b w:val="0"/>
                <w:sz w:val="18"/>
              </w:rPr>
              <w:t>301.05億円</w:t>
            </w:r>
          </w:p>
        </w:tc>
        <w:tc>
          <w:tcPr>
            <w:tcW w:type="dxa" w:w="1568"/>
          </w:tcPr>
          <w:p>
            <w:r>
              <w:rPr>
                <w:rFonts w:eastAsia="Yu Gothic"/>
                <w:rFonts w:ascii="Yu Gothic" w:hAnsi="Yu Gothic"/>
                <w:b w:val="0"/>
                <w:sz w:val="18"/>
              </w:rPr>
              <w:t>**▲11.8%**</w:t>
            </w:r>
          </w:p>
        </w:tc>
        <w:tc>
          <w:tcPr>
            <w:tcW w:type="dxa" w:w="1568"/>
          </w:tcPr>
          <w:p>
            <w:r>
              <w:rPr>
                <w:rFonts w:eastAsia="Yu Gothic"/>
                <w:rFonts w:ascii="Yu Gothic" w:hAnsi="Yu Gothic"/>
                <w:b w:val="0"/>
                <w:sz w:val="18"/>
              </w:rPr>
              <w:t>**▲76.0%**</w:t>
            </w:r>
          </w:p>
        </w:tc>
      </w:tr>
      <w:tr>
        <w:tc>
          <w:tcPr>
            <w:tcW w:type="dxa" w:w="1568"/>
          </w:tcPr>
          <w:p>
            <w:r>
              <w:rPr>
                <w:rFonts w:eastAsia="Yu Gothic"/>
                <w:rFonts w:ascii="Yu Gothic" w:hAnsi="Yu Gothic"/>
                <w:b w:val="0"/>
                <w:sz w:val="18"/>
              </w:rPr>
              <w:t>経常利益</w:t>
            </w:r>
          </w:p>
        </w:tc>
        <w:tc>
          <w:tcPr>
            <w:tcW w:type="dxa" w:w="1568"/>
          </w:tcPr>
          <w:p>
            <w:r>
              <w:rPr>
                <w:rFonts w:eastAsia="Yu Gothic"/>
                <w:rFonts w:ascii="Yu Gothic" w:hAnsi="Yu Gothic"/>
                <w:b w:val="0"/>
                <w:sz w:val="18"/>
              </w:rPr>
              <w:t>**86.32億円**</w:t>
            </w:r>
          </w:p>
        </w:tc>
        <w:tc>
          <w:tcPr>
            <w:tcW w:type="dxa" w:w="1568"/>
          </w:tcPr>
          <w:p>
            <w:r>
              <w:rPr>
                <w:rFonts w:eastAsia="Yu Gothic"/>
                <w:rFonts w:ascii="Yu Gothic" w:hAnsi="Yu Gothic"/>
                <w:b w:val="0"/>
                <w:sz w:val="18"/>
              </w:rPr>
              <w:t>98.00億円</w:t>
            </w:r>
          </w:p>
        </w:tc>
        <w:tc>
          <w:tcPr>
            <w:tcW w:type="dxa" w:w="1568"/>
          </w:tcPr>
          <w:p>
            <w:r>
              <w:rPr>
                <w:rFonts w:eastAsia="Yu Gothic"/>
                <w:rFonts w:ascii="Yu Gothic" w:hAnsi="Yu Gothic"/>
                <w:b w:val="0"/>
                <w:sz w:val="18"/>
              </w:rPr>
              <w:t>316.12億円</w:t>
            </w:r>
          </w:p>
        </w:tc>
        <w:tc>
          <w:tcPr>
            <w:tcW w:type="dxa" w:w="1568"/>
          </w:tcPr>
          <w:p>
            <w:r>
              <w:rPr>
                <w:rFonts w:eastAsia="Yu Gothic"/>
                <w:rFonts w:ascii="Yu Gothic" w:hAnsi="Yu Gothic"/>
                <w:b w:val="0"/>
                <w:sz w:val="18"/>
              </w:rPr>
              <w:t>▲11.9%</w:t>
            </w:r>
          </w:p>
        </w:tc>
        <w:tc>
          <w:tcPr>
            <w:tcW w:type="dxa" w:w="1568"/>
          </w:tcPr>
          <w:p>
            <w:r>
              <w:rPr>
                <w:rFonts w:eastAsia="Yu Gothic"/>
                <w:rFonts w:ascii="Yu Gothic" w:hAnsi="Yu Gothic"/>
                <w:b w:val="0"/>
                <w:sz w:val="18"/>
              </w:rPr>
              <w:t>**▲72.7%**</w:t>
            </w:r>
          </w:p>
        </w:tc>
      </w:tr>
      <w:tr>
        <w:tc>
          <w:tcPr>
            <w:tcW w:type="dxa" w:w="1568"/>
          </w:tcPr>
          <w:p>
            <w:r>
              <w:rPr>
                <w:rFonts w:eastAsia="Yu Gothic"/>
                <w:rFonts w:ascii="Yu Gothic" w:hAnsi="Yu Gothic"/>
                <w:b w:val="0"/>
                <w:sz w:val="18"/>
              </w:rPr>
              <w:t>当期純利益</w:t>
            </w:r>
          </w:p>
        </w:tc>
        <w:tc>
          <w:tcPr>
            <w:tcW w:type="dxa" w:w="1568"/>
          </w:tcPr>
          <w:p>
            <w:r>
              <w:rPr>
                <w:rFonts w:eastAsia="Yu Gothic"/>
                <w:rFonts w:ascii="Yu Gothic" w:hAnsi="Yu Gothic"/>
                <w:b w:val="0"/>
                <w:sz w:val="18"/>
              </w:rPr>
              <w:t>**115.57億円**</w:t>
            </w:r>
          </w:p>
        </w:tc>
        <w:tc>
          <w:tcPr>
            <w:tcW w:type="dxa" w:w="1568"/>
          </w:tcPr>
          <w:p>
            <w:r>
              <w:rPr>
                <w:rFonts w:eastAsia="Yu Gothic"/>
                <w:rFonts w:ascii="Yu Gothic" w:hAnsi="Yu Gothic"/>
                <w:b w:val="0"/>
                <w:sz w:val="18"/>
              </w:rPr>
              <w:t>88.00億円</w:t>
            </w:r>
          </w:p>
        </w:tc>
        <w:tc>
          <w:tcPr>
            <w:tcW w:type="dxa" w:w="1568"/>
          </w:tcPr>
          <w:p>
            <w:r>
              <w:rPr>
                <w:rFonts w:eastAsia="Yu Gothic"/>
                <w:rFonts w:ascii="Yu Gothic" w:hAnsi="Yu Gothic"/>
                <w:b w:val="0"/>
                <w:sz w:val="18"/>
              </w:rPr>
              <w:t>212.03億円</w:t>
            </w:r>
          </w:p>
        </w:tc>
        <w:tc>
          <w:tcPr>
            <w:tcW w:type="dxa" w:w="1568"/>
          </w:tcPr>
          <w:p>
            <w:r>
              <w:rPr>
                <w:rFonts w:eastAsia="Yu Gothic"/>
                <w:rFonts w:ascii="Yu Gothic" w:hAnsi="Yu Gothic"/>
                <w:b w:val="0"/>
                <w:sz w:val="18"/>
              </w:rPr>
              <w:t>**+31.3%** ← 税効果</w:t>
            </w:r>
          </w:p>
        </w:tc>
        <w:tc>
          <w:tcPr>
            <w:tcW w:type="dxa" w:w="1568"/>
          </w:tcPr>
          <w:p>
            <w:r>
              <w:rPr>
                <w:rFonts w:eastAsia="Yu Gothic"/>
                <w:rFonts w:ascii="Yu Gothic" w:hAnsi="Yu Gothic"/>
                <w:b w:val="0"/>
                <w:sz w:val="18"/>
              </w:rPr>
              <w:t>▲45.5%</w:t>
            </w:r>
          </w:p>
        </w:tc>
      </w:tr>
      <w:tr>
        <w:tc>
          <w:tcPr>
            <w:tcW w:type="dxa" w:w="1568"/>
          </w:tcPr>
          <w:p>
            <w:r>
              <w:rPr>
                <w:rFonts w:eastAsia="Yu Gothic"/>
                <w:rFonts w:ascii="Yu Gothic" w:hAnsi="Yu Gothic"/>
                <w:b w:val="0"/>
                <w:sz w:val="18"/>
              </w:rPr>
              <w:t>EPS</w:t>
            </w:r>
          </w:p>
        </w:tc>
        <w:tc>
          <w:tcPr>
            <w:tcW w:type="dxa" w:w="1568"/>
          </w:tcPr>
          <w:p>
            <w:r>
              <w:rPr>
                <w:rFonts w:eastAsia="Yu Gothic"/>
                <w:rFonts w:ascii="Yu Gothic" w:hAnsi="Yu Gothic"/>
                <w:b w:val="0"/>
                <w:sz w:val="18"/>
              </w:rPr>
              <w:t>**¥112.56**</w:t>
            </w:r>
          </w:p>
        </w:tc>
        <w:tc>
          <w:tcPr>
            <w:tcW w:type="dxa" w:w="1568"/>
          </w:tcPr>
          <w:p>
            <w:r>
              <w:rPr>
                <w:rFonts w:eastAsia="Yu Gothic"/>
                <w:rFonts w:ascii="Yu Gothic" w:hAnsi="Yu Gothic"/>
                <w:b w:val="0"/>
                <w:sz w:val="18"/>
              </w:rPr>
              <w:t>¥85.84</w:t>
            </w:r>
          </w:p>
        </w:tc>
        <w:tc>
          <w:tcPr>
            <w:tcW w:type="dxa" w:w="1568"/>
          </w:tcPr>
          <w:p>
            <w:r>
              <w:rPr>
                <w:rFonts w:eastAsia="Yu Gothic"/>
                <w:rFonts w:ascii="Yu Gothic" w:hAnsi="Yu Gothic"/>
                <w:b w:val="0"/>
                <w:sz w:val="18"/>
              </w:rPr>
              <w:t>¥197.96</w:t>
            </w:r>
          </w:p>
        </w:tc>
        <w:tc>
          <w:tcPr>
            <w:tcW w:type="dxa" w:w="1568"/>
          </w:tcPr>
          <w:p>
            <w:r>
              <w:rPr>
                <w:rFonts w:eastAsia="Yu Gothic"/>
                <w:rFonts w:ascii="Yu Gothic" w:hAnsi="Yu Gothic"/>
                <w:b w:val="0"/>
                <w:sz w:val="18"/>
              </w:rPr>
              <w:t>+¥26.72 ← 税効果</w:t>
            </w:r>
          </w:p>
        </w:tc>
        <w:tc>
          <w:tcPr>
            <w:tcW w:type="dxa" w:w="1568"/>
          </w:tcPr>
          <w:p>
            <w:r>
              <w:rPr>
                <w:rFonts w:eastAsia="Yu Gothic"/>
                <w:rFonts w:ascii="Yu Gothic" w:hAnsi="Yu Gothic"/>
                <w:b w:val="0"/>
                <w:sz w:val="18"/>
              </w:rPr>
              <w:t>▲43.1%</w:t>
            </w:r>
          </w:p>
        </w:tc>
      </w:tr>
    </w:tbl>
    <w:p/>
    <w:p/>
    <w:p>
      <w:pPr>
        <w:spacing w:after="40"/>
        <w:ind w:left="283"/>
      </w:pPr>
      <w:r>
        <w:rPr>
          <w:rFonts w:eastAsia="Yu Gothic"/>
          <w:rFonts w:ascii="Yu Gothic" w:hAnsi="Yu Gothic"/>
          <w:b w:val="0"/>
          <w:sz w:val="20"/>
        </w:rPr>
        <w:t>**純利益上振れの内訳**: 繰延税金資産の追加計上により法人税等調整額▲13.61億円（利益）を計上。**実力ベース（繰延税金除き）の純利益は約101.96億円**。</w:t>
      </w:r>
    </w:p>
    <w:p/>
    <w:p>
      <w:pPr>
        <w:spacing w:before="120" w:after="80"/>
        <w:jc w:val="left"/>
      </w:pPr>
      <w:r>
        <w:rPr>
          <w:rFonts w:eastAsia="Yu Gothic"/>
          <w:rFonts w:ascii="Yu Gothic" w:hAnsi="Yu Gothic"/>
          <w:b/>
          <w:color w:val="366092"/>
          <w:sz w:val="23"/>
        </w:rPr>
        <w:t>損益計算書（詳細）</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FY3/2026</w:t>
            </w:r>
          </w:p>
        </w:tc>
        <w:tc>
          <w:tcPr>
            <w:tcW w:type="dxa" w:w="2351"/>
            <w:shd w:val="clear" w:color="auto" w:fill="1F497D"/>
          </w:tcPr>
          <w:p>
            <w:r>
              <w:rPr>
                <w:rFonts w:eastAsia="Yu Gothic"/>
                <w:rFonts w:ascii="Yu Gothic" w:hAnsi="Yu Gothic"/>
                <w:b/>
                <w:color w:val="FFFFFF"/>
                <w:sz w:val="18"/>
              </w:rPr>
              <w:t>FY3/2025</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2,680.95億</w:t>
            </w:r>
          </w:p>
        </w:tc>
        <w:tc>
          <w:tcPr>
            <w:tcW w:type="dxa" w:w="2351"/>
          </w:tcPr>
          <w:p>
            <w:r>
              <w:rPr>
                <w:rFonts w:eastAsia="Yu Gothic"/>
                <w:rFonts w:ascii="Yu Gothic" w:hAnsi="Yu Gothic"/>
                <w:b w:val="0"/>
                <w:sz w:val="18"/>
              </w:rPr>
              <w:t>3,267.75億</w:t>
            </w:r>
          </w:p>
        </w:tc>
        <w:tc>
          <w:tcPr>
            <w:tcW w:type="dxa" w:w="2351"/>
          </w:tcPr>
          <w:p>
            <w:r>
              <w:rPr>
                <w:rFonts w:eastAsia="Yu Gothic"/>
                <w:rFonts w:ascii="Yu Gothic" w:hAnsi="Yu Gothic"/>
                <w:b w:val="0"/>
                <w:sz w:val="18"/>
              </w:rPr>
              <w:t>▲18.0%</w:t>
            </w:r>
          </w:p>
        </w:tc>
      </w:tr>
      <w:tr>
        <w:tc>
          <w:tcPr>
            <w:tcW w:type="dxa" w:w="2351"/>
          </w:tcPr>
          <w:p>
            <w:r>
              <w:rPr>
                <w:rFonts w:eastAsia="Yu Gothic"/>
                <w:rFonts w:ascii="Yu Gothic" w:hAnsi="Yu Gothic"/>
                <w:b w:val="0"/>
                <w:sz w:val="18"/>
              </w:rPr>
              <w:t>売上原価</w:t>
            </w:r>
          </w:p>
        </w:tc>
        <w:tc>
          <w:tcPr>
            <w:tcW w:type="dxa" w:w="2351"/>
          </w:tcPr>
          <w:p>
            <w:r>
              <w:rPr>
                <w:rFonts w:eastAsia="Yu Gothic"/>
                <w:rFonts w:ascii="Yu Gothic" w:hAnsi="Yu Gothic"/>
                <w:b w:val="0"/>
                <w:sz w:val="18"/>
              </w:rPr>
              <w:t>2,360.22億</w:t>
            </w:r>
          </w:p>
        </w:tc>
        <w:tc>
          <w:tcPr>
            <w:tcW w:type="dxa" w:w="2351"/>
          </w:tcPr>
          <w:p>
            <w:r>
              <w:rPr>
                <w:rFonts w:eastAsia="Yu Gothic"/>
                <w:rFonts w:ascii="Yu Gothic" w:hAnsi="Yu Gothic"/>
                <w:b w:val="0"/>
                <w:sz w:val="18"/>
              </w:rPr>
              <w:t>2,687.51億</w:t>
            </w:r>
          </w:p>
        </w:tc>
        <w:tc>
          <w:tcPr>
            <w:tcW w:type="dxa" w:w="2351"/>
          </w:tcPr>
          <w:p>
            <w:r>
              <w:rPr>
                <w:rFonts w:eastAsia="Yu Gothic"/>
                <w:rFonts w:ascii="Yu Gothic" w:hAnsi="Yu Gothic"/>
                <w:b w:val="0"/>
                <w:sz w:val="18"/>
              </w:rPr>
              <w:t>▲12.2%</w:t>
            </w:r>
          </w:p>
        </w:tc>
      </w:tr>
      <w:tr>
        <w:tc>
          <w:tcPr>
            <w:tcW w:type="dxa" w:w="2351"/>
          </w:tcPr>
          <w:p>
            <w:r>
              <w:rPr>
                <w:rFonts w:eastAsia="Yu Gothic"/>
                <w:rFonts w:ascii="Yu Gothic" w:hAnsi="Yu Gothic"/>
                <w:b w:val="0"/>
                <w:sz w:val="18"/>
              </w:rPr>
              <w:t>**売上総利益**</w:t>
            </w:r>
          </w:p>
        </w:tc>
        <w:tc>
          <w:tcPr>
            <w:tcW w:type="dxa" w:w="2351"/>
          </w:tcPr>
          <w:p>
            <w:r>
              <w:rPr>
                <w:rFonts w:eastAsia="Yu Gothic"/>
                <w:rFonts w:ascii="Yu Gothic" w:hAnsi="Yu Gothic"/>
                <w:b w:val="0"/>
                <w:sz w:val="18"/>
              </w:rPr>
              <w:t>**320.72億**</w:t>
            </w:r>
          </w:p>
        </w:tc>
        <w:tc>
          <w:tcPr>
            <w:tcW w:type="dxa" w:w="2351"/>
          </w:tcPr>
          <w:p>
            <w:r>
              <w:rPr>
                <w:rFonts w:eastAsia="Yu Gothic"/>
                <w:rFonts w:ascii="Yu Gothic" w:hAnsi="Yu Gothic"/>
                <w:b w:val="0"/>
                <w:sz w:val="18"/>
              </w:rPr>
              <w:t>**580.23億**</w:t>
            </w:r>
          </w:p>
        </w:tc>
        <w:tc>
          <w:tcPr>
            <w:tcW w:type="dxa" w:w="2351"/>
          </w:tcPr>
          <w:p>
            <w:r>
              <w:rPr>
                <w:rFonts w:eastAsia="Yu Gothic"/>
                <w:rFonts w:ascii="Yu Gothic" w:hAnsi="Yu Gothic"/>
                <w:b w:val="0"/>
                <w:sz w:val="18"/>
              </w:rPr>
              <w:t>**▲44.7%**</w:t>
            </w:r>
          </w:p>
        </w:tc>
      </w:tr>
      <w:tr>
        <w:tc>
          <w:tcPr>
            <w:tcW w:type="dxa" w:w="2351"/>
          </w:tcPr>
          <w:p>
            <w:r>
              <w:rPr>
                <w:rFonts w:eastAsia="Yu Gothic"/>
                <w:rFonts w:ascii="Yu Gothic" w:hAnsi="Yu Gothic"/>
                <w:b w:val="0"/>
                <w:sz w:val="18"/>
              </w:rPr>
              <w:t>粗利率</w:t>
            </w:r>
          </w:p>
        </w:tc>
        <w:tc>
          <w:tcPr>
            <w:tcW w:type="dxa" w:w="2351"/>
          </w:tcPr>
          <w:p>
            <w:r>
              <w:rPr>
                <w:rFonts w:eastAsia="Yu Gothic"/>
                <w:rFonts w:ascii="Yu Gothic" w:hAnsi="Yu Gothic"/>
                <w:b w:val="0"/>
                <w:sz w:val="18"/>
              </w:rPr>
              <w:t>**11.97%**</w:t>
            </w:r>
          </w:p>
        </w:tc>
        <w:tc>
          <w:tcPr>
            <w:tcW w:type="dxa" w:w="2351"/>
          </w:tcPr>
          <w:p>
            <w:r>
              <w:rPr>
                <w:rFonts w:eastAsia="Yu Gothic"/>
                <w:rFonts w:ascii="Yu Gothic" w:hAnsi="Yu Gothic"/>
                <w:b w:val="0"/>
                <w:sz w:val="18"/>
              </w:rPr>
              <w:t>17.76%</w:t>
            </w:r>
          </w:p>
        </w:tc>
        <w:tc>
          <w:tcPr>
            <w:tcW w:type="dxa" w:w="2351"/>
          </w:tcPr>
          <w:p>
            <w:r>
              <w:rPr>
                <w:rFonts w:eastAsia="Yu Gothic"/>
                <w:rFonts w:ascii="Yu Gothic" w:hAnsi="Yu Gothic"/>
                <w:b w:val="0"/>
                <w:sz w:val="18"/>
              </w:rPr>
              <w:t>**▲579bp**</w:t>
            </w:r>
          </w:p>
        </w:tc>
      </w:tr>
      <w:tr>
        <w:tc>
          <w:tcPr>
            <w:tcW w:type="dxa" w:w="2351"/>
          </w:tcPr>
          <w:p>
            <w:r>
              <w:rPr>
                <w:rFonts w:eastAsia="Yu Gothic"/>
                <w:rFonts w:ascii="Yu Gothic" w:hAnsi="Yu Gothic"/>
                <w:b w:val="0"/>
                <w:sz w:val="18"/>
              </w:rPr>
              <w:t>販売費及び一般管理費</w:t>
            </w:r>
          </w:p>
        </w:tc>
        <w:tc>
          <w:tcPr>
            <w:tcW w:type="dxa" w:w="2351"/>
          </w:tcPr>
          <w:p>
            <w:r>
              <w:rPr>
                <w:rFonts w:eastAsia="Yu Gothic"/>
                <w:rFonts w:ascii="Yu Gothic" w:hAnsi="Yu Gothic"/>
                <w:b w:val="0"/>
                <w:sz w:val="18"/>
              </w:rPr>
              <w:t>248.41億</w:t>
            </w:r>
          </w:p>
        </w:tc>
        <w:tc>
          <w:tcPr>
            <w:tcW w:type="dxa" w:w="2351"/>
          </w:tcPr>
          <w:p>
            <w:r>
              <w:rPr>
                <w:rFonts w:eastAsia="Yu Gothic"/>
                <w:rFonts w:ascii="Yu Gothic" w:hAnsi="Yu Gothic"/>
                <w:b w:val="0"/>
                <w:sz w:val="18"/>
              </w:rPr>
              <w:t>279.17億</w:t>
            </w:r>
          </w:p>
        </w:tc>
        <w:tc>
          <w:tcPr>
            <w:tcW w:type="dxa" w:w="2351"/>
          </w:tcPr>
          <w:p>
            <w:r>
              <w:rPr>
                <w:rFonts w:eastAsia="Yu Gothic"/>
                <w:rFonts w:ascii="Yu Gothic" w:hAnsi="Yu Gothic"/>
                <w:b w:val="0"/>
                <w:sz w:val="18"/>
              </w:rPr>
              <w:t>▲11.0%</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**72.30億**</w:t>
            </w:r>
          </w:p>
        </w:tc>
        <w:tc>
          <w:tcPr>
            <w:tcW w:type="dxa" w:w="2351"/>
          </w:tcPr>
          <w:p>
            <w:r>
              <w:rPr>
                <w:rFonts w:eastAsia="Yu Gothic"/>
                <w:rFonts w:ascii="Yu Gothic" w:hAnsi="Yu Gothic"/>
                <w:b w:val="0"/>
                <w:sz w:val="18"/>
              </w:rPr>
              <w:t>**301.05億**</w:t>
            </w:r>
          </w:p>
        </w:tc>
        <w:tc>
          <w:tcPr>
            <w:tcW w:type="dxa" w:w="2351"/>
          </w:tcPr>
          <w:p>
            <w:r>
              <w:rPr>
                <w:rFonts w:eastAsia="Yu Gothic"/>
                <w:rFonts w:ascii="Yu Gothic" w:hAnsi="Yu Gothic"/>
                <w:b w:val="0"/>
                <w:sz w:val="18"/>
              </w:rPr>
              <w:t>**▲76.0%**</w:t>
            </w:r>
          </w:p>
        </w:tc>
      </w:tr>
      <w:tr>
        <w:tc>
          <w:tcPr>
            <w:tcW w:type="dxa" w:w="2351"/>
          </w:tcPr>
          <w:p>
            <w:r>
              <w:rPr>
                <w:rFonts w:eastAsia="Yu Gothic"/>
                <w:rFonts w:ascii="Yu Gothic" w:hAnsi="Yu Gothic"/>
                <w:b w:val="0"/>
                <w:sz w:val="18"/>
              </w:rPr>
              <w:t>営業利益率</w:t>
            </w:r>
          </w:p>
        </w:tc>
        <w:tc>
          <w:tcPr>
            <w:tcW w:type="dxa" w:w="2351"/>
          </w:tcPr>
          <w:p>
            <w:r>
              <w:rPr>
                <w:rFonts w:eastAsia="Yu Gothic"/>
                <w:rFonts w:ascii="Yu Gothic" w:hAnsi="Yu Gothic"/>
                <w:b w:val="0"/>
                <w:sz w:val="18"/>
              </w:rPr>
              <w:t>**2.70%**</w:t>
            </w:r>
          </w:p>
        </w:tc>
        <w:tc>
          <w:tcPr>
            <w:tcW w:type="dxa" w:w="2351"/>
          </w:tcPr>
          <w:p>
            <w:r>
              <w:rPr>
                <w:rFonts w:eastAsia="Yu Gothic"/>
                <w:rFonts w:ascii="Yu Gothic" w:hAnsi="Yu Gothic"/>
                <w:b w:val="0"/>
                <w:sz w:val="18"/>
              </w:rPr>
              <w:t>9.21%</w:t>
            </w:r>
          </w:p>
        </w:tc>
        <w:tc>
          <w:tcPr>
            <w:tcW w:type="dxa" w:w="2351"/>
          </w:tcPr>
          <w:p>
            <w:r>
              <w:rPr>
                <w:rFonts w:eastAsia="Yu Gothic"/>
                <w:rFonts w:ascii="Yu Gothic" w:hAnsi="Yu Gothic"/>
                <w:b w:val="0"/>
                <w:sz w:val="18"/>
              </w:rPr>
              <w:t>**▲651bp**</w:t>
            </w:r>
          </w:p>
        </w:tc>
      </w:tr>
      <w:tr>
        <w:tc>
          <w:tcPr>
            <w:tcW w:type="dxa" w:w="2351"/>
          </w:tcPr>
          <w:p>
            <w:r>
              <w:rPr>
                <w:rFonts w:eastAsia="Yu Gothic"/>
                <w:rFonts w:ascii="Yu Gothic" w:hAnsi="Yu Gothic"/>
                <w:b w:val="0"/>
                <w:sz w:val="18"/>
              </w:rPr>
              <w:t>営業外収益合計</w:t>
            </w:r>
          </w:p>
        </w:tc>
        <w:tc>
          <w:tcPr>
            <w:tcW w:type="dxa" w:w="2351"/>
          </w:tcPr>
          <w:p>
            <w:r>
              <w:rPr>
                <w:rFonts w:eastAsia="Yu Gothic"/>
                <w:rFonts w:ascii="Yu Gothic" w:hAnsi="Yu Gothic"/>
                <w:b w:val="0"/>
                <w:sz w:val="18"/>
              </w:rPr>
              <w:t>19.05億</w:t>
            </w:r>
          </w:p>
        </w:tc>
        <w:tc>
          <w:tcPr>
            <w:tcW w:type="dxa" w:w="2351"/>
          </w:tcPr>
          <w:p>
            <w:r>
              <w:rPr>
                <w:rFonts w:eastAsia="Yu Gothic"/>
                <w:rFonts w:ascii="Yu Gothic" w:hAnsi="Yu Gothic"/>
                <w:b w:val="0"/>
                <w:sz w:val="18"/>
              </w:rPr>
              <w:t>15.93億</w:t>
            </w:r>
          </w:p>
        </w:tc>
        <w:tc>
          <w:tcPr>
            <w:tcW w:type="dxa" w:w="2351"/>
          </w:tcPr>
          <w:p>
            <w:r>
              <w:rPr>
                <w:rFonts w:eastAsia="Yu Gothic"/>
                <w:rFonts w:ascii="Yu Gothic" w:hAnsi="Yu Gothic"/>
                <w:b w:val="0"/>
                <w:sz w:val="18"/>
              </w:rPr>
              <w:t>+3.12億</w:t>
            </w:r>
          </w:p>
        </w:tc>
      </w:tr>
      <w:tr>
        <w:tc>
          <w:tcPr>
            <w:tcW w:type="dxa" w:w="2351"/>
          </w:tcPr>
          <w:p>
            <w:r>
              <w:rPr>
                <w:rFonts w:eastAsia="Yu Gothic"/>
                <w:rFonts w:ascii="Yu Gothic" w:hAnsi="Yu Gothic"/>
                <w:b w:val="0"/>
                <w:sz w:val="18"/>
              </w:rPr>
              <w:t>営業外費用合計</w:t>
            </w:r>
          </w:p>
        </w:tc>
        <w:tc>
          <w:tcPr>
            <w:tcW w:type="dxa" w:w="2351"/>
          </w:tcPr>
          <w:p>
            <w:r>
              <w:rPr>
                <w:rFonts w:eastAsia="Yu Gothic"/>
                <w:rFonts w:ascii="Yu Gothic" w:hAnsi="Yu Gothic"/>
                <w:b w:val="0"/>
                <w:sz w:val="18"/>
              </w:rPr>
              <w:t>5.04億</w:t>
            </w:r>
          </w:p>
        </w:tc>
        <w:tc>
          <w:tcPr>
            <w:tcW w:type="dxa" w:w="2351"/>
          </w:tcPr>
          <w:p>
            <w:r>
              <w:rPr>
                <w:rFonts w:eastAsia="Yu Gothic"/>
                <w:rFonts w:ascii="Yu Gothic" w:hAnsi="Yu Gothic"/>
                <w:b w:val="0"/>
                <w:sz w:val="18"/>
              </w:rPr>
              <w:t>0.86億</w:t>
            </w:r>
          </w:p>
        </w:tc>
        <w:tc>
          <w:tcPr>
            <w:tcW w:type="dxa" w:w="2351"/>
          </w:tcPr>
          <w:p>
            <w:r>
              <w:rPr>
                <w:rFonts w:eastAsia="Yu Gothic"/>
                <w:rFonts w:ascii="Yu Gothic" w:hAnsi="Yu Gothic"/>
                <w:b w:val="0"/>
                <w:sz w:val="18"/>
              </w:rPr>
              <w:t>+4.18億</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**86.32億**</w:t>
            </w:r>
          </w:p>
        </w:tc>
        <w:tc>
          <w:tcPr>
            <w:tcW w:type="dxa" w:w="2351"/>
          </w:tcPr>
          <w:p>
            <w:r>
              <w:rPr>
                <w:rFonts w:eastAsia="Yu Gothic"/>
                <w:rFonts w:ascii="Yu Gothic" w:hAnsi="Yu Gothic"/>
                <w:b w:val="0"/>
                <w:sz w:val="18"/>
              </w:rPr>
              <w:t>**316.12億**</w:t>
            </w:r>
          </w:p>
        </w:tc>
        <w:tc>
          <w:tcPr>
            <w:tcW w:type="dxa" w:w="2351"/>
          </w:tcPr>
          <w:p>
            <w:r>
              <w:rPr>
                <w:rFonts w:eastAsia="Yu Gothic"/>
                <w:rFonts w:ascii="Yu Gothic" w:hAnsi="Yu Gothic"/>
                <w:b w:val="0"/>
                <w:sz w:val="18"/>
              </w:rPr>
              <w:t>**▲72.7%**</w:t>
            </w:r>
          </w:p>
        </w:tc>
      </w:tr>
      <w:tr>
        <w:tc>
          <w:tcPr>
            <w:tcW w:type="dxa" w:w="2351"/>
          </w:tcPr>
          <w:p>
            <w:r>
              <w:rPr>
                <w:rFonts w:eastAsia="Yu Gothic"/>
                <w:rFonts w:ascii="Yu Gothic" w:hAnsi="Yu Gothic"/>
                <w:b w:val="0"/>
                <w:sz w:val="18"/>
              </w:rPr>
              <w:t>特別利益合計</w:t>
            </w:r>
          </w:p>
        </w:tc>
        <w:tc>
          <w:tcPr>
            <w:tcW w:type="dxa" w:w="2351"/>
          </w:tcPr>
          <w:p>
            <w:r>
              <w:rPr>
                <w:rFonts w:eastAsia="Yu Gothic"/>
                <w:rFonts w:ascii="Yu Gothic" w:hAnsi="Yu Gothic"/>
                <w:b w:val="0"/>
                <w:sz w:val="18"/>
              </w:rPr>
              <w:t>**73.72億**</w:t>
            </w:r>
          </w:p>
        </w:tc>
        <w:tc>
          <w:tcPr>
            <w:tcW w:type="dxa" w:w="2351"/>
          </w:tcPr>
          <w:p>
            <w:r>
              <w:rPr>
                <w:rFonts w:eastAsia="Yu Gothic"/>
                <w:rFonts w:ascii="Yu Gothic" w:hAnsi="Yu Gothic"/>
                <w:b w:val="0"/>
                <w:sz w:val="18"/>
              </w:rPr>
              <w:t>0.08億</w:t>
            </w:r>
          </w:p>
        </w:tc>
        <w:tc>
          <w:tcPr>
            <w:tcW w:type="dxa" w:w="2351"/>
          </w:tcPr>
          <w:p>
            <w:r>
              <w:rPr>
                <w:rFonts w:eastAsia="Yu Gothic"/>
                <w:rFonts w:ascii="Yu Gothic" w:hAnsi="Yu Gothic"/>
                <w:b w:val="0"/>
                <w:sz w:val="18"/>
              </w:rPr>
              <w:t>**+73.64億**</w:t>
            </w:r>
          </w:p>
        </w:tc>
      </w:tr>
      <w:tr>
        <w:tc>
          <w:tcPr>
            <w:tcW w:type="dxa" w:w="2351"/>
          </w:tcPr>
          <w:p>
            <w:r>
              <w:rPr>
                <w:rFonts w:eastAsia="Yu Gothic"/>
                <w:rFonts w:ascii="Yu Gothic" w:hAnsi="Yu Gothic"/>
                <w:b w:val="0"/>
                <w:sz w:val="18"/>
              </w:rPr>
              <w:t>（うち固定資産売却益）</w:t>
            </w:r>
          </w:p>
        </w:tc>
        <w:tc>
          <w:tcPr>
            <w:tcW w:type="dxa" w:w="2351"/>
          </w:tcPr>
          <w:p>
            <w:r>
              <w:rPr>
                <w:rFonts w:eastAsia="Yu Gothic"/>
                <w:rFonts w:ascii="Yu Gothic" w:hAnsi="Yu Gothic"/>
                <w:b w:val="0"/>
                <w:sz w:val="18"/>
              </w:rPr>
              <w:t>47.59億</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一過性</w:t>
            </w:r>
          </w:p>
        </w:tc>
      </w:tr>
      <w:tr>
        <w:tc>
          <w:tcPr>
            <w:tcW w:type="dxa" w:w="2351"/>
          </w:tcPr>
          <w:p>
            <w:r>
              <w:rPr>
                <w:rFonts w:eastAsia="Yu Gothic"/>
                <w:rFonts w:ascii="Yu Gothic" w:hAnsi="Yu Gothic"/>
                <w:b w:val="0"/>
                <w:sz w:val="18"/>
              </w:rPr>
              <w:t>（うち投資有価証券売却益）</w:t>
            </w:r>
          </w:p>
        </w:tc>
        <w:tc>
          <w:tcPr>
            <w:tcW w:type="dxa" w:w="2351"/>
          </w:tcPr>
          <w:p>
            <w:r>
              <w:rPr>
                <w:rFonts w:eastAsia="Yu Gothic"/>
                <w:rFonts w:ascii="Yu Gothic" w:hAnsi="Yu Gothic"/>
                <w:b w:val="0"/>
                <w:sz w:val="18"/>
              </w:rPr>
              <w:t>25.99億</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一過性</w:t>
            </w:r>
          </w:p>
        </w:tc>
      </w:tr>
      <w:tr>
        <w:tc>
          <w:tcPr>
            <w:tcW w:type="dxa" w:w="2351"/>
          </w:tcPr>
          <w:p>
            <w:r>
              <w:rPr>
                <w:rFonts w:eastAsia="Yu Gothic"/>
                <w:rFonts w:ascii="Yu Gothic" w:hAnsi="Yu Gothic"/>
                <w:b w:val="0"/>
                <w:sz w:val="18"/>
              </w:rPr>
              <w:t>特別損失合計</w:t>
            </w:r>
          </w:p>
        </w:tc>
        <w:tc>
          <w:tcPr>
            <w:tcW w:type="dxa" w:w="2351"/>
          </w:tcPr>
          <w:p>
            <w:r>
              <w:rPr>
                <w:rFonts w:eastAsia="Yu Gothic"/>
                <w:rFonts w:ascii="Yu Gothic" w:hAnsi="Yu Gothic"/>
                <w:b w:val="0"/>
                <w:sz w:val="18"/>
              </w:rPr>
              <w:t>19.06億</w:t>
            </w:r>
          </w:p>
        </w:tc>
        <w:tc>
          <w:tcPr>
            <w:tcW w:type="dxa" w:w="2351"/>
          </w:tcPr>
          <w:p>
            <w:r>
              <w:rPr>
                <w:rFonts w:eastAsia="Yu Gothic"/>
                <w:rFonts w:ascii="Yu Gothic" w:hAnsi="Yu Gothic"/>
                <w:b w:val="0"/>
                <w:sz w:val="18"/>
              </w:rPr>
              <w:t>19.12億</w:t>
            </w:r>
          </w:p>
        </w:tc>
        <w:tc>
          <w:tcPr>
            <w:tcW w:type="dxa" w:w="2351"/>
          </w:tcPr>
          <w:p>
            <w:r>
              <w:rPr>
                <w:rFonts w:eastAsia="Yu Gothic"/>
                <w:rFonts w:ascii="Yu Gothic" w:hAnsi="Yu Gothic"/>
                <w:b w:val="0"/>
                <w:sz w:val="18"/>
              </w:rPr>
              <w:t>▲0.06億</w:t>
            </w:r>
          </w:p>
        </w:tc>
      </w:tr>
      <w:tr>
        <w:tc>
          <w:tcPr>
            <w:tcW w:type="dxa" w:w="2351"/>
          </w:tcPr>
          <w:p>
            <w:r>
              <w:rPr>
                <w:rFonts w:eastAsia="Yu Gothic"/>
                <w:rFonts w:ascii="Yu Gothic" w:hAnsi="Yu Gothic"/>
                <w:b w:val="0"/>
                <w:sz w:val="18"/>
              </w:rPr>
              <w:t>税引前純利益</w:t>
            </w:r>
          </w:p>
        </w:tc>
        <w:tc>
          <w:tcPr>
            <w:tcW w:type="dxa" w:w="2351"/>
          </w:tcPr>
          <w:p>
            <w:r>
              <w:rPr>
                <w:rFonts w:eastAsia="Yu Gothic"/>
                <w:rFonts w:ascii="Yu Gothic" w:hAnsi="Yu Gothic"/>
                <w:b w:val="0"/>
                <w:sz w:val="18"/>
              </w:rPr>
              <w:t>140.98億</w:t>
            </w:r>
          </w:p>
        </w:tc>
        <w:tc>
          <w:tcPr>
            <w:tcW w:type="dxa" w:w="2351"/>
          </w:tcPr>
          <w:p>
            <w:r>
              <w:rPr>
                <w:rFonts w:eastAsia="Yu Gothic"/>
                <w:rFonts w:ascii="Yu Gothic" w:hAnsi="Yu Gothic"/>
                <w:b w:val="0"/>
                <w:sz w:val="18"/>
              </w:rPr>
              <w:t>297.08億</w:t>
            </w:r>
          </w:p>
        </w:tc>
        <w:tc>
          <w:tcPr>
            <w:tcW w:type="dxa" w:w="2351"/>
          </w:tcPr>
          <w:p>
            <w:r>
              <w:rPr>
                <w:rFonts w:eastAsia="Yu Gothic"/>
                <w:rFonts w:ascii="Yu Gothic" w:hAnsi="Yu Gothic"/>
                <w:b w:val="0"/>
                <w:sz w:val="18"/>
              </w:rPr>
              <w:t>▲52.6%</w:t>
            </w:r>
          </w:p>
        </w:tc>
      </w:tr>
      <w:tr>
        <w:tc>
          <w:tcPr>
            <w:tcW w:type="dxa" w:w="2351"/>
          </w:tcPr>
          <w:p>
            <w:r>
              <w:rPr>
                <w:rFonts w:eastAsia="Yu Gothic"/>
                <w:rFonts w:ascii="Yu Gothic" w:hAnsi="Yu Gothic"/>
                <w:b w:val="0"/>
                <w:sz w:val="18"/>
              </w:rPr>
              <w:t>法人税等合計</w:t>
            </w:r>
          </w:p>
        </w:tc>
        <w:tc>
          <w:tcPr>
            <w:tcW w:type="dxa" w:w="2351"/>
          </w:tcPr>
          <w:p>
            <w:r>
              <w:rPr>
                <w:rFonts w:eastAsia="Yu Gothic"/>
                <w:rFonts w:ascii="Yu Gothic" w:hAnsi="Yu Gothic"/>
                <w:b w:val="0"/>
                <w:sz w:val="18"/>
              </w:rPr>
              <w:t>25.40億</w:t>
            </w:r>
          </w:p>
        </w:tc>
        <w:tc>
          <w:tcPr>
            <w:tcW w:type="dxa" w:w="2351"/>
          </w:tcPr>
          <w:p>
            <w:r>
              <w:rPr>
                <w:rFonts w:eastAsia="Yu Gothic"/>
                <w:rFonts w:ascii="Yu Gothic" w:hAnsi="Yu Gothic"/>
                <w:b w:val="0"/>
                <w:sz w:val="18"/>
              </w:rPr>
              <w:t>85.05億</w:t>
            </w:r>
          </w:p>
        </w:tc>
        <w:tc>
          <w:tcPr>
            <w:tcW w:type="dxa" w:w="2351"/>
          </w:tcPr>
          <w:p>
            <w:r>
              <w:rPr>
                <w:rFonts w:eastAsia="Yu Gothic"/>
                <w:rFonts w:ascii="Yu Gothic" w:hAnsi="Yu Gothic"/>
                <w:b w:val="0"/>
                <w:sz w:val="18"/>
              </w:rPr>
              <w:t>▲70.2%</w:t>
            </w:r>
          </w:p>
        </w:tc>
      </w:tr>
      <w:tr>
        <w:tc>
          <w:tcPr>
            <w:tcW w:type="dxa" w:w="2351"/>
          </w:tcPr>
          <w:p>
            <w:r>
              <w:rPr>
                <w:rFonts w:eastAsia="Yu Gothic"/>
                <w:rFonts w:ascii="Yu Gothic" w:hAnsi="Yu Gothic"/>
                <w:b w:val="0"/>
                <w:sz w:val="18"/>
              </w:rPr>
              <w:t>（うち法人税等調整額）</w:t>
            </w:r>
          </w:p>
        </w:tc>
        <w:tc>
          <w:tcPr>
            <w:tcW w:type="dxa" w:w="2351"/>
          </w:tcPr>
          <w:p>
            <w:r>
              <w:rPr>
                <w:rFonts w:eastAsia="Yu Gothic"/>
                <w:rFonts w:ascii="Yu Gothic" w:hAnsi="Yu Gothic"/>
                <w:b w:val="0"/>
                <w:sz w:val="18"/>
              </w:rPr>
              <w:t>**▲13.61億**</w:t>
            </w:r>
          </w:p>
        </w:tc>
        <w:tc>
          <w:tcPr>
            <w:tcW w:type="dxa" w:w="2351"/>
          </w:tcPr>
          <w:p>
            <w:r>
              <w:rPr>
                <w:rFonts w:eastAsia="Yu Gothic"/>
                <w:rFonts w:ascii="Yu Gothic" w:hAnsi="Yu Gothic"/>
                <w:b w:val="0"/>
                <w:sz w:val="18"/>
              </w:rPr>
              <w:t>+5.03億</w:t>
            </w:r>
          </w:p>
        </w:tc>
        <w:tc>
          <w:tcPr>
            <w:tcW w:type="dxa" w:w="2351"/>
          </w:tcPr>
          <w:p>
            <w:r>
              <w:rPr>
                <w:rFonts w:eastAsia="Yu Gothic"/>
                <w:rFonts w:ascii="Yu Gothic" w:hAnsi="Yu Gothic"/>
                <w:b w:val="0"/>
                <w:sz w:val="18"/>
              </w:rPr>
              <w:t>繰延税金資産計上</w:t>
            </w:r>
          </w:p>
        </w:tc>
      </w:tr>
      <w:tr>
        <w:tc>
          <w:tcPr>
            <w:tcW w:type="dxa" w:w="2351"/>
          </w:tcPr>
          <w:p>
            <w:r>
              <w:rPr>
                <w:rFonts w:eastAsia="Yu Gothic"/>
                <w:rFonts w:ascii="Yu Gothic" w:hAnsi="Yu Gothic"/>
                <w:b w:val="0"/>
                <w:sz w:val="18"/>
              </w:rPr>
              <w:t>**当期純利益**</w:t>
            </w:r>
          </w:p>
        </w:tc>
        <w:tc>
          <w:tcPr>
            <w:tcW w:type="dxa" w:w="2351"/>
          </w:tcPr>
          <w:p>
            <w:r>
              <w:rPr>
                <w:rFonts w:eastAsia="Yu Gothic"/>
                <w:rFonts w:ascii="Yu Gothic" w:hAnsi="Yu Gothic"/>
                <w:b w:val="0"/>
                <w:sz w:val="18"/>
              </w:rPr>
              <w:t>**115.57億**</w:t>
            </w:r>
          </w:p>
        </w:tc>
        <w:tc>
          <w:tcPr>
            <w:tcW w:type="dxa" w:w="2351"/>
          </w:tcPr>
          <w:p>
            <w:r>
              <w:rPr>
                <w:rFonts w:eastAsia="Yu Gothic"/>
                <w:rFonts w:ascii="Yu Gothic" w:hAnsi="Yu Gothic"/>
                <w:b w:val="0"/>
                <w:sz w:val="18"/>
              </w:rPr>
              <w:t>**212.03億**</w:t>
            </w:r>
          </w:p>
        </w:tc>
        <w:tc>
          <w:tcPr>
            <w:tcW w:type="dxa" w:w="2351"/>
          </w:tcPr>
          <w:p>
            <w:r>
              <w:rPr>
                <w:rFonts w:eastAsia="Yu Gothic"/>
                <w:rFonts w:ascii="Yu Gothic" w:hAnsi="Yu Gothic"/>
                <w:b w:val="0"/>
                <w:sz w:val="18"/>
              </w:rPr>
              <w:t>**▲45.5%**</w:t>
            </w:r>
          </w:p>
        </w:tc>
      </w:tr>
    </w:tbl>
    <w:p/>
    <w:p/>
    <w:p>
      <w:pPr>
        <w:spacing w:after="40"/>
      </w:pPr>
      <w:r>
        <w:rPr>
          <w:rFonts w:eastAsia="Yu Gothic"/>
          <w:rFonts w:ascii="Yu Gothic" w:hAnsi="Yu Gothic"/>
          <w:b w:val="0"/>
          <w:sz w:val="20"/>
        </w:rPr>
        <w:t>**注**: 特別利益73.72億円（固定資産売却益47.59億+投資有価証券売却益25.99億）は**一過性**。経常利益86.32億円から特別利益を除くと実力ベース経常利益=86.32億円（特別損益は経常利益の下）。粗利率11.97%の急落が本決算の最大の問題。</w:t>
      </w:r>
    </w:p>
    <w:p/>
    <w:p>
      <w:pPr>
        <w:spacing w:before="120" w:after="80"/>
        <w:jc w:val="left"/>
      </w:pPr>
      <w:r>
        <w:rPr>
          <w:rFonts w:eastAsia="Yu Gothic"/>
          <w:rFonts w:ascii="Yu Gothic" w:hAnsi="Yu Gothic"/>
          <w:b/>
          <w:color w:val="366092"/>
          <w:sz w:val="23"/>
        </w:rPr>
        <w:t>財務状態（貸借対照表）</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FY3/2026末</w:t>
            </w:r>
          </w:p>
        </w:tc>
        <w:tc>
          <w:tcPr>
            <w:tcW w:type="dxa" w:w="2351"/>
            <w:shd w:val="clear" w:color="auto" w:fill="1F497D"/>
          </w:tcPr>
          <w:p>
            <w:r>
              <w:rPr>
                <w:rFonts w:eastAsia="Yu Gothic"/>
                <w:rFonts w:ascii="Yu Gothic" w:hAnsi="Yu Gothic"/>
                <w:b/>
                <w:color w:val="FFFFFF"/>
                <w:sz w:val="18"/>
              </w:rPr>
              <w:t>FY3/2025末</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総資産</w:t>
            </w:r>
          </w:p>
        </w:tc>
        <w:tc>
          <w:tcPr>
            <w:tcW w:type="dxa" w:w="2351"/>
          </w:tcPr>
          <w:p>
            <w:r>
              <w:rPr>
                <w:rFonts w:eastAsia="Yu Gothic"/>
                <w:rFonts w:ascii="Yu Gothic" w:hAnsi="Yu Gothic"/>
                <w:b w:val="0"/>
                <w:sz w:val="18"/>
              </w:rPr>
              <w:t>2,915.97億</w:t>
            </w:r>
          </w:p>
        </w:tc>
        <w:tc>
          <w:tcPr>
            <w:tcW w:type="dxa" w:w="2351"/>
          </w:tcPr>
          <w:p>
            <w:r>
              <w:rPr>
                <w:rFonts w:eastAsia="Yu Gothic"/>
                <w:rFonts w:ascii="Yu Gothic" w:hAnsi="Yu Gothic"/>
                <w:b w:val="0"/>
                <w:sz w:val="18"/>
              </w:rPr>
              <w:t>2,929.73億</w:t>
            </w:r>
          </w:p>
        </w:tc>
        <w:tc>
          <w:tcPr>
            <w:tcW w:type="dxa" w:w="2351"/>
          </w:tcPr>
          <w:p>
            <w:r>
              <w:rPr>
                <w:rFonts w:eastAsia="Yu Gothic"/>
                <w:rFonts w:ascii="Yu Gothic" w:hAnsi="Yu Gothic"/>
                <w:b w:val="0"/>
                <w:sz w:val="18"/>
              </w:rPr>
              <w:t>▲13.76億</w:t>
            </w:r>
          </w:p>
        </w:tc>
      </w:tr>
      <w:tr>
        <w:tc>
          <w:tcPr>
            <w:tcW w:type="dxa" w:w="2351"/>
          </w:tcPr>
          <w:p>
            <w:r>
              <w:rPr>
                <w:rFonts w:eastAsia="Yu Gothic"/>
                <w:rFonts w:ascii="Yu Gothic" w:hAnsi="Yu Gothic"/>
                <w:b w:val="0"/>
                <w:sz w:val="18"/>
              </w:rPr>
              <w:t>純資産</w:t>
            </w:r>
          </w:p>
        </w:tc>
        <w:tc>
          <w:tcPr>
            <w:tcW w:type="dxa" w:w="2351"/>
          </w:tcPr>
          <w:p>
            <w:r>
              <w:rPr>
                <w:rFonts w:eastAsia="Yu Gothic"/>
                <w:rFonts w:ascii="Yu Gothic" w:hAnsi="Yu Gothic"/>
                <w:b w:val="0"/>
                <w:sz w:val="18"/>
              </w:rPr>
              <w:t>2,211.32億</w:t>
            </w:r>
          </w:p>
        </w:tc>
        <w:tc>
          <w:tcPr>
            <w:tcW w:type="dxa" w:w="2351"/>
          </w:tcPr>
          <w:p>
            <w:r>
              <w:rPr>
                <w:rFonts w:eastAsia="Yu Gothic"/>
                <w:rFonts w:ascii="Yu Gothic" w:hAnsi="Yu Gothic"/>
                <w:b w:val="0"/>
                <w:sz w:val="18"/>
              </w:rPr>
              <w:t>2,099.18億</w:t>
            </w:r>
          </w:p>
        </w:tc>
        <w:tc>
          <w:tcPr>
            <w:tcW w:type="dxa" w:w="2351"/>
          </w:tcPr>
          <w:p>
            <w:r>
              <w:rPr>
                <w:rFonts w:eastAsia="Yu Gothic"/>
                <w:rFonts w:ascii="Yu Gothic" w:hAnsi="Yu Gothic"/>
                <w:b w:val="0"/>
                <w:sz w:val="18"/>
              </w:rPr>
              <w:t>+112.14億</w:t>
            </w:r>
          </w:p>
        </w:tc>
      </w:tr>
      <w:tr>
        <w:tc>
          <w:tcPr>
            <w:tcW w:type="dxa" w:w="2351"/>
          </w:tcPr>
          <w:p>
            <w:r>
              <w:rPr>
                <w:rFonts w:eastAsia="Yu Gothic"/>
                <w:rFonts w:ascii="Yu Gothic" w:hAnsi="Yu Gothic"/>
                <w:b w:val="0"/>
                <w:sz w:val="18"/>
              </w:rPr>
              <w:t>**BPS（1株純資産）**</w:t>
            </w:r>
          </w:p>
        </w:tc>
        <w:tc>
          <w:tcPr>
            <w:tcW w:type="dxa" w:w="2351"/>
          </w:tcPr>
          <w:p>
            <w:r>
              <w:rPr>
                <w:rFonts w:eastAsia="Yu Gothic"/>
                <w:rFonts w:ascii="Yu Gothic" w:hAnsi="Yu Gothic"/>
                <w:b w:val="0"/>
                <w:sz w:val="18"/>
              </w:rPr>
              <w:t>**¥2,156.96**</w:t>
            </w:r>
          </w:p>
        </w:tc>
        <w:tc>
          <w:tcPr>
            <w:tcW w:type="dxa" w:w="2351"/>
          </w:tcPr>
          <w:p>
            <w:r>
              <w:rPr>
                <w:rFonts w:eastAsia="Yu Gothic"/>
                <w:rFonts w:ascii="Yu Gothic" w:hAnsi="Yu Gothic"/>
                <w:b w:val="0"/>
                <w:sz w:val="18"/>
              </w:rPr>
              <w:t>**¥2,014.68**</w:t>
            </w:r>
          </w:p>
        </w:tc>
        <w:tc>
          <w:tcPr>
            <w:tcW w:type="dxa" w:w="2351"/>
          </w:tcPr>
          <w:p>
            <w:r>
              <w:rPr>
                <w:rFonts w:eastAsia="Yu Gothic"/>
                <w:rFonts w:ascii="Yu Gothic" w:hAnsi="Yu Gothic"/>
                <w:b w:val="0"/>
                <w:sz w:val="18"/>
              </w:rPr>
              <w:t>**+¥142.28**</w:t>
            </w:r>
          </w:p>
        </w:tc>
      </w:tr>
      <w:tr>
        <w:tc>
          <w:tcPr>
            <w:tcW w:type="dxa" w:w="2351"/>
          </w:tcPr>
          <w:p>
            <w:r>
              <w:rPr>
                <w:rFonts w:eastAsia="Yu Gothic"/>
                <w:rFonts w:ascii="Yu Gothic" w:hAnsi="Yu Gothic"/>
                <w:b w:val="0"/>
                <w:sz w:val="18"/>
              </w:rPr>
              <w:t>自己資本比率</w:t>
            </w:r>
          </w:p>
        </w:tc>
        <w:tc>
          <w:tcPr>
            <w:tcW w:type="dxa" w:w="2351"/>
          </w:tcPr>
          <w:p>
            <w:r>
              <w:rPr>
                <w:rFonts w:eastAsia="Yu Gothic"/>
                <w:rFonts w:ascii="Yu Gothic" w:hAnsi="Yu Gothic"/>
                <w:b w:val="0"/>
                <w:sz w:val="18"/>
              </w:rPr>
              <w:t>**75.8%**</w:t>
            </w:r>
          </w:p>
        </w:tc>
        <w:tc>
          <w:tcPr>
            <w:tcW w:type="dxa" w:w="2351"/>
          </w:tcPr>
          <w:p>
            <w:r>
              <w:rPr>
                <w:rFonts w:eastAsia="Yu Gothic"/>
                <w:rFonts w:ascii="Yu Gothic" w:hAnsi="Yu Gothic"/>
                <w:b w:val="0"/>
                <w:sz w:val="18"/>
              </w:rPr>
              <w:t>71.7%</w:t>
            </w:r>
          </w:p>
        </w:tc>
        <w:tc>
          <w:tcPr>
            <w:tcW w:type="dxa" w:w="2351"/>
          </w:tcPr>
          <w:p>
            <w:r>
              <w:rPr>
                <w:rFonts w:eastAsia="Yu Gothic"/>
                <w:rFonts w:ascii="Yu Gothic" w:hAnsi="Yu Gothic"/>
                <w:b w:val="0"/>
                <w:sz w:val="18"/>
              </w:rPr>
              <w:t>+4.1pt</w:t>
            </w:r>
          </w:p>
        </w:tc>
      </w:tr>
      <w:tr>
        <w:tc>
          <w:tcPr>
            <w:tcW w:type="dxa" w:w="2351"/>
          </w:tcPr>
          <w:p>
            <w:r>
              <w:rPr>
                <w:rFonts w:eastAsia="Yu Gothic"/>
                <w:rFonts w:ascii="Yu Gothic" w:hAnsi="Yu Gothic"/>
                <w:b w:val="0"/>
                <w:sz w:val="18"/>
              </w:rPr>
              <w:t>現金預金</w:t>
            </w:r>
          </w:p>
        </w:tc>
        <w:tc>
          <w:tcPr>
            <w:tcW w:type="dxa" w:w="2351"/>
          </w:tcPr>
          <w:p>
            <w:r>
              <w:rPr>
                <w:rFonts w:eastAsia="Yu Gothic"/>
                <w:rFonts w:ascii="Yu Gothic" w:hAnsi="Yu Gothic"/>
                <w:b w:val="0"/>
                <w:sz w:val="18"/>
              </w:rPr>
              <w:t>634.70億</w:t>
            </w:r>
          </w:p>
        </w:tc>
        <w:tc>
          <w:tcPr>
            <w:tcW w:type="dxa" w:w="2351"/>
          </w:tcPr>
          <w:p>
            <w:r>
              <w:rPr>
                <w:rFonts w:eastAsia="Yu Gothic"/>
                <w:rFonts w:ascii="Yu Gothic" w:hAnsi="Yu Gothic"/>
                <w:b w:val="0"/>
                <w:sz w:val="18"/>
              </w:rPr>
              <w:t>211.11億</w:t>
            </w:r>
          </w:p>
        </w:tc>
        <w:tc>
          <w:tcPr>
            <w:tcW w:type="dxa" w:w="2351"/>
          </w:tcPr>
          <w:p>
            <w:r>
              <w:rPr>
                <w:rFonts w:eastAsia="Yu Gothic"/>
                <w:rFonts w:ascii="Yu Gothic" w:hAnsi="Yu Gothic"/>
                <w:b w:val="0"/>
                <w:sz w:val="18"/>
              </w:rPr>
              <w:t>**+423.59億**</w:t>
            </w:r>
          </w:p>
        </w:tc>
      </w:tr>
      <w:tr>
        <w:tc>
          <w:tcPr>
            <w:tcW w:type="dxa" w:w="2351"/>
          </w:tcPr>
          <w:p>
            <w:r>
              <w:rPr>
                <w:rFonts w:eastAsia="Yu Gothic"/>
                <w:rFonts w:ascii="Yu Gothic" w:hAnsi="Yu Gothic"/>
                <w:b w:val="0"/>
                <w:sz w:val="18"/>
              </w:rPr>
              <w:t>有価証券（流動）</w:t>
            </w:r>
          </w:p>
        </w:tc>
        <w:tc>
          <w:tcPr>
            <w:tcW w:type="dxa" w:w="2351"/>
          </w:tcPr>
          <w:p>
            <w:r>
              <w:rPr>
                <w:rFonts w:eastAsia="Yu Gothic"/>
                <w:rFonts w:ascii="Yu Gothic" w:hAnsi="Yu Gothic"/>
                <w:b w:val="0"/>
                <w:sz w:val="18"/>
              </w:rPr>
              <w:t>105.00億</w:t>
            </w:r>
          </w:p>
        </w:tc>
        <w:tc>
          <w:tcPr>
            <w:tcW w:type="dxa" w:w="2351"/>
          </w:tcPr>
          <w:p>
            <w:r>
              <w:rPr>
                <w:rFonts w:eastAsia="Yu Gothic"/>
                <w:rFonts w:ascii="Yu Gothic" w:hAnsi="Yu Gothic"/>
                <w:b w:val="0"/>
                <w:sz w:val="18"/>
              </w:rPr>
              <w:t>750.00億</w:t>
            </w:r>
          </w:p>
        </w:tc>
        <w:tc>
          <w:tcPr>
            <w:tcW w:type="dxa" w:w="2351"/>
          </w:tcPr>
          <w:p>
            <w:r>
              <w:rPr>
                <w:rFonts w:eastAsia="Yu Gothic"/>
                <w:rFonts w:ascii="Yu Gothic" w:hAnsi="Yu Gothic"/>
                <w:b w:val="0"/>
                <w:sz w:val="18"/>
              </w:rPr>
              <w:t>▲645.00億</w:t>
            </w:r>
          </w:p>
        </w:tc>
      </w:tr>
      <w:tr>
        <w:tc>
          <w:tcPr>
            <w:tcW w:type="dxa" w:w="2351"/>
          </w:tcPr>
          <w:p>
            <w:r>
              <w:rPr>
                <w:rFonts w:eastAsia="Yu Gothic"/>
                <w:rFonts w:ascii="Yu Gothic" w:hAnsi="Yu Gothic"/>
                <w:b w:val="0"/>
                <w:sz w:val="18"/>
              </w:rPr>
              <w:t>投資有価証券</w:t>
            </w:r>
          </w:p>
        </w:tc>
        <w:tc>
          <w:tcPr>
            <w:tcW w:type="dxa" w:w="2351"/>
          </w:tcPr>
          <w:p>
            <w:r>
              <w:rPr>
                <w:rFonts w:eastAsia="Yu Gothic"/>
                <w:rFonts w:ascii="Yu Gothic" w:hAnsi="Yu Gothic"/>
                <w:b w:val="0"/>
                <w:sz w:val="18"/>
              </w:rPr>
              <w:t>340.12億</w:t>
            </w:r>
          </w:p>
        </w:tc>
        <w:tc>
          <w:tcPr>
            <w:tcW w:type="dxa" w:w="2351"/>
          </w:tcPr>
          <w:p>
            <w:r>
              <w:rPr>
                <w:rFonts w:eastAsia="Yu Gothic"/>
                <w:rFonts w:ascii="Yu Gothic" w:hAnsi="Yu Gothic"/>
                <w:b w:val="0"/>
                <w:sz w:val="18"/>
              </w:rPr>
              <w:t>253.92億</w:t>
            </w:r>
          </w:p>
        </w:tc>
        <w:tc>
          <w:tcPr>
            <w:tcW w:type="dxa" w:w="2351"/>
          </w:tcPr>
          <w:p>
            <w:r>
              <w:rPr>
                <w:rFonts w:eastAsia="Yu Gothic"/>
                <w:rFonts w:ascii="Yu Gothic" w:hAnsi="Yu Gothic"/>
                <w:b w:val="0"/>
                <w:sz w:val="18"/>
              </w:rPr>
              <w:t>+86.20億</w:t>
            </w:r>
          </w:p>
        </w:tc>
      </w:tr>
      <w:tr>
        <w:tc>
          <w:tcPr>
            <w:tcW w:type="dxa" w:w="2351"/>
          </w:tcPr>
          <w:p>
            <w:r>
              <w:rPr>
                <w:rFonts w:eastAsia="Yu Gothic"/>
                <w:rFonts w:ascii="Yu Gothic" w:hAnsi="Yu Gothic"/>
                <w:b w:val="0"/>
                <w:sz w:val="18"/>
              </w:rPr>
              <w:t>自己株式</w:t>
            </w:r>
          </w:p>
        </w:tc>
        <w:tc>
          <w:tcPr>
            <w:tcW w:type="dxa" w:w="2351"/>
          </w:tcPr>
          <w:p>
            <w:r>
              <w:rPr>
                <w:rFonts w:eastAsia="Yu Gothic"/>
                <w:rFonts w:ascii="Yu Gothic" w:hAnsi="Yu Gothic"/>
                <w:b w:val="0"/>
                <w:sz w:val="18"/>
              </w:rPr>
              <w:t>▲117.63億</w:t>
            </w:r>
          </w:p>
        </w:tc>
        <w:tc>
          <w:tcPr>
            <w:tcW w:type="dxa" w:w="2351"/>
          </w:tcPr>
          <w:p>
            <w:r>
              <w:rPr>
                <w:rFonts w:eastAsia="Yu Gothic"/>
                <w:rFonts w:ascii="Yu Gothic" w:hAnsi="Yu Gothic"/>
                <w:b w:val="0"/>
                <w:sz w:val="18"/>
              </w:rPr>
              <w:t>▲91.40億</w:t>
            </w:r>
          </w:p>
        </w:tc>
        <w:tc>
          <w:tcPr>
            <w:tcW w:type="dxa" w:w="2351"/>
          </w:tcPr>
          <w:p>
            <w:r>
              <w:rPr>
                <w:rFonts w:eastAsia="Yu Gothic"/>
                <w:rFonts w:ascii="Yu Gothic" w:hAnsi="Yu Gothic"/>
                <w:b w:val="0"/>
                <w:sz w:val="18"/>
              </w:rPr>
              <w:t>▲26.23億</w:t>
            </w:r>
          </w:p>
        </w:tc>
      </w:tr>
    </w:tbl>
    <w:p/>
    <w:p/>
    <w:p>
      <w:pPr>
        <w:spacing w:after="40"/>
        <w:ind w:left="283"/>
      </w:pPr>
      <w:r>
        <w:rPr>
          <w:rFonts w:eastAsia="Yu Gothic"/>
          <w:rFonts w:ascii="Yu Gothic" w:hAnsi="Yu Gothic"/>
          <w:b w:val="0"/>
          <w:sz w:val="20"/>
        </w:rPr>
        <w:t>**現金預金急増の理由**: 有価証券（短期）750億→105億への組み替え。実質的な流動性は変化なし。</w:t>
      </w:r>
    </w:p>
    <w:p/>
    <w:p>
      <w:pPr>
        <w:spacing w:before="120" w:after="80"/>
        <w:jc w:val="left"/>
      </w:pPr>
      <w:r>
        <w:rPr>
          <w:rFonts w:eastAsia="Yu Gothic"/>
          <w:rFonts w:ascii="Yu Gothic" w:hAnsi="Yu Gothic"/>
          <w:b/>
          <w:color w:val="366092"/>
          <w:sz w:val="23"/>
        </w:rPr>
        <w:t>キャッシュフロー（重要な悪化）</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FY3/2026</w:t>
            </w:r>
          </w:p>
        </w:tc>
        <w:tc>
          <w:tcPr>
            <w:tcW w:type="dxa" w:w="2351"/>
            <w:shd w:val="clear" w:color="auto" w:fill="1F497D"/>
          </w:tcPr>
          <w:p>
            <w:r>
              <w:rPr>
                <w:rFonts w:eastAsia="Yu Gothic"/>
                <w:rFonts w:ascii="Yu Gothic" w:hAnsi="Yu Gothic"/>
                <w:b/>
                <w:color w:val="FFFFFF"/>
                <w:sz w:val="18"/>
              </w:rPr>
              <w:t>FY3/2025</w:t>
            </w:r>
          </w:p>
        </w:tc>
        <w:tc>
          <w:tcPr>
            <w:tcW w:type="dxa" w:w="2351"/>
            <w:shd w:val="clear" w:color="auto" w:fill="1F497D"/>
          </w:tcPr>
          <w:p>
            <w:r>
              <w:rPr>
                <w:rFonts w:eastAsia="Yu Gothic"/>
                <w:rFonts w:ascii="Yu Gothic" w:hAnsi="Yu Gothic"/>
                <w:b/>
                <w:color w:val="FFFFFF"/>
                <w:sz w:val="18"/>
              </w:rPr>
              <w:t>評価</w:t>
            </w:r>
          </w:p>
        </w:tc>
      </w:tr>
      <w:tr>
        <w:tc>
          <w:tcPr>
            <w:tcW w:type="dxa" w:w="2351"/>
          </w:tcPr>
          <w:p>
            <w:r>
              <w:rPr>
                <w:rFonts w:eastAsia="Yu Gothic"/>
                <w:rFonts w:ascii="Yu Gothic" w:hAnsi="Yu Gothic"/>
                <w:b w:val="0"/>
                <w:sz w:val="18"/>
              </w:rPr>
              <w:t>営業CF</w:t>
            </w:r>
          </w:p>
        </w:tc>
        <w:tc>
          <w:tcPr>
            <w:tcW w:type="dxa" w:w="2351"/>
          </w:tcPr>
          <w:p>
            <w:r>
              <w:rPr>
                <w:rFonts w:eastAsia="Yu Gothic"/>
                <w:rFonts w:ascii="Yu Gothic" w:hAnsi="Yu Gothic"/>
                <w:b w:val="0"/>
                <w:sz w:val="18"/>
              </w:rPr>
              <w:t>**▲32.82億**</w:t>
            </w:r>
          </w:p>
        </w:tc>
        <w:tc>
          <w:tcPr>
            <w:tcW w:type="dxa" w:w="2351"/>
          </w:tcPr>
          <w:p>
            <w:r>
              <w:rPr>
                <w:rFonts w:eastAsia="Yu Gothic"/>
                <w:rFonts w:ascii="Yu Gothic" w:hAnsi="Yu Gothic"/>
                <w:b w:val="0"/>
                <w:sz w:val="18"/>
              </w:rPr>
              <w:t>**+195.88億**</w:t>
            </w:r>
          </w:p>
        </w:tc>
        <w:tc>
          <w:tcPr>
            <w:tcW w:type="dxa" w:w="2351"/>
          </w:tcPr>
          <w:p>
            <w:r>
              <w:rPr>
                <w:rFonts w:eastAsia="Yu Gothic"/>
                <w:rFonts w:ascii="Yu Gothic" w:hAnsi="Yu Gothic"/>
                <w:b w:val="0"/>
                <w:sz w:val="18"/>
              </w:rPr>
              <w:t>**⛔ マイナス転落**</w:t>
            </w:r>
          </w:p>
        </w:tc>
      </w:tr>
      <w:tr>
        <w:tc>
          <w:tcPr>
            <w:tcW w:type="dxa" w:w="2351"/>
          </w:tcPr>
          <w:p>
            <w:r>
              <w:rPr>
                <w:rFonts w:eastAsia="Yu Gothic"/>
                <w:rFonts w:ascii="Yu Gothic" w:hAnsi="Yu Gothic"/>
                <w:b w:val="0"/>
                <w:sz w:val="18"/>
              </w:rPr>
              <w:t>投資CF</w:t>
            </w:r>
          </w:p>
        </w:tc>
        <w:tc>
          <w:tcPr>
            <w:tcW w:type="dxa" w:w="2351"/>
          </w:tcPr>
          <w:p>
            <w:r>
              <w:rPr>
                <w:rFonts w:eastAsia="Yu Gothic"/>
                <w:rFonts w:ascii="Yu Gothic" w:hAnsi="Yu Gothic"/>
                <w:b w:val="0"/>
                <w:sz w:val="18"/>
              </w:rPr>
              <w:t>▲108.37億</w:t>
            </w:r>
          </w:p>
        </w:tc>
        <w:tc>
          <w:tcPr>
            <w:tcW w:type="dxa" w:w="2351"/>
          </w:tcPr>
          <w:p>
            <w:r>
              <w:rPr>
                <w:rFonts w:eastAsia="Yu Gothic"/>
                <w:rFonts w:ascii="Yu Gothic" w:hAnsi="Yu Gothic"/>
                <w:b w:val="0"/>
                <w:sz w:val="18"/>
              </w:rPr>
              <w:t>▲218.76億</w:t>
            </w:r>
          </w:p>
        </w:tc>
        <w:tc>
          <w:tcPr>
            <w:tcW w:type="dxa" w:w="2351"/>
          </w:tcPr>
          <w:p>
            <w:r>
              <w:rPr>
                <w:rFonts w:eastAsia="Yu Gothic"/>
                <w:rFonts w:ascii="Yu Gothic" w:hAnsi="Yu Gothic"/>
                <w:b w:val="0"/>
                <w:sz w:val="18"/>
              </w:rPr>
              <w:t>設備投資削減</w:t>
            </w:r>
          </w:p>
        </w:tc>
      </w:tr>
      <w:tr>
        <w:tc>
          <w:tcPr>
            <w:tcW w:type="dxa" w:w="2351"/>
          </w:tcPr>
          <w:p>
            <w:r>
              <w:rPr>
                <w:rFonts w:eastAsia="Yu Gothic"/>
                <w:rFonts w:ascii="Yu Gothic" w:hAnsi="Yu Gothic"/>
                <w:b w:val="0"/>
                <w:sz w:val="18"/>
              </w:rPr>
              <w:t>財務CF</w:t>
            </w:r>
          </w:p>
        </w:tc>
        <w:tc>
          <w:tcPr>
            <w:tcW w:type="dxa" w:w="2351"/>
          </w:tcPr>
          <w:p>
            <w:r>
              <w:rPr>
                <w:rFonts w:eastAsia="Yu Gothic"/>
                <w:rFonts w:ascii="Yu Gothic" w:hAnsi="Yu Gothic"/>
                <w:b w:val="0"/>
                <w:sz w:val="18"/>
              </w:rPr>
              <w:t>▲81.56億</w:t>
            </w:r>
          </w:p>
        </w:tc>
        <w:tc>
          <w:tcPr>
            <w:tcW w:type="dxa" w:w="2351"/>
          </w:tcPr>
          <w:p>
            <w:r>
              <w:rPr>
                <w:rFonts w:eastAsia="Yu Gothic"/>
                <w:rFonts w:ascii="Yu Gothic" w:hAnsi="Yu Gothic"/>
                <w:b w:val="0"/>
                <w:sz w:val="18"/>
              </w:rPr>
              <w:t>▲137.66億</w:t>
            </w:r>
          </w:p>
        </w:tc>
        <w:tc>
          <w:tcPr>
            <w:tcW w:type="dxa" w:w="2351"/>
          </w:tcPr>
          <w:p>
            <w:r>
              <w:rPr>
                <w:rFonts w:eastAsia="Yu Gothic"/>
                <w:rFonts w:ascii="Yu Gothic" w:hAnsi="Yu Gothic"/>
                <w:b w:val="0"/>
                <w:sz w:val="18"/>
              </w:rPr>
              <w:t>自社株買+配当</w:t>
            </w:r>
          </w:p>
        </w:tc>
      </w:tr>
      <w:tr>
        <w:tc>
          <w:tcPr>
            <w:tcW w:type="dxa" w:w="2351"/>
          </w:tcPr>
          <w:p>
            <w:r>
              <w:rPr>
                <w:rFonts w:eastAsia="Yu Gothic"/>
                <w:rFonts w:ascii="Yu Gothic" w:hAnsi="Yu Gothic"/>
                <w:b w:val="0"/>
                <w:sz w:val="18"/>
              </w:rPr>
              <w:t>FCF（営業+投資）</w:t>
            </w:r>
          </w:p>
        </w:tc>
        <w:tc>
          <w:tcPr>
            <w:tcW w:type="dxa" w:w="2351"/>
          </w:tcPr>
          <w:p>
            <w:r>
              <w:rPr>
                <w:rFonts w:eastAsia="Yu Gothic"/>
                <w:rFonts w:ascii="Yu Gothic" w:hAnsi="Yu Gothic"/>
                <w:b w:val="0"/>
                <w:sz w:val="18"/>
              </w:rPr>
              <w:t>**▲141.20億**</w:t>
            </w:r>
          </w:p>
        </w:tc>
        <w:tc>
          <w:tcPr>
            <w:tcW w:type="dxa" w:w="2351"/>
          </w:tcPr>
          <w:p>
            <w:r>
              <w:rPr>
                <w:rFonts w:eastAsia="Yu Gothic"/>
                <w:rFonts w:ascii="Yu Gothic" w:hAnsi="Yu Gothic"/>
                <w:b w:val="0"/>
                <w:sz w:val="18"/>
              </w:rPr>
              <w:t>▲22.88億</w:t>
            </w:r>
          </w:p>
        </w:tc>
        <w:tc>
          <w:tcPr>
            <w:tcW w:type="dxa" w:w="2351"/>
          </w:tcPr>
          <w:p>
            <w:r>
              <w:rPr>
                <w:rFonts w:eastAsia="Yu Gothic"/>
                <w:rFonts w:ascii="Yu Gothic" w:hAnsi="Yu Gothic"/>
                <w:b w:val="0"/>
                <w:sz w:val="18"/>
              </w:rPr>
              <w:t>⛔ 大幅悪化</w:t>
            </w:r>
          </w:p>
        </w:tc>
      </w:tr>
      <w:tr>
        <w:tc>
          <w:tcPr>
            <w:tcW w:type="dxa" w:w="2351"/>
          </w:tcPr>
          <w:p>
            <w:r>
              <w:rPr>
                <w:rFonts w:eastAsia="Yu Gothic"/>
                <w:rFonts w:ascii="Yu Gothic" w:hAnsi="Yu Gothic"/>
                <w:b w:val="0"/>
                <w:sz w:val="18"/>
              </w:rPr>
              <w:t>現金残高</w:t>
            </w:r>
          </w:p>
        </w:tc>
        <w:tc>
          <w:tcPr>
            <w:tcW w:type="dxa" w:w="2351"/>
          </w:tcPr>
          <w:p>
            <w:r>
              <w:rPr>
                <w:rFonts w:eastAsia="Yu Gothic"/>
                <w:rFonts w:ascii="Yu Gothic" w:hAnsi="Yu Gothic"/>
                <w:b w:val="0"/>
                <w:sz w:val="18"/>
              </w:rPr>
              <w:t>734.70億</w:t>
            </w:r>
          </w:p>
        </w:tc>
        <w:tc>
          <w:tcPr>
            <w:tcW w:type="dxa" w:w="2351"/>
          </w:tcPr>
          <w:p>
            <w:r>
              <w:rPr>
                <w:rFonts w:eastAsia="Yu Gothic"/>
                <w:rFonts w:ascii="Yu Gothic" w:hAnsi="Yu Gothic"/>
                <w:b w:val="0"/>
                <w:sz w:val="18"/>
              </w:rPr>
              <w:t>961.11億</w:t>
            </w:r>
          </w:p>
        </w:tc>
        <w:tc>
          <w:tcPr>
            <w:tcW w:type="dxa" w:w="2351"/>
          </w:tcPr>
          <w:p>
            <w:r>
              <w:rPr>
                <w:rFonts w:eastAsia="Yu Gothic"/>
                <w:rFonts w:ascii="Yu Gothic" w:hAnsi="Yu Gothic"/>
                <w:b w:val="0"/>
                <w:sz w:val="18"/>
              </w:rPr>
              <w:t>▲226.40億</w:t>
            </w:r>
          </w:p>
        </w:tc>
      </w:tr>
    </w:tbl>
    <w:p/>
    <w:p/>
    <w:p>
      <w:pPr>
        <w:spacing w:after="40"/>
      </w:pPr>
      <w:r>
        <w:rPr>
          <w:rFonts w:eastAsia="Yu Gothic"/>
          <w:rFonts w:ascii="Yu Gothic" w:hAnsi="Yu Gothic"/>
          <w:b/>
          <w:sz w:val="20"/>
        </w:rPr>
        <w:t>営業CFマイナスの内訳（主因）:</w:t>
      </w:r>
    </w:p>
    <w:p>
      <w:pPr>
        <w:pStyle w:val="ListBullet"/>
      </w:pPr>
      <w:r>
        <w:rPr>
          <w:rFonts w:eastAsia="Yu Gothic"/>
          <w:rFonts w:ascii="Yu Gothic" w:hAnsi="Yu Gothic"/>
          <w:b w:val="0"/>
          <w:sz w:val="20"/>
        </w:rPr>
        <w:t>棚卸資産増加: ▲41.05億（在庫積み上がり）</w:t>
      </w:r>
    </w:p>
    <w:p>
      <w:pPr>
        <w:pStyle w:val="ListBullet"/>
      </w:pPr>
      <w:r>
        <w:rPr>
          <w:rFonts w:eastAsia="Yu Gothic"/>
          <w:rFonts w:ascii="Yu Gothic" w:hAnsi="Yu Gothic"/>
          <w:b w:val="0"/>
          <w:sz w:val="20"/>
        </w:rPr>
        <w:t>法人税等支払: ▲71.93億（前期高利益への課税）</w:t>
      </w:r>
    </w:p>
    <w:p>
      <w:pPr>
        <w:pStyle w:val="ListBullet"/>
      </w:pPr>
      <w:r>
        <w:rPr>
          <w:rFonts w:eastAsia="Yu Gothic"/>
          <w:rFonts w:ascii="Yu Gothic" w:hAnsi="Yu Gothic"/>
          <w:b w:val="0"/>
          <w:sz w:val="20"/>
        </w:rPr>
        <w:t>仕入債務減少: ▲39.82億</w:t>
      </w:r>
    </w:p>
    <w:p/>
    <w:p>
      <w:pPr>
        <w:spacing w:before="120" w:after="80"/>
        <w:jc w:val="left"/>
      </w:pPr>
      <w:r>
        <w:rPr>
          <w:rFonts w:eastAsia="Yu Gothic"/>
          <w:rFonts w:ascii="Yu Gothic" w:hAnsi="Yu Gothic"/>
          <w:b/>
          <w:color w:val="366092"/>
          <w:sz w:val="23"/>
        </w:rPr>
        <w:t>生産・販売データ（最重要：価格下落の実態）</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FY3/2026</w:t>
            </w:r>
          </w:p>
        </w:tc>
        <w:tc>
          <w:tcPr>
            <w:tcW w:type="dxa" w:w="2351"/>
            <w:shd w:val="clear" w:color="auto" w:fill="1F497D"/>
          </w:tcPr>
          <w:p>
            <w:r>
              <w:rPr>
                <w:rFonts w:eastAsia="Yu Gothic"/>
                <w:rFonts w:ascii="Yu Gothic" w:hAnsi="Yu Gothic"/>
                <w:b/>
                <w:color w:val="FFFFFF"/>
                <w:sz w:val="18"/>
              </w:rPr>
              <w:t>FY3/2025</w:t>
            </w:r>
          </w:p>
        </w:tc>
        <w:tc>
          <w:tcPr>
            <w:tcW w:type="dxa" w:w="2351"/>
            <w:shd w:val="clear" w:color="auto" w:fill="1F497D"/>
          </w:tcPr>
          <w:p>
            <w:r>
              <w:rPr>
                <w:rFonts w:eastAsia="Yu Gothic"/>
                <w:rFonts w:ascii="Yu Gothic" w:hAnsi="Yu Gothic"/>
                <w:b/>
                <w:color w:val="FFFFFF"/>
                <w:sz w:val="18"/>
              </w:rPr>
              <w:t>変化率</w:t>
            </w:r>
          </w:p>
        </w:tc>
      </w:tr>
      <w:tr>
        <w:tc>
          <w:tcPr>
            <w:tcW w:type="dxa" w:w="2351"/>
          </w:tcPr>
          <w:p>
            <w:r>
              <w:rPr>
                <w:rFonts w:eastAsia="Yu Gothic"/>
                <w:rFonts w:ascii="Yu Gothic" w:hAnsi="Yu Gothic"/>
                <w:b w:val="0"/>
                <w:sz w:val="18"/>
              </w:rPr>
              <w:t>鋼材販売数量</w:t>
            </w:r>
          </w:p>
        </w:tc>
        <w:tc>
          <w:tcPr>
            <w:tcW w:type="dxa" w:w="2351"/>
          </w:tcPr>
          <w:p>
            <w:r>
              <w:rPr>
                <w:rFonts w:eastAsia="Yu Gothic"/>
                <w:rFonts w:ascii="Yu Gothic" w:hAnsi="Yu Gothic"/>
                <w:b w:val="0"/>
                <w:sz w:val="18"/>
              </w:rPr>
              <w:t>2,760千トン</w:t>
            </w:r>
          </w:p>
        </w:tc>
        <w:tc>
          <w:tcPr>
            <w:tcW w:type="dxa" w:w="2351"/>
          </w:tcPr>
          <w:p>
            <w:r>
              <w:rPr>
                <w:rFonts w:eastAsia="Yu Gothic"/>
                <w:rFonts w:ascii="Yu Gothic" w:hAnsi="Yu Gothic"/>
                <w:b w:val="0"/>
                <w:sz w:val="18"/>
              </w:rPr>
              <w:t>2,948千トン</w:t>
            </w:r>
          </w:p>
        </w:tc>
        <w:tc>
          <w:tcPr>
            <w:tcW w:type="dxa" w:w="2351"/>
          </w:tcPr>
          <w:p>
            <w:r>
              <w:rPr>
                <w:rFonts w:eastAsia="Yu Gothic"/>
                <w:rFonts w:ascii="Yu Gothic" w:hAnsi="Yu Gothic"/>
                <w:b w:val="0"/>
                <w:sz w:val="18"/>
              </w:rPr>
              <w:t>**▲6.4%**</w:t>
            </w:r>
          </w:p>
        </w:tc>
      </w:tr>
      <w:tr>
        <w:tc>
          <w:tcPr>
            <w:tcW w:type="dxa" w:w="2351"/>
          </w:tcPr>
          <w:p>
            <w:r>
              <w:rPr>
                <w:rFonts w:eastAsia="Yu Gothic"/>
                <w:rFonts w:ascii="Yu Gothic" w:hAnsi="Yu Gothic"/>
                <w:b w:val="0"/>
                <w:sz w:val="18"/>
              </w:rPr>
              <w:t>鋼材単価</w:t>
            </w:r>
          </w:p>
        </w:tc>
        <w:tc>
          <w:tcPr>
            <w:tcW w:type="dxa" w:w="2351"/>
          </w:tcPr>
          <w:p>
            <w:r>
              <w:rPr>
                <w:rFonts w:eastAsia="Yu Gothic"/>
                <w:rFonts w:ascii="Yu Gothic" w:hAnsi="Yu Gothic"/>
                <w:b w:val="0"/>
                <w:sz w:val="18"/>
              </w:rPr>
              <w:t>**¥94.3千/t**</w:t>
            </w:r>
          </w:p>
        </w:tc>
        <w:tc>
          <w:tcPr>
            <w:tcW w:type="dxa" w:w="2351"/>
          </w:tcPr>
          <w:p>
            <w:r>
              <w:rPr>
                <w:rFonts w:eastAsia="Yu Gothic"/>
                <w:rFonts w:ascii="Yu Gothic" w:hAnsi="Yu Gothic"/>
                <w:b w:val="0"/>
                <w:sz w:val="18"/>
              </w:rPr>
              <w:t>**¥106.7千/t**</w:t>
            </w:r>
          </w:p>
        </w:tc>
        <w:tc>
          <w:tcPr>
            <w:tcW w:type="dxa" w:w="2351"/>
          </w:tcPr>
          <w:p>
            <w:r>
              <w:rPr>
                <w:rFonts w:eastAsia="Yu Gothic"/>
                <w:rFonts w:ascii="Yu Gothic" w:hAnsi="Yu Gothic"/>
                <w:b w:val="0"/>
                <w:sz w:val="18"/>
              </w:rPr>
              <w:t>**▲11.6%**</w:t>
            </w:r>
          </w:p>
        </w:tc>
      </w:tr>
      <w:tr>
        <w:tc>
          <w:tcPr>
            <w:tcW w:type="dxa" w:w="2351"/>
          </w:tcPr>
          <w:p>
            <w:r>
              <w:rPr>
                <w:rFonts w:eastAsia="Yu Gothic"/>
                <w:rFonts w:ascii="Yu Gothic" w:hAnsi="Yu Gothic"/>
                <w:b w:val="0"/>
                <w:sz w:val="18"/>
              </w:rPr>
              <w:t>鋼材売上高</w:t>
            </w:r>
          </w:p>
        </w:tc>
        <w:tc>
          <w:tcPr>
            <w:tcW w:type="dxa" w:w="2351"/>
          </w:tcPr>
          <w:p>
            <w:r>
              <w:rPr>
                <w:rFonts w:eastAsia="Yu Gothic"/>
                <w:rFonts w:ascii="Yu Gothic" w:hAnsi="Yu Gothic"/>
                <w:b w:val="0"/>
                <w:sz w:val="18"/>
              </w:rPr>
              <w:t>2,603.60億</w:t>
            </w:r>
          </w:p>
        </w:tc>
        <w:tc>
          <w:tcPr>
            <w:tcW w:type="dxa" w:w="2351"/>
          </w:tcPr>
          <w:p>
            <w:r>
              <w:rPr>
                <w:rFonts w:eastAsia="Yu Gothic"/>
                <w:rFonts w:ascii="Yu Gothic" w:hAnsi="Yu Gothic"/>
                <w:b w:val="0"/>
                <w:sz w:val="18"/>
              </w:rPr>
              <w:t>3,145.27億</w:t>
            </w:r>
          </w:p>
        </w:tc>
        <w:tc>
          <w:tcPr>
            <w:tcW w:type="dxa" w:w="2351"/>
          </w:tcPr>
          <w:p>
            <w:r>
              <w:rPr>
                <w:rFonts w:eastAsia="Yu Gothic"/>
                <w:rFonts w:ascii="Yu Gothic" w:hAnsi="Yu Gothic"/>
                <w:b w:val="0"/>
                <w:sz w:val="18"/>
              </w:rPr>
              <w:t>▲17.2%</w:t>
            </w:r>
          </w:p>
        </w:tc>
      </w:tr>
      <w:tr>
        <w:tc>
          <w:tcPr>
            <w:tcW w:type="dxa" w:w="2351"/>
          </w:tcPr>
          <w:p>
            <w:r>
              <w:rPr>
                <w:rFonts w:eastAsia="Yu Gothic"/>
                <w:rFonts w:ascii="Yu Gothic" w:hAnsi="Yu Gothic"/>
                <w:b w:val="0"/>
                <w:sz w:val="18"/>
              </w:rPr>
              <w:t>生産量（鋼片）</w:t>
            </w:r>
          </w:p>
        </w:tc>
        <w:tc>
          <w:tcPr>
            <w:tcW w:type="dxa" w:w="2351"/>
          </w:tcPr>
          <w:p>
            <w:r>
              <w:rPr>
                <w:rFonts w:eastAsia="Yu Gothic"/>
                <w:rFonts w:ascii="Yu Gothic" w:hAnsi="Yu Gothic"/>
                <w:b w:val="0"/>
                <w:sz w:val="18"/>
              </w:rPr>
              <w:t>3,070千トン</w:t>
            </w:r>
          </w:p>
        </w:tc>
        <w:tc>
          <w:tcPr>
            <w:tcW w:type="dxa" w:w="2351"/>
          </w:tcPr>
          <w:p>
            <w:r>
              <w:rPr>
                <w:rFonts w:eastAsia="Yu Gothic"/>
                <w:rFonts w:ascii="Yu Gothic" w:hAnsi="Yu Gothic"/>
                <w:b w:val="0"/>
                <w:sz w:val="18"/>
              </w:rPr>
              <w:t>3,204千トン</w:t>
            </w:r>
          </w:p>
        </w:tc>
        <w:tc>
          <w:tcPr>
            <w:tcW w:type="dxa" w:w="2351"/>
          </w:tcPr>
          <w:p>
            <w:r>
              <w:rPr>
                <w:rFonts w:eastAsia="Yu Gothic"/>
                <w:rFonts w:ascii="Yu Gothic" w:hAnsi="Yu Gothic"/>
                <w:b w:val="0"/>
                <w:sz w:val="18"/>
              </w:rPr>
              <w:t>▲4.2%</w:t>
            </w:r>
          </w:p>
        </w:tc>
      </w:tr>
    </w:tbl>
    <w:p/>
    <w:p/>
    <w:p>
      <w:pPr>
        <w:spacing w:after="40"/>
        <w:ind w:left="283"/>
      </w:pPr>
      <w:r>
        <w:rPr>
          <w:rFonts w:eastAsia="Yu Gothic"/>
          <w:rFonts w:ascii="Yu Gothic" w:hAnsi="Yu Gothic"/>
          <w:b w:val="0"/>
          <w:sz w:val="20"/>
        </w:rPr>
        <w:t>**深井の核心分析**: 旧DRで「薬①②」として想定した「スクラップ安×二連値上げ」は**全く実現しなかった**。むしろ鋼材単価が▲11.6%下落（=値下げ）と数量▲6.4%の同時減少。国内建設工期遅れ+中国ダンピングのダブルパンチが予想を大幅に超える形で直撃した。</w:t>
      </w:r>
    </w:p>
    <w:p/>
    <w:p/>
    <w:p/>
    <w:p>
      <w:pPr>
        <w:spacing w:before="120" w:after="80"/>
        <w:jc w:val="left"/>
        <w:pBdr>
          <w:bottom w:val="single" w:sz="6" w:space="1" w:color="4472C4"/>
        </w:pBdr>
      </w:pPr>
      <w:r>
        <w:rPr>
          <w:rFonts w:eastAsia="Yu Gothic"/>
          <w:rFonts w:ascii="Yu Gothic" w:hAnsi="Yu Gothic"/>
          <w:b/>
          <w:color w:val="1F497D"/>
          <w:sz w:val="26"/>
        </w:rPr>
        <w:t>2. FY3/2027 来期ガイダンス分析（最大の問題）</w:t>
      </w:r>
    </w:p>
    <w:p/>
    <w:p>
      <w:pPr>
        <w:spacing w:before="120" w:after="80"/>
        <w:jc w:val="left"/>
      </w:pPr>
      <w:r>
        <w:rPr>
          <w:rFonts w:eastAsia="Yu Gothic"/>
          <w:rFonts w:ascii="Yu Gothic" w:hAnsi="Yu Gothic"/>
          <w:b/>
          <w:color w:val="366092"/>
          <w:sz w:val="23"/>
        </w:rPr>
        <w:t>ガイダンス数値</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FY3/2027予想</w:t>
            </w:r>
          </w:p>
        </w:tc>
        <w:tc>
          <w:tcPr>
            <w:tcW w:type="dxa" w:w="2351"/>
            <w:shd w:val="clear" w:color="auto" w:fill="1F497D"/>
          </w:tcPr>
          <w:p>
            <w:r>
              <w:rPr>
                <w:rFonts w:eastAsia="Yu Gothic"/>
                <w:rFonts w:ascii="Yu Gothic" w:hAnsi="Yu Gothic"/>
                <w:b/>
                <w:color w:val="FFFFFF"/>
                <w:sz w:val="18"/>
              </w:rPr>
              <w:t>FY3/2026実績</w:t>
            </w:r>
          </w:p>
        </w:tc>
        <w:tc>
          <w:tcPr>
            <w:tcW w:type="dxa" w:w="2351"/>
            <w:shd w:val="clear" w:color="auto" w:fill="1F497D"/>
          </w:tcPr>
          <w:p>
            <w:r>
              <w:rPr>
                <w:rFonts w:eastAsia="Yu Gothic"/>
                <w:rFonts w:ascii="Yu Gothic" w:hAnsi="Yu Gothic"/>
                <w:b/>
                <w:color w:val="FFFFFF"/>
                <w:sz w:val="18"/>
              </w:rPr>
              <w:t>前期比</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**3,150億円**</w:t>
            </w:r>
          </w:p>
        </w:tc>
        <w:tc>
          <w:tcPr>
            <w:tcW w:type="dxa" w:w="2351"/>
          </w:tcPr>
          <w:p>
            <w:r>
              <w:rPr>
                <w:rFonts w:eastAsia="Yu Gothic"/>
                <w:rFonts w:ascii="Yu Gothic" w:hAnsi="Yu Gothic"/>
                <w:b w:val="0"/>
                <w:sz w:val="18"/>
              </w:rPr>
              <w:t>2,680.95億</w:t>
            </w:r>
          </w:p>
        </w:tc>
        <w:tc>
          <w:tcPr>
            <w:tcW w:type="dxa" w:w="2351"/>
          </w:tcPr>
          <w:p>
            <w:r>
              <w:rPr>
                <w:rFonts w:eastAsia="Yu Gothic"/>
                <w:rFonts w:ascii="Yu Gothic" w:hAnsi="Yu Gothic"/>
                <w:b w:val="0"/>
                <w:sz w:val="18"/>
              </w:rPr>
              <w:t>**+17.5%**</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**▲40億円（赤字）**</w:t>
            </w:r>
          </w:p>
        </w:tc>
        <w:tc>
          <w:tcPr>
            <w:tcW w:type="dxa" w:w="2351"/>
          </w:tcPr>
          <w:p>
            <w:r>
              <w:rPr>
                <w:rFonts w:eastAsia="Yu Gothic"/>
                <w:rFonts w:ascii="Yu Gothic" w:hAnsi="Yu Gothic"/>
                <w:b w:val="0"/>
                <w:sz w:val="18"/>
              </w:rPr>
              <w:t>72.30億</w:t>
            </w:r>
          </w:p>
        </w:tc>
        <w:tc>
          <w:tcPr>
            <w:tcW w:type="dxa" w:w="2351"/>
          </w:tcPr>
          <w:p>
            <w:r>
              <w:rPr>
                <w:rFonts w:eastAsia="Yu Gothic"/>
                <w:rFonts w:ascii="Yu Gothic" w:hAnsi="Yu Gothic"/>
                <w:b w:val="0"/>
                <w:sz w:val="18"/>
              </w:rPr>
              <w:t>**赤字転落**</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**▲25億円（赤字）**</w:t>
            </w:r>
          </w:p>
        </w:tc>
        <w:tc>
          <w:tcPr>
            <w:tcW w:type="dxa" w:w="2351"/>
          </w:tcPr>
          <w:p>
            <w:r>
              <w:rPr>
                <w:rFonts w:eastAsia="Yu Gothic"/>
                <w:rFonts w:ascii="Yu Gothic" w:hAnsi="Yu Gothic"/>
                <w:b w:val="0"/>
                <w:sz w:val="18"/>
              </w:rPr>
              <w:t>86.32億</w:t>
            </w:r>
          </w:p>
        </w:tc>
        <w:tc>
          <w:tcPr>
            <w:tcW w:type="dxa" w:w="2351"/>
          </w:tcPr>
          <w:p>
            <w:r>
              <w:rPr>
                <w:rFonts w:eastAsia="Yu Gothic"/>
                <w:rFonts w:ascii="Yu Gothic" w:hAnsi="Yu Gothic"/>
                <w:b w:val="0"/>
                <w:sz w:val="18"/>
              </w:rPr>
              <w:t>**赤字転落**</w:t>
            </w:r>
          </w:p>
        </w:tc>
      </w:tr>
      <w:tr>
        <w:tc>
          <w:tcPr>
            <w:tcW w:type="dxa" w:w="2351"/>
          </w:tcPr>
          <w:p>
            <w:r>
              <w:rPr>
                <w:rFonts w:eastAsia="Yu Gothic"/>
                <w:rFonts w:ascii="Yu Gothic" w:hAnsi="Yu Gothic"/>
                <w:b w:val="0"/>
                <w:sz w:val="18"/>
              </w:rPr>
              <w:t>**純利益**</w:t>
            </w:r>
          </w:p>
        </w:tc>
        <w:tc>
          <w:tcPr>
            <w:tcW w:type="dxa" w:w="2351"/>
          </w:tcPr>
          <w:p>
            <w:r>
              <w:rPr>
                <w:rFonts w:eastAsia="Yu Gothic"/>
                <w:rFonts w:ascii="Yu Gothic" w:hAnsi="Yu Gothic"/>
                <w:b w:val="0"/>
                <w:sz w:val="18"/>
              </w:rPr>
              <w:t>**0円**</w:t>
            </w:r>
          </w:p>
        </w:tc>
        <w:tc>
          <w:tcPr>
            <w:tcW w:type="dxa" w:w="2351"/>
          </w:tcPr>
          <w:p>
            <w:r>
              <w:rPr>
                <w:rFonts w:eastAsia="Yu Gothic"/>
                <w:rFonts w:ascii="Yu Gothic" w:hAnsi="Yu Gothic"/>
                <w:b w:val="0"/>
                <w:sz w:val="18"/>
              </w:rPr>
              <w:t>115.57億</w:t>
            </w:r>
          </w:p>
        </w:tc>
        <w:tc>
          <w:tcPr>
            <w:tcW w:type="dxa" w:w="2351"/>
          </w:tcPr>
          <w:p>
            <w:r>
              <w:rPr>
                <w:rFonts w:eastAsia="Yu Gothic"/>
                <w:rFonts w:ascii="Yu Gothic" w:hAnsi="Yu Gothic"/>
                <w:b w:val="0"/>
                <w:sz w:val="18"/>
              </w:rPr>
              <w:t>黒字ゼロ</w:t>
            </w:r>
          </w:p>
        </w:tc>
      </w:tr>
      <w:tr>
        <w:tc>
          <w:tcPr>
            <w:tcW w:type="dxa" w:w="2351"/>
          </w:tcPr>
          <w:p>
            <w:r>
              <w:rPr>
                <w:rFonts w:eastAsia="Yu Gothic"/>
                <w:rFonts w:ascii="Yu Gothic" w:hAnsi="Yu Gothic"/>
                <w:b w:val="0"/>
                <w:sz w:val="18"/>
              </w:rPr>
              <w:t>EPS</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¥112.56</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配当</w:t>
            </w:r>
          </w:p>
        </w:tc>
        <w:tc>
          <w:tcPr>
            <w:tcW w:type="dxa" w:w="2351"/>
          </w:tcPr>
          <w:p>
            <w:r>
              <w:rPr>
                <w:rFonts w:eastAsia="Yu Gothic"/>
                <w:rFonts w:ascii="Yu Gothic" w:hAnsi="Yu Gothic"/>
                <w:b w:val="0"/>
                <w:sz w:val="18"/>
              </w:rPr>
              <w:t>¥40円</w:t>
            </w:r>
          </w:p>
        </w:tc>
        <w:tc>
          <w:tcPr>
            <w:tcW w:type="dxa" w:w="2351"/>
          </w:tcPr>
          <w:p>
            <w:r>
              <w:rPr>
                <w:rFonts w:eastAsia="Yu Gothic"/>
                <w:rFonts w:ascii="Yu Gothic" w:hAnsi="Yu Gothic"/>
                <w:b w:val="0"/>
                <w:sz w:val="18"/>
              </w:rPr>
              <w:t>¥50円</w:t>
            </w:r>
          </w:p>
        </w:tc>
        <w:tc>
          <w:tcPr>
            <w:tcW w:type="dxa" w:w="2351"/>
          </w:tcPr>
          <w:p>
            <w:r>
              <w:rPr>
                <w:rFonts w:eastAsia="Yu Gothic"/>
                <w:rFonts w:ascii="Yu Gothic" w:hAnsi="Yu Gothic"/>
                <w:b w:val="0"/>
                <w:sz w:val="18"/>
              </w:rPr>
              <w:t>**▲10円減配**</w:t>
            </w:r>
          </w:p>
        </w:tc>
      </w:tr>
    </w:tbl>
    <w:p/>
    <w:p/>
    <w:p>
      <w:pPr>
        <w:spacing w:after="40"/>
        <w:ind w:left="283"/>
      </w:pPr>
      <w:r>
        <w:rPr>
          <w:rFonts w:eastAsia="Yu Gothic"/>
          <w:rFonts w:ascii="Yu Gothic" w:hAnsi="Yu Gothic"/>
          <w:b w:val="0"/>
          <w:sz w:val="20"/>
        </w:rPr>
        <w:t>**半期ガイダンス（第2四半期累計）**: 売上1,550億・営業▲40億・経常▲30億・純利益0円</w:t>
      </w:r>
    </w:p>
    <w:p/>
    <w:p>
      <w:pPr>
        <w:spacing w:before="120" w:after="80"/>
        <w:jc w:val="left"/>
      </w:pPr>
      <w:r>
        <w:rPr>
          <w:rFonts w:eastAsia="Yu Gothic"/>
          <w:rFonts w:ascii="Yu Gothic" w:hAnsi="Yu Gothic"/>
          <w:b/>
          <w:color w:val="366092"/>
          <w:sz w:val="23"/>
        </w:rPr>
        <w:t>来期赤字ガイダンスの3要因（公式説明）</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要因</w:t>
            </w:r>
          </w:p>
        </w:tc>
        <w:tc>
          <w:tcPr>
            <w:tcW w:type="dxa" w:w="3135"/>
            <w:shd w:val="clear" w:color="auto" w:fill="1F497D"/>
          </w:tcPr>
          <w:p>
            <w:r>
              <w:rPr>
                <w:rFonts w:eastAsia="Yu Gothic"/>
                <w:rFonts w:ascii="Yu Gothic" w:hAnsi="Yu Gothic"/>
                <w:b/>
                <w:color w:val="FFFFFF"/>
                <w:sz w:val="18"/>
              </w:rPr>
              <w:t>会社コメント</w:t>
            </w:r>
          </w:p>
        </w:tc>
        <w:tc>
          <w:tcPr>
            <w:tcW w:type="dxa" w:w="3135"/>
            <w:shd w:val="clear" w:color="auto" w:fill="1F497D"/>
          </w:tcPr>
          <w:p>
            <w:r>
              <w:rPr>
                <w:rFonts w:eastAsia="Yu Gothic"/>
                <w:rFonts w:ascii="Yu Gothic" w:hAnsi="Yu Gothic"/>
                <w:b/>
                <w:color w:val="FFFFFF"/>
                <w:sz w:val="18"/>
              </w:rPr>
              <w:t>深井評価</w:t>
            </w:r>
          </w:p>
        </w:tc>
      </w:tr>
      <w:tr>
        <w:tc>
          <w:tcPr>
            <w:tcW w:type="dxa" w:w="3135"/>
          </w:tcPr>
          <w:p>
            <w:r>
              <w:rPr>
                <w:rFonts w:eastAsia="Yu Gothic"/>
                <w:rFonts w:ascii="Yu Gothic" w:hAnsi="Yu Gothic"/>
                <w:b w:val="0"/>
                <w:sz w:val="18"/>
              </w:rPr>
              <w:t>中国からの高水準鋼材輸出継続</w:t>
            </w:r>
          </w:p>
        </w:tc>
        <w:tc>
          <w:tcPr>
            <w:tcW w:type="dxa" w:w="3135"/>
          </w:tcPr>
          <w:p>
            <w:r>
              <w:rPr>
                <w:rFonts w:eastAsia="Yu Gothic"/>
                <w:rFonts w:ascii="Yu Gothic" w:hAnsi="Yu Gothic"/>
                <w:b w:val="0"/>
                <w:sz w:val="18"/>
              </w:rPr>
              <w:t>「懸念点」として明記</w:t>
            </w:r>
          </w:p>
        </w:tc>
        <w:tc>
          <w:tcPr>
            <w:tcW w:type="dxa" w:w="3135"/>
          </w:tcPr>
          <w:p>
            <w:r>
              <w:rPr>
                <w:rFonts w:eastAsia="Yu Gothic"/>
                <w:rFonts w:ascii="Yu Gothic" w:hAnsi="Yu Gothic"/>
                <w:b w:val="0"/>
                <w:sz w:val="18"/>
              </w:rPr>
              <w:t>構造的リスク。解消見込みなし</w:t>
            </w:r>
          </w:p>
        </w:tc>
      </w:tr>
      <w:tr>
        <w:tc>
          <w:tcPr>
            <w:tcW w:type="dxa" w:w="3135"/>
          </w:tcPr>
          <w:p>
            <w:r>
              <w:rPr>
                <w:rFonts w:eastAsia="Yu Gothic"/>
                <w:rFonts w:ascii="Yu Gothic" w:hAnsi="Yu Gothic"/>
                <w:b w:val="0"/>
                <w:sz w:val="18"/>
              </w:rPr>
              <w:t>ホルムズ情勢によるエネルギーコスト上昇</w:t>
            </w:r>
          </w:p>
        </w:tc>
        <w:tc>
          <w:tcPr>
            <w:tcW w:type="dxa" w:w="3135"/>
          </w:tcPr>
          <w:p>
            <w:r>
              <w:rPr>
                <w:rFonts w:eastAsia="Yu Gothic"/>
                <w:rFonts w:ascii="Yu Gothic" w:hAnsi="Yu Gothic"/>
                <w:b w:val="0"/>
                <w:sz w:val="18"/>
              </w:rPr>
              <w:t>「深刻な影響リスク」</w:t>
            </w:r>
          </w:p>
        </w:tc>
        <w:tc>
          <w:tcPr>
            <w:tcW w:type="dxa" w:w="3135"/>
          </w:tcPr>
          <w:p>
            <w:r>
              <w:rPr>
                <w:rFonts w:eastAsia="Yu Gothic"/>
                <w:rFonts w:ascii="Yu Gothic" w:hAnsi="Yu Gothic"/>
                <w:b w:val="0"/>
                <w:sz w:val="18"/>
              </w:rPr>
              <w:t>小林ECの「7-9月まで継続」と整合</w:t>
            </w:r>
          </w:p>
        </w:tc>
      </w:tr>
      <w:tr>
        <w:tc>
          <w:tcPr>
            <w:tcW w:type="dxa" w:w="3135"/>
          </w:tcPr>
          <w:p>
            <w:r>
              <w:rPr>
                <w:rFonts w:eastAsia="Yu Gothic"/>
                <w:rFonts w:ascii="Yu Gothic" w:hAnsi="Yu Gothic"/>
                <w:b w:val="0"/>
                <w:sz w:val="18"/>
              </w:rPr>
              <w:t>国内鉄骨造着工床面積 約60年ぶりの低水準</w:t>
            </w:r>
          </w:p>
        </w:tc>
        <w:tc>
          <w:tcPr>
            <w:tcW w:type="dxa" w:w="3135"/>
          </w:tcPr>
          <w:p>
            <w:r>
              <w:rPr>
                <w:rFonts w:eastAsia="Yu Gothic"/>
                <w:rFonts w:ascii="Yu Gothic" w:hAnsi="Yu Gothic"/>
                <w:b w:val="0"/>
                <w:sz w:val="18"/>
              </w:rPr>
              <w:t>「未曽有の事態」と表現</w:t>
            </w:r>
          </w:p>
        </w:tc>
        <w:tc>
          <w:tcPr>
            <w:tcW w:type="dxa" w:w="3135"/>
          </w:tcPr>
          <w:p>
            <w:r>
              <w:rPr>
                <w:rFonts w:eastAsia="Yu Gothic"/>
                <w:rFonts w:ascii="Yu Gothic" w:hAnsi="Yu Gothic"/>
                <w:b w:val="0"/>
                <w:sz w:val="18"/>
              </w:rPr>
              <w:t>建設需要の天井がさらに低下</w:t>
            </w:r>
          </w:p>
        </w:tc>
      </w:tr>
    </w:tbl>
    <w:p/>
    <w:p/>
    <w:p>
      <w:pPr>
        <w:spacing w:after="40"/>
      </w:pPr>
      <w:r>
        <w:rPr>
          <w:rFonts w:eastAsia="Yu Gothic"/>
          <w:rFonts w:ascii="Yu Gothic" w:hAnsi="Yu Gothic"/>
          <w:b/>
          <w:sz w:val="20"/>
        </w:rPr>
        <w:t>売上+17.5%なのに営業赤字の矛盾:</w:t>
      </w:r>
    </w:p>
    <w:p>
      <w:pPr>
        <w:pStyle w:val="ListBullet"/>
      </w:pPr>
      <w:r>
        <w:rPr>
          <w:rFonts w:eastAsia="Yu Gothic"/>
          <w:rFonts w:ascii="Yu Gothic" w:hAnsi="Yu Gothic"/>
          <w:b w:val="0"/>
          <w:sz w:val="20"/>
        </w:rPr>
        <w:t>売上増加は価格回復ではなく**数量拡大での薄利運営**の可能性</w:t>
      </w:r>
    </w:p>
    <w:p>
      <w:pPr>
        <w:pStyle w:val="ListBullet"/>
      </w:pPr>
      <w:r>
        <w:rPr>
          <w:rFonts w:eastAsia="Yu Gothic"/>
          <w:rFonts w:ascii="Yu Gothic" w:hAnsi="Yu Gothic"/>
          <w:b w:val="0"/>
          <w:sz w:val="20"/>
        </w:rPr>
        <w:t>固定費コスト（減価償却費FY26：80億、設備投資200億継続）が重くのしかかる</w:t>
      </w:r>
    </w:p>
    <w:p>
      <w:pPr>
        <w:pStyle w:val="ListBullet"/>
      </w:pPr>
      <w:r>
        <w:rPr>
          <w:rFonts w:eastAsia="Yu Gothic"/>
          <w:rFonts w:ascii="Yu Gothic" w:hAnsi="Yu Gothic"/>
          <w:b w:val="0"/>
          <w:sz w:val="20"/>
        </w:rPr>
        <w:t>スクラップ価格前提が来期も厳しいと想定している可能性</w:t>
      </w:r>
    </w:p>
    <w:p/>
    <w:p/>
    <w:p/>
    <w:p>
      <w:pPr>
        <w:spacing w:before="120" w:after="80"/>
        <w:jc w:val="left"/>
        <w:pBdr>
          <w:bottom w:val="single" w:sz="6" w:space="1" w:color="4472C4"/>
        </w:pBdr>
      </w:pPr>
      <w:r>
        <w:rPr>
          <w:rFonts w:eastAsia="Yu Gothic"/>
          <w:rFonts w:ascii="Yu Gothic" w:hAnsi="Yu Gothic"/>
          <w:b/>
          <w:color w:val="1F497D"/>
          <w:sz w:val="26"/>
        </w:rPr>
        <w:t>3. 新資本政策の評価</w:t>
      </w:r>
    </w:p>
    <w:p/>
    <w:p>
      <w:pPr>
        <w:spacing w:before="120" w:after="80"/>
        <w:jc w:val="left"/>
      </w:pPr>
      <w:r>
        <w:rPr>
          <w:rFonts w:eastAsia="Yu Gothic"/>
          <w:rFonts w:ascii="Yu Gothic" w:hAnsi="Yu Gothic"/>
          <w:b/>
          <w:color w:val="366092"/>
          <w:sz w:val="23"/>
        </w:rPr>
        <w:t>総還元性向25〜30%方針（初明示）</w:t>
      </w:r>
    </w:p>
    <w:p/>
    <w:p>
      <w:pPr>
        <w:spacing w:after="40"/>
      </w:pPr>
      <w:r>
        <w:rPr>
          <w:rFonts w:eastAsia="Yu Gothic"/>
          <w:rFonts w:ascii="Yu Gothic" w:hAnsi="Yu Gothic"/>
          <w:b w:val="0"/>
          <w:sz w:val="20"/>
        </w:rPr>
        <w:t>今回の決算で初めて「総還元性向25〜30%」を目指す方針を明文化。</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方針</w:t>
            </w:r>
          </w:p>
        </w:tc>
        <w:tc>
          <w:tcPr>
            <w:tcW w:type="dxa" w:w="4703"/>
          </w:tcPr>
          <w:p>
            <w:r>
              <w:rPr>
                <w:rFonts w:eastAsia="Yu Gothic"/>
                <w:rFonts w:ascii="Yu Gothic" w:hAnsi="Yu Gothic"/>
                <w:b w:val="0"/>
                <w:sz w:val="18"/>
              </w:rPr>
              <w:t>総還元性向25〜30%を目指す</w:t>
            </w:r>
          </w:p>
        </w:tc>
      </w:tr>
      <w:tr>
        <w:tc>
          <w:tcPr>
            <w:tcW w:type="dxa" w:w="4703"/>
          </w:tcPr>
          <w:p>
            <w:r>
              <w:rPr>
                <w:rFonts w:eastAsia="Yu Gothic"/>
                <w:rFonts w:ascii="Yu Gothic" w:hAnsi="Yu Gothic"/>
                <w:b w:val="0"/>
                <w:sz w:val="18"/>
              </w:rPr>
              <w:t>FY3/2026 実績配当</w:t>
            </w:r>
          </w:p>
        </w:tc>
        <w:tc>
          <w:tcPr>
            <w:tcW w:type="dxa" w:w="4703"/>
          </w:tcPr>
          <w:p>
            <w:r>
              <w:rPr>
                <w:rFonts w:eastAsia="Yu Gothic"/>
                <w:rFonts w:ascii="Yu Gothic" w:hAnsi="Yu Gothic"/>
                <w:b w:val="0"/>
                <w:sz w:val="18"/>
              </w:rPr>
              <w:t>¥50（配当性向44.4%・総還元性向含む）</w:t>
            </w:r>
          </w:p>
        </w:tc>
      </w:tr>
      <w:tr>
        <w:tc>
          <w:tcPr>
            <w:tcW w:type="dxa" w:w="4703"/>
          </w:tcPr>
          <w:p>
            <w:r>
              <w:rPr>
                <w:rFonts w:eastAsia="Yu Gothic"/>
                <w:rFonts w:ascii="Yu Gothic" w:hAnsi="Yu Gothic"/>
                <w:b w:val="0"/>
                <w:sz w:val="18"/>
              </w:rPr>
              <w:t>FY3/2027 予想配当</w:t>
            </w:r>
          </w:p>
        </w:tc>
        <w:tc>
          <w:tcPr>
            <w:tcW w:type="dxa" w:w="4703"/>
          </w:tcPr>
          <w:p>
            <w:r>
              <w:rPr>
                <w:rFonts w:eastAsia="Yu Gothic"/>
                <w:rFonts w:ascii="Yu Gothic" w:hAnsi="Yu Gothic"/>
                <w:b w:val="0"/>
                <w:sz w:val="18"/>
              </w:rPr>
              <w:t>**¥40（中間20円+期末20円）** ← 減配</w:t>
            </w:r>
          </w:p>
        </w:tc>
      </w:tr>
      <w:tr>
        <w:tc>
          <w:tcPr>
            <w:tcW w:type="dxa" w:w="4703"/>
          </w:tcPr>
          <w:p>
            <w:r>
              <w:rPr>
                <w:rFonts w:eastAsia="Yu Gothic"/>
                <w:rFonts w:ascii="Yu Gothic" w:hAnsi="Yu Gothic"/>
                <w:b w:val="0"/>
                <w:sz w:val="18"/>
              </w:rPr>
              <w:t>自社株買い（後発事象）</w:t>
            </w:r>
          </w:p>
        </w:tc>
        <w:tc>
          <w:tcPr>
            <w:tcW w:type="dxa" w:w="4703"/>
          </w:tcPr>
          <w:p>
            <w:r>
              <w:rPr>
                <w:rFonts w:eastAsia="Yu Gothic"/>
                <w:rFonts w:ascii="Yu Gothic" w:hAnsi="Yu Gothic"/>
                <w:b w:val="0"/>
                <w:sz w:val="18"/>
              </w:rPr>
              <w:t>**27億円（上限）・1,500千株・5/1〜9/30**</w:t>
            </w:r>
          </w:p>
        </w:tc>
      </w:tr>
    </w:tbl>
    <w:p/>
    <w:p/>
    <w:p>
      <w:pPr>
        <w:spacing w:after="40"/>
      </w:pPr>
      <w:r>
        <w:rPr>
          <w:rFonts w:eastAsia="Yu Gothic"/>
          <w:rFonts w:ascii="Yu Gothic" w:hAnsi="Yu Gothic"/>
          <w:b/>
          <w:sz w:val="20"/>
        </w:rPr>
        <w:t>深井評価:</w:t>
      </w:r>
    </w:p>
    <w:p>
      <w:pPr>
        <w:pStyle w:val="ListBullet"/>
      </w:pPr>
      <w:r>
        <w:rPr>
          <w:rFonts w:eastAsia="Yu Gothic"/>
          <w:rFonts w:ascii="Yu Gothic" w:hAnsi="Yu Gothic"/>
          <w:b w:val="0"/>
          <w:sz w:val="20"/>
        </w:rPr>
        <w:t>「総還元性向25〜30%」の明示はOasis対応として評価できる（中長期ポジ）</w:t>
      </w:r>
    </w:p>
    <w:p>
      <w:pPr>
        <w:pStyle w:val="ListBullet"/>
      </w:pPr>
      <w:r>
        <w:rPr>
          <w:rFonts w:eastAsia="Yu Gothic"/>
          <w:rFonts w:ascii="Yu Gothic" w:hAnsi="Yu Gothic"/>
          <w:b w:val="0"/>
          <w:sz w:val="20"/>
        </w:rPr>
        <w:t>ただし来期純利益0円予想のため、**¥40配当は配当性向∞（利益なしで配当のみ）**</w:t>
      </w:r>
    </w:p>
    <w:p>
      <w:pPr>
        <w:pStyle w:val="ListBullet"/>
      </w:pPr>
      <w:r>
        <w:rPr>
          <w:rFonts w:eastAsia="Yu Gothic"/>
          <w:rFonts w:ascii="Yu Gothic" w:hAnsi="Yu Gothic"/>
          <w:b w:val="0"/>
          <w:sz w:val="20"/>
        </w:rPr>
        <w:t>自社株買い27億円は規模として発行済み時価総額（¥1,827×1.02億株≒¥1,860億）の1.45%。Oasisが要求していたような大規模還元には程遠い</w:t>
      </w:r>
    </w:p>
    <w:p>
      <w:pPr>
        <w:pStyle w:val="ListBullet"/>
      </w:pPr>
      <w:r>
        <w:rPr>
          <w:rFonts w:eastAsia="Yu Gothic"/>
          <w:rFonts w:ascii="Yu Gothic" w:hAnsi="Yu Gothic"/>
          <w:b w:val="0"/>
          <w:sz w:val="20"/>
        </w:rPr>
        <w:t>BPS¥2,156.96 × 75.8%自己資本比率 = 財務余力は十分。自社株買い拡大余地は大きい</w:t>
      </w:r>
    </w:p>
    <w:p/>
    <w:p>
      <w:pPr>
        <w:spacing w:before="120" w:after="80"/>
        <w:jc w:val="left"/>
      </w:pPr>
      <w:r>
        <w:rPr>
          <w:rFonts w:eastAsia="Yu Gothic"/>
          <w:rFonts w:ascii="Yu Gothic" w:hAnsi="Yu Gothic"/>
          <w:b/>
          <w:color w:val="366092"/>
          <w:sz w:val="23"/>
        </w:rPr>
        <w:t>後発事象：自社株買い詳細（公式確認）</w:t>
      </w:r>
    </w:p>
    <w:p/>
    <w:p>
      <w:pPr>
        <w:pStyle w:val="ListBullet"/>
      </w:pPr>
      <w:r>
        <w:rPr>
          <w:rFonts w:eastAsia="Yu Gothic"/>
          <w:rFonts w:ascii="Yu Gothic" w:hAnsi="Yu Gothic"/>
          <w:b w:val="0"/>
          <w:sz w:val="20"/>
        </w:rPr>
        <w:t>**決議日**: 2026年4月24日 取締役会</w:t>
      </w:r>
    </w:p>
    <w:p>
      <w:pPr>
        <w:pStyle w:val="ListBullet"/>
      </w:pPr>
      <w:r>
        <w:rPr>
          <w:rFonts w:eastAsia="Yu Gothic"/>
          <w:rFonts w:ascii="Yu Gothic" w:hAnsi="Yu Gothic"/>
          <w:b w:val="0"/>
          <w:sz w:val="20"/>
        </w:rPr>
        <w:t>**目的**: 機動的な資本政策の遂行</w:t>
      </w:r>
    </w:p>
    <w:p>
      <w:pPr>
        <w:pStyle w:val="ListBullet"/>
      </w:pPr>
      <w:r>
        <w:rPr>
          <w:rFonts w:eastAsia="Yu Gothic"/>
          <w:rFonts w:ascii="Yu Gothic" w:hAnsi="Yu Gothic"/>
          <w:b w:val="0"/>
          <w:sz w:val="20"/>
        </w:rPr>
        <w:t>**取得株式数**: 1,500,000株（上限）（発行済株式の1.46%）</w:t>
      </w:r>
    </w:p>
    <w:p>
      <w:pPr>
        <w:pStyle w:val="ListBullet"/>
      </w:pPr>
      <w:r>
        <w:rPr>
          <w:rFonts w:eastAsia="Yu Gothic"/>
          <w:rFonts w:ascii="Yu Gothic" w:hAnsi="Yu Gothic"/>
          <w:b w:val="0"/>
          <w:sz w:val="20"/>
        </w:rPr>
        <w:t>**取得価額総額**: 27億円（上限）</w:t>
      </w:r>
    </w:p>
    <w:p>
      <w:pPr>
        <w:pStyle w:val="ListBullet"/>
      </w:pPr>
      <w:r>
        <w:rPr>
          <w:rFonts w:eastAsia="Yu Gothic"/>
          <w:rFonts w:ascii="Yu Gothic" w:hAnsi="Yu Gothic"/>
          <w:b w:val="0"/>
          <w:sz w:val="20"/>
        </w:rPr>
        <w:t>**期間**: 2026年5月1日〜2026年9月30日</w:t>
      </w:r>
    </w:p>
    <w:p>
      <w:pPr>
        <w:pStyle w:val="ListBullet"/>
      </w:pPr>
      <w:r>
        <w:rPr>
          <w:rFonts w:eastAsia="Yu Gothic"/>
          <w:rFonts w:ascii="Yu Gothic" w:hAnsi="Yu Gothic"/>
          <w:b w:val="0"/>
          <w:sz w:val="20"/>
        </w:rPr>
        <w:t>**方法**: 市場買付</w:t>
      </w:r>
    </w:p>
    <w:p/>
    <w:p>
      <w:pPr>
        <w:spacing w:after="40"/>
        <w:ind w:left="283"/>
      </w:pPr>
      <w:r>
        <w:rPr>
          <w:rFonts w:eastAsia="Yu Gothic"/>
          <w:rFonts w:ascii="Yu Gothic" w:hAnsi="Yu Gothic"/>
          <w:b w:val="0"/>
          <w:sz w:val="20"/>
        </w:rPr>
        <w:t>**深井コメント**: 5月1日から市場買付が開始されることで、下値サポートとして機能する可能性がある。¥1,800水準での27億円買い（≒約150万株）は需給面で約20日分（ADV試算）のフロアを形成しうる。</w:t>
      </w:r>
    </w:p>
    <w:p/>
    <w:p/>
    <w:p/>
    <w:p>
      <w:pPr>
        <w:spacing w:before="120" w:after="80"/>
        <w:jc w:val="left"/>
        <w:pBdr>
          <w:bottom w:val="single" w:sz="6" w:space="1" w:color="4472C4"/>
        </w:pBdr>
      </w:pPr>
      <w:r>
        <w:rPr>
          <w:rFonts w:eastAsia="Yu Gothic"/>
          <w:rFonts w:ascii="Yu Gothic" w:hAnsi="Yu Gothic"/>
          <w:b/>
          <w:color w:val="1F497D"/>
          <w:sz w:val="26"/>
        </w:rPr>
        <w:t>4. Good / Bad 分析（決算後版）</w:t>
      </w:r>
    </w:p>
    <w:p/>
    <w:p>
      <w:pPr>
        <w:spacing w:before="120" w:after="80"/>
        <w:jc w:val="left"/>
      </w:pPr>
      <w:r>
        <w:rPr>
          <w:rFonts w:eastAsia="Yu Gothic"/>
          <w:rFonts w:ascii="Yu Gothic" w:hAnsi="Yu Gothic"/>
          <w:b/>
          <w:color w:val="366092"/>
          <w:sz w:val="23"/>
        </w:rPr>
        <w:t>💊 薬（ポジティブ要因）</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薬</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持続性</w:t>
            </w:r>
          </w:p>
        </w:tc>
      </w:tr>
      <w:tr>
        <w:tc>
          <w:tcPr>
            <w:tcW w:type="dxa" w:w="3135"/>
          </w:tcPr>
          <w:p>
            <w:r>
              <w:rPr>
                <w:rFonts w:eastAsia="Yu Gothic"/>
                <w:rFonts w:ascii="Yu Gothic" w:hAnsi="Yu Gothic"/>
                <w:b w:val="0"/>
                <w:sz w:val="18"/>
              </w:rPr>
              <w:t>① 自社株買い27億円（5/1〜）</w:t>
            </w:r>
          </w:p>
        </w:tc>
        <w:tc>
          <w:tcPr>
            <w:tcW w:type="dxa" w:w="3135"/>
          </w:tcPr>
          <w:p>
            <w:r>
              <w:rPr>
                <w:rFonts w:eastAsia="Yu Gothic"/>
                <w:rFonts w:ascii="Yu Gothic" w:hAnsi="Yu Gothic"/>
                <w:b w:val="0"/>
                <w:sz w:val="18"/>
              </w:rPr>
              <w:t>BPS希薄化逆方向。下値買い支え</w:t>
            </w:r>
          </w:p>
        </w:tc>
        <w:tc>
          <w:tcPr>
            <w:tcW w:type="dxa" w:w="3135"/>
          </w:tcPr>
          <w:p>
            <w:r>
              <w:rPr>
                <w:rFonts w:eastAsia="Yu Gothic"/>
                <w:rFonts w:ascii="Yu Gothic" w:hAnsi="Yu Gothic"/>
                <w:b w:val="0"/>
                <w:sz w:val="18"/>
              </w:rPr>
              <w:t>一時的（9月末まで）</w:t>
            </w:r>
          </w:p>
        </w:tc>
      </w:tr>
      <w:tr>
        <w:tc>
          <w:tcPr>
            <w:tcW w:type="dxa" w:w="3135"/>
          </w:tcPr>
          <w:p>
            <w:r>
              <w:rPr>
                <w:rFonts w:eastAsia="Yu Gothic"/>
                <w:rFonts w:ascii="Yu Gothic" w:hAnsi="Yu Gothic"/>
                <w:b w:val="0"/>
                <w:sz w:val="18"/>
              </w:rPr>
              <w:t>② 総還元性向25〜30%方針の初明示</w:t>
            </w:r>
          </w:p>
        </w:tc>
        <w:tc>
          <w:tcPr>
            <w:tcW w:type="dxa" w:w="3135"/>
          </w:tcPr>
          <w:p>
            <w:r>
              <w:rPr>
                <w:rFonts w:eastAsia="Yu Gothic"/>
                <w:rFonts w:ascii="Yu Gothic" w:hAnsi="Yu Gothic"/>
                <w:b w:val="0"/>
                <w:sz w:val="18"/>
              </w:rPr>
              <w:t>Oasis対応として評価。資本効率向上の第一歩</w:t>
            </w:r>
          </w:p>
        </w:tc>
        <w:tc>
          <w:tcPr>
            <w:tcW w:type="dxa" w:w="3135"/>
          </w:tcPr>
          <w:p>
            <w:r>
              <w:rPr>
                <w:rFonts w:eastAsia="Yu Gothic"/>
                <w:rFonts w:ascii="Yu Gothic" w:hAnsi="Yu Gothic"/>
                <w:b w:val="0"/>
                <w:sz w:val="18"/>
              </w:rPr>
              <w:t>構造的</w:t>
            </w:r>
          </w:p>
        </w:tc>
      </w:tr>
      <w:tr>
        <w:tc>
          <w:tcPr>
            <w:tcW w:type="dxa" w:w="3135"/>
          </w:tcPr>
          <w:p>
            <w:r>
              <w:rPr>
                <w:rFonts w:eastAsia="Yu Gothic"/>
                <w:rFonts w:ascii="Yu Gothic" w:hAnsi="Yu Gothic"/>
                <w:b w:val="0"/>
                <w:sz w:val="18"/>
              </w:rPr>
              <w:t>③ BPS¥2,156.96（前期比+¥142）</w:t>
            </w:r>
          </w:p>
        </w:tc>
        <w:tc>
          <w:tcPr>
            <w:tcW w:type="dxa" w:w="3135"/>
          </w:tcPr>
          <w:p>
            <w:r>
              <w:rPr>
                <w:rFonts w:eastAsia="Yu Gothic"/>
                <w:rFonts w:ascii="Yu Gothic" w:hAnsi="Yu Gothic"/>
                <w:b w:val="0"/>
                <w:sz w:val="18"/>
              </w:rPr>
              <w:t>純資産ディスカウント継続。PBR0.85倍水準</w:t>
            </w:r>
          </w:p>
        </w:tc>
        <w:tc>
          <w:tcPr>
            <w:tcW w:type="dxa" w:w="3135"/>
          </w:tcPr>
          <w:p>
            <w:r>
              <w:rPr>
                <w:rFonts w:eastAsia="Yu Gothic"/>
                <w:rFonts w:ascii="Yu Gothic" w:hAnsi="Yu Gothic"/>
                <w:b w:val="0"/>
                <w:sz w:val="18"/>
              </w:rPr>
              <w:t>構造的</w:t>
            </w:r>
          </w:p>
        </w:tc>
      </w:tr>
      <w:tr>
        <w:tc>
          <w:tcPr>
            <w:tcW w:type="dxa" w:w="3135"/>
          </w:tcPr>
          <w:p>
            <w:r>
              <w:rPr>
                <w:rFonts w:eastAsia="Yu Gothic"/>
                <w:rFonts w:ascii="Yu Gothic" w:hAnsi="Yu Gothic"/>
                <w:b w:val="0"/>
                <w:sz w:val="18"/>
              </w:rPr>
              <w:t>④ 自己資本比率75.8%（前期71.7%）</w:t>
            </w:r>
          </w:p>
        </w:tc>
        <w:tc>
          <w:tcPr>
            <w:tcW w:type="dxa" w:w="3135"/>
          </w:tcPr>
          <w:p>
            <w:r>
              <w:rPr>
                <w:rFonts w:eastAsia="Yu Gothic"/>
                <w:rFonts w:ascii="Yu Gothic" w:hAnsi="Yu Gothic"/>
                <w:b w:val="0"/>
                <w:sz w:val="18"/>
              </w:rPr>
              <w:t>財務健全性の改善。負債極小</w:t>
            </w:r>
          </w:p>
        </w:tc>
        <w:tc>
          <w:tcPr>
            <w:tcW w:type="dxa" w:w="3135"/>
          </w:tcPr>
          <w:p>
            <w:r>
              <w:rPr>
                <w:rFonts w:eastAsia="Yu Gothic"/>
                <w:rFonts w:ascii="Yu Gothic" w:hAnsi="Yu Gothic"/>
                <w:b w:val="0"/>
                <w:sz w:val="18"/>
              </w:rPr>
              <w:t>構造的</w:t>
            </w:r>
          </w:p>
        </w:tc>
      </w:tr>
      <w:tr>
        <w:tc>
          <w:tcPr>
            <w:tcW w:type="dxa" w:w="3135"/>
          </w:tcPr>
          <w:p>
            <w:r>
              <w:rPr>
                <w:rFonts w:eastAsia="Yu Gothic"/>
                <w:rFonts w:ascii="Yu Gothic" w:hAnsi="Yu Gothic"/>
                <w:b w:val="0"/>
                <w:sz w:val="18"/>
              </w:rPr>
              <w:t>⑤ 自動車向け電炉鋼材採用（昨年11月）</w:t>
            </w:r>
          </w:p>
        </w:tc>
        <w:tc>
          <w:tcPr>
            <w:tcW w:type="dxa" w:w="3135"/>
          </w:tcPr>
          <w:p>
            <w:r>
              <w:rPr>
                <w:rFonts w:eastAsia="Yu Gothic"/>
                <w:rFonts w:ascii="Yu Gothic" w:hAnsi="Yu Gothic"/>
                <w:b w:val="0"/>
                <w:sz w:val="18"/>
              </w:rPr>
              <w:t>低CO2鋼材の高付加価値化。初の自動車実績</w:t>
            </w:r>
          </w:p>
        </w:tc>
        <w:tc>
          <w:tcPr>
            <w:tcW w:type="dxa" w:w="3135"/>
          </w:tcPr>
          <w:p>
            <w:r>
              <w:rPr>
                <w:rFonts w:eastAsia="Yu Gothic"/>
                <w:rFonts w:ascii="Yu Gothic" w:hAnsi="Yu Gothic"/>
                <w:b w:val="0"/>
                <w:sz w:val="18"/>
              </w:rPr>
              <w:t>構造的</w:t>
            </w:r>
          </w:p>
        </w:tc>
      </w:tr>
      <w:tr>
        <w:tc>
          <w:tcPr>
            <w:tcW w:type="dxa" w:w="3135"/>
          </w:tcPr>
          <w:p>
            <w:r>
              <w:rPr>
                <w:rFonts w:eastAsia="Yu Gothic"/>
                <w:rFonts w:ascii="Yu Gothic" w:hAnsi="Yu Gothic"/>
                <w:b w:val="0"/>
                <w:sz w:val="18"/>
              </w:rPr>
              <w:t>⑥ 純利益115.57億（税効果含み）</w:t>
            </w:r>
          </w:p>
        </w:tc>
        <w:tc>
          <w:tcPr>
            <w:tcW w:type="dxa" w:w="3135"/>
          </w:tcPr>
          <w:p>
            <w:r>
              <w:rPr>
                <w:rFonts w:eastAsia="Yu Gothic"/>
                <w:rFonts w:ascii="Yu Gothic" w:hAnsi="Yu Gothic"/>
                <w:b w:val="0"/>
                <w:sz w:val="18"/>
              </w:rPr>
              <w:t>配当・自社株買い原資は確保された</w:t>
            </w:r>
          </w:p>
        </w:tc>
        <w:tc>
          <w:tcPr>
            <w:tcW w:type="dxa" w:w="3135"/>
          </w:tcPr>
          <w:p>
            <w:r>
              <w:rPr>
                <w:rFonts w:eastAsia="Yu Gothic"/>
                <w:rFonts w:ascii="Yu Gothic" w:hAnsi="Yu Gothic"/>
                <w:b w:val="0"/>
                <w:sz w:val="18"/>
              </w:rPr>
              <w:t>一過性含む</w:t>
            </w:r>
          </w:p>
        </w:tc>
      </w:tr>
    </w:tbl>
    <w:p/>
    <w:p/>
    <w:p>
      <w:pPr>
        <w:spacing w:before="120" w:after="80"/>
        <w:jc w:val="left"/>
      </w:pPr>
      <w:r>
        <w:rPr>
          <w:rFonts w:eastAsia="Yu Gothic"/>
          <w:rFonts w:ascii="Yu Gothic" w:hAnsi="Yu Gothic"/>
          <w:b/>
          <w:color w:val="366092"/>
          <w:sz w:val="23"/>
        </w:rPr>
        <w:t>☠️ 毒（ネガティブ要因）</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毒</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深刻度</w:t>
            </w:r>
          </w:p>
        </w:tc>
      </w:tr>
      <w:tr>
        <w:tc>
          <w:tcPr>
            <w:tcW w:type="dxa" w:w="3135"/>
          </w:tcPr>
          <w:p>
            <w:r>
              <w:rPr>
                <w:rFonts w:eastAsia="Yu Gothic"/>
                <w:rFonts w:ascii="Yu Gothic" w:hAnsi="Yu Gothic"/>
                <w:b w:val="0"/>
                <w:sz w:val="18"/>
              </w:rPr>
              <w:t>① 来期ガイダンス 営業▲40億赤字</w:t>
            </w:r>
          </w:p>
        </w:tc>
        <w:tc>
          <w:tcPr>
            <w:tcW w:type="dxa" w:w="3135"/>
          </w:tcPr>
          <w:p>
            <w:r>
              <w:rPr>
                <w:rFonts w:eastAsia="Yu Gothic"/>
                <w:rFonts w:ascii="Yu Gothic" w:hAnsi="Yu Gothic"/>
                <w:b w:val="0"/>
                <w:sz w:val="18"/>
              </w:rPr>
              <w:t>旧DRシナリオC（悲観）確定レベル</w:t>
            </w:r>
          </w:p>
        </w:tc>
        <w:tc>
          <w:tcPr>
            <w:tcW w:type="dxa" w:w="3135"/>
          </w:tcPr>
          <w:p>
            <w:r>
              <w:rPr>
                <w:rFonts w:eastAsia="Yu Gothic"/>
                <w:rFonts w:ascii="Yu Gothic" w:hAnsi="Yu Gothic"/>
                <w:b w:val="0"/>
                <w:sz w:val="18"/>
              </w:rPr>
              <w:t>**最重大**</w:t>
            </w:r>
          </w:p>
        </w:tc>
      </w:tr>
      <w:tr>
        <w:tc>
          <w:tcPr>
            <w:tcW w:type="dxa" w:w="3135"/>
          </w:tcPr>
          <w:p>
            <w:r>
              <w:rPr>
                <w:rFonts w:eastAsia="Yu Gothic"/>
                <w:rFonts w:ascii="Yu Gothic" w:hAnsi="Yu Gothic"/>
                <w:b w:val="0"/>
                <w:sz w:val="18"/>
              </w:rPr>
              <w:t>② 鋼材単価▲11.6%（予想と完全逆方向）</w:t>
            </w:r>
          </w:p>
        </w:tc>
        <w:tc>
          <w:tcPr>
            <w:tcW w:type="dxa" w:w="3135"/>
          </w:tcPr>
          <w:p>
            <w:r>
              <w:rPr>
                <w:rFonts w:eastAsia="Yu Gothic"/>
                <w:rFonts w:ascii="Yu Gothic" w:hAnsi="Yu Gothic"/>
                <w:b w:val="0"/>
                <w:sz w:val="18"/>
              </w:rPr>
              <w:t>「二連値上げ」シナリオが崩壊。むしろ値下がり</w:t>
            </w:r>
          </w:p>
        </w:tc>
        <w:tc>
          <w:tcPr>
            <w:tcW w:type="dxa" w:w="3135"/>
          </w:tcPr>
          <w:p>
            <w:r>
              <w:rPr>
                <w:rFonts w:eastAsia="Yu Gothic"/>
                <w:rFonts w:ascii="Yu Gothic" w:hAnsi="Yu Gothic"/>
                <w:b w:val="0"/>
                <w:sz w:val="18"/>
              </w:rPr>
              <w:t>**構造的**</w:t>
            </w:r>
          </w:p>
        </w:tc>
      </w:tr>
      <w:tr>
        <w:tc>
          <w:tcPr>
            <w:tcW w:type="dxa" w:w="3135"/>
          </w:tcPr>
          <w:p>
            <w:r>
              <w:rPr>
                <w:rFonts w:eastAsia="Yu Gothic"/>
                <w:rFonts w:ascii="Yu Gothic" w:hAnsi="Yu Gothic"/>
                <w:b w:val="0"/>
                <w:sz w:val="18"/>
              </w:rPr>
              <w:t>③ 配当減配（¥50→¥40、▲20%）</w:t>
            </w:r>
          </w:p>
        </w:tc>
        <w:tc>
          <w:tcPr>
            <w:tcW w:type="dxa" w:w="3135"/>
          </w:tcPr>
          <w:p>
            <w:r>
              <w:rPr>
                <w:rFonts w:eastAsia="Yu Gothic"/>
                <w:rFonts w:ascii="Yu Gothic" w:hAnsi="Yu Gothic"/>
                <w:b w:val="0"/>
                <w:sz w:val="18"/>
              </w:rPr>
              <w:t>Oasisにとっても失望材料</w:t>
            </w:r>
          </w:p>
        </w:tc>
        <w:tc>
          <w:tcPr>
            <w:tcW w:type="dxa" w:w="3135"/>
          </w:tcPr>
          <w:p>
            <w:r>
              <w:rPr>
                <w:rFonts w:eastAsia="Yu Gothic"/>
                <w:rFonts w:ascii="Yu Gothic" w:hAnsi="Yu Gothic"/>
                <w:b w:val="0"/>
                <w:sz w:val="18"/>
              </w:rPr>
              <w:t>**重大**</w:t>
            </w:r>
          </w:p>
        </w:tc>
      </w:tr>
      <w:tr>
        <w:tc>
          <w:tcPr>
            <w:tcW w:type="dxa" w:w="3135"/>
          </w:tcPr>
          <w:p>
            <w:r>
              <w:rPr>
                <w:rFonts w:eastAsia="Yu Gothic"/>
                <w:rFonts w:ascii="Yu Gothic" w:hAnsi="Yu Gothic"/>
                <w:b w:val="0"/>
                <w:sz w:val="18"/>
              </w:rPr>
              <w:t>④ 営業CF▲32億（マイナス転落）</w:t>
            </w:r>
          </w:p>
        </w:tc>
        <w:tc>
          <w:tcPr>
            <w:tcW w:type="dxa" w:w="3135"/>
          </w:tcPr>
          <w:p>
            <w:r>
              <w:rPr>
                <w:rFonts w:eastAsia="Yu Gothic"/>
                <w:rFonts w:ascii="Yu Gothic" w:hAnsi="Yu Gothic"/>
                <w:b w:val="0"/>
                <w:sz w:val="18"/>
              </w:rPr>
              <w:t>棚卸資産増加+税金支払い。フリーCF▲141億</w:t>
            </w:r>
          </w:p>
        </w:tc>
        <w:tc>
          <w:tcPr>
            <w:tcW w:type="dxa" w:w="3135"/>
          </w:tcPr>
          <w:p>
            <w:r>
              <w:rPr>
                <w:rFonts w:eastAsia="Yu Gothic"/>
                <w:rFonts w:ascii="Yu Gothic" w:hAnsi="Yu Gothic"/>
                <w:b w:val="0"/>
                <w:sz w:val="18"/>
              </w:rPr>
              <w:t>**重大**</w:t>
            </w:r>
          </w:p>
        </w:tc>
      </w:tr>
      <w:tr>
        <w:tc>
          <w:tcPr>
            <w:tcW w:type="dxa" w:w="3135"/>
          </w:tcPr>
          <w:p>
            <w:r>
              <w:rPr>
                <w:rFonts w:eastAsia="Yu Gothic"/>
                <w:rFonts w:ascii="Yu Gothic" w:hAnsi="Yu Gothic"/>
                <w:b w:val="0"/>
                <w:sz w:val="18"/>
              </w:rPr>
              <w:t>⑤ 国内鉄骨造着工床面積 60年ぶり低水準</w:t>
            </w:r>
          </w:p>
        </w:tc>
        <w:tc>
          <w:tcPr>
            <w:tcW w:type="dxa" w:w="3135"/>
          </w:tcPr>
          <w:p>
            <w:r>
              <w:rPr>
                <w:rFonts w:eastAsia="Yu Gothic"/>
                <w:rFonts w:ascii="Yu Gothic" w:hAnsi="Yu Gothic"/>
                <w:b w:val="0"/>
                <w:sz w:val="18"/>
              </w:rPr>
              <w:t>国内需要の床が想定以上に低い</w:t>
            </w:r>
          </w:p>
        </w:tc>
        <w:tc>
          <w:tcPr>
            <w:tcW w:type="dxa" w:w="3135"/>
          </w:tcPr>
          <w:p>
            <w:r>
              <w:rPr>
                <w:rFonts w:eastAsia="Yu Gothic"/>
                <w:rFonts w:ascii="Yu Gothic" w:hAnsi="Yu Gothic"/>
                <w:b w:val="0"/>
                <w:sz w:val="18"/>
              </w:rPr>
              <w:t>構造的</w:t>
            </w:r>
          </w:p>
        </w:tc>
      </w:tr>
      <w:tr>
        <w:tc>
          <w:tcPr>
            <w:tcW w:type="dxa" w:w="3135"/>
          </w:tcPr>
          <w:p>
            <w:r>
              <w:rPr>
                <w:rFonts w:eastAsia="Yu Gothic"/>
                <w:rFonts w:ascii="Yu Gothic" w:hAnsi="Yu Gothic"/>
                <w:b w:val="0"/>
                <w:sz w:val="18"/>
              </w:rPr>
              <w:t>⑥ 中国ダンピング継続</w:t>
            </w:r>
          </w:p>
        </w:tc>
        <w:tc>
          <w:tcPr>
            <w:tcW w:type="dxa" w:w="3135"/>
          </w:tcPr>
          <w:p>
            <w:r>
              <w:rPr>
                <w:rFonts w:eastAsia="Yu Gothic"/>
                <w:rFonts w:ascii="Yu Gothic" w:hAnsi="Yu Gothic"/>
                <w:b w:val="0"/>
                <w:sz w:val="18"/>
              </w:rPr>
              <w:t>鋼材市況の天井を抑制する構造要因</w:t>
            </w:r>
          </w:p>
        </w:tc>
        <w:tc>
          <w:tcPr>
            <w:tcW w:type="dxa" w:w="3135"/>
          </w:tcPr>
          <w:p>
            <w:r>
              <w:rPr>
                <w:rFonts w:eastAsia="Yu Gothic"/>
                <w:rFonts w:ascii="Yu Gothic" w:hAnsi="Yu Gothic"/>
                <w:b w:val="0"/>
                <w:sz w:val="18"/>
              </w:rPr>
              <w:t>構造的</w:t>
            </w:r>
          </w:p>
        </w:tc>
      </w:tr>
      <w:tr>
        <w:tc>
          <w:tcPr>
            <w:tcW w:type="dxa" w:w="3135"/>
          </w:tcPr>
          <w:p>
            <w:r>
              <w:rPr>
                <w:rFonts w:eastAsia="Yu Gothic"/>
                <w:rFonts w:ascii="Yu Gothic" w:hAnsi="Yu Gothic"/>
                <w:b w:val="0"/>
                <w:sz w:val="18"/>
              </w:rPr>
              <w:t>⑦ ホルムズ情勢のエネルギーコスト</w:t>
            </w:r>
          </w:p>
        </w:tc>
        <w:tc>
          <w:tcPr>
            <w:tcW w:type="dxa" w:w="3135"/>
          </w:tcPr>
          <w:p>
            <w:r>
              <w:rPr>
                <w:rFonts w:eastAsia="Yu Gothic"/>
                <w:rFonts w:ascii="Yu Gothic" w:hAnsi="Yu Gothic"/>
                <w:b w:val="0"/>
                <w:sz w:val="18"/>
              </w:rPr>
              <w:t>小林EC「7-9月業績まで継続」</w:t>
            </w:r>
          </w:p>
        </w:tc>
        <w:tc>
          <w:tcPr>
            <w:tcW w:type="dxa" w:w="3135"/>
          </w:tcPr>
          <w:p>
            <w:r>
              <w:rPr>
                <w:rFonts w:eastAsia="Yu Gothic"/>
                <w:rFonts w:ascii="Yu Gothic" w:hAnsi="Yu Gothic"/>
                <w:b w:val="0"/>
                <w:sz w:val="18"/>
              </w:rPr>
              <w:t>一時的だが長期化</w:t>
            </w:r>
          </w:p>
        </w:tc>
      </w:tr>
    </w:tbl>
    <w:p/>
    <w:p/>
    <w:p/>
    <w:p/>
    <w:p>
      <w:pPr>
        <w:spacing w:before="120" w:after="80"/>
        <w:jc w:val="left"/>
        <w:pBdr>
          <w:bottom w:val="single" w:sz="6" w:space="1" w:color="4472C4"/>
        </w:pBdr>
      </w:pPr>
      <w:r>
        <w:rPr>
          <w:rFonts w:eastAsia="Yu Gothic"/>
          <w:rFonts w:ascii="Yu Gothic" w:hAnsi="Yu Gothic"/>
          <w:b/>
          <w:color w:val="1F497D"/>
          <w:sz w:val="26"/>
        </w:rPr>
        <w:t>5. バリュエーション改訂</w:t>
      </w:r>
    </w:p>
    <w:p/>
    <w:p>
      <w:pPr>
        <w:spacing w:before="120" w:after="80"/>
        <w:jc w:val="left"/>
      </w:pPr>
      <w:r>
        <w:rPr>
          <w:rFonts w:eastAsia="Yu Gothic"/>
          <w:rFonts w:ascii="Yu Gothic" w:hAnsi="Yu Gothic"/>
          <w:b/>
          <w:color w:val="366092"/>
          <w:sz w:val="23"/>
        </w:rPr>
        <w:t>株価・バリュエーション指標（4/24決算後 暫定）</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出所・備考</w:t>
            </w:r>
          </w:p>
        </w:tc>
      </w:tr>
      <w:tr>
        <w:tc>
          <w:tcPr>
            <w:tcW w:type="dxa" w:w="3135"/>
          </w:tcPr>
          <w:p>
            <w:r>
              <w:rPr>
                <w:rFonts w:eastAsia="Yu Gothic"/>
                <w:rFonts w:ascii="Yu Gothic" w:hAnsi="Yu Gothic"/>
                <w:b w:val="0"/>
                <w:sz w:val="18"/>
              </w:rPr>
              <w:t>株価（参考）</w:t>
            </w:r>
          </w:p>
        </w:tc>
        <w:tc>
          <w:tcPr>
            <w:tcW w:type="dxa" w:w="3135"/>
          </w:tcPr>
          <w:p>
            <w:r>
              <w:rPr>
                <w:rFonts w:eastAsia="Yu Gothic"/>
                <w:rFonts w:ascii="Yu Gothic" w:hAnsi="Yu Gothic"/>
                <w:b w:val="0"/>
                <w:sz w:val="18"/>
              </w:rPr>
              <w:t>¥1,827</w:t>
            </w:r>
          </w:p>
        </w:tc>
        <w:tc>
          <w:tcPr>
            <w:tcW w:type="dxa" w:w="3135"/>
          </w:tcPr>
          <w:p>
            <w:r>
              <w:rPr>
                <w:rFonts w:eastAsia="Yu Gothic"/>
                <w:rFonts w:ascii="Yu Gothic" w:hAnsi="Yu Gothic"/>
                <w:b w:val="0"/>
                <w:sz w:val="18"/>
              </w:rPr>
              <w:t>Yahoo Finance 4/22取得（4/24引け後要確認）</w:t>
            </w:r>
          </w:p>
        </w:tc>
      </w:tr>
      <w:tr>
        <w:tc>
          <w:tcPr>
            <w:tcW w:type="dxa" w:w="3135"/>
          </w:tcPr>
          <w:p>
            <w:r>
              <w:rPr>
                <w:rFonts w:eastAsia="Yu Gothic"/>
                <w:rFonts w:ascii="Yu Gothic" w:hAnsi="Yu Gothic"/>
                <w:b w:val="0"/>
                <w:sz w:val="18"/>
              </w:rPr>
              <w:t>BPS（確定）</w:t>
            </w:r>
          </w:p>
        </w:tc>
        <w:tc>
          <w:tcPr>
            <w:tcW w:type="dxa" w:w="3135"/>
          </w:tcPr>
          <w:p>
            <w:r>
              <w:rPr>
                <w:rFonts w:eastAsia="Yu Gothic"/>
                <w:rFonts w:ascii="Yu Gothic" w:hAnsi="Yu Gothic"/>
                <w:b w:val="0"/>
                <w:sz w:val="18"/>
              </w:rPr>
              <w:t>**¥2,156.96**</w:t>
            </w:r>
          </w:p>
        </w:tc>
        <w:tc>
          <w:tcPr>
            <w:tcW w:type="dxa" w:w="3135"/>
          </w:tcPr>
          <w:p>
            <w:r>
              <w:rPr>
                <w:rFonts w:eastAsia="Yu Gothic"/>
                <w:rFonts w:ascii="Yu Gothic" w:hAnsi="Yu Gothic"/>
                <w:b w:val="0"/>
                <w:sz w:val="18"/>
              </w:rPr>
              <w:t>決算短信 p.2（確認済み）</w:t>
            </w:r>
          </w:p>
        </w:tc>
      </w:tr>
      <w:tr>
        <w:tc>
          <w:tcPr>
            <w:tcW w:type="dxa" w:w="3135"/>
          </w:tcPr>
          <w:p>
            <w:r>
              <w:rPr>
                <w:rFonts w:eastAsia="Yu Gothic"/>
                <w:rFonts w:ascii="Yu Gothic" w:hAnsi="Yu Gothic"/>
                <w:b w:val="0"/>
                <w:sz w:val="18"/>
              </w:rPr>
              <w:t>PBR（暫定）</w:t>
            </w:r>
          </w:p>
        </w:tc>
        <w:tc>
          <w:tcPr>
            <w:tcW w:type="dxa" w:w="3135"/>
          </w:tcPr>
          <w:p>
            <w:r>
              <w:rPr>
                <w:rFonts w:eastAsia="Yu Gothic"/>
                <w:rFonts w:ascii="Yu Gothic" w:hAnsi="Yu Gothic"/>
                <w:b w:val="0"/>
                <w:sz w:val="18"/>
              </w:rPr>
              <w:t>**0.85倍**</w:t>
            </w:r>
          </w:p>
        </w:tc>
        <w:tc>
          <w:tcPr>
            <w:tcW w:type="dxa" w:w="3135"/>
          </w:tcPr>
          <w:p>
            <w:r>
              <w:rPr>
                <w:rFonts w:eastAsia="Yu Gothic"/>
                <w:rFonts w:ascii="Yu Gothic" w:hAnsi="Yu Gothic"/>
                <w:b w:val="0"/>
                <w:sz w:val="18"/>
              </w:rPr>
              <w:t>¥1,827÷¥2,156.96</w:t>
            </w:r>
          </w:p>
        </w:tc>
      </w:tr>
      <w:tr>
        <w:tc>
          <w:tcPr>
            <w:tcW w:type="dxa" w:w="3135"/>
          </w:tcPr>
          <w:p>
            <w:r>
              <w:rPr>
                <w:rFonts w:eastAsia="Yu Gothic"/>
                <w:rFonts w:ascii="Yu Gothic" w:hAnsi="Yu Gothic"/>
                <w:b w:val="0"/>
                <w:sz w:val="18"/>
              </w:rPr>
              <w:t>EPS（FY3/2026確定）</w:t>
            </w:r>
          </w:p>
        </w:tc>
        <w:tc>
          <w:tcPr>
            <w:tcW w:type="dxa" w:w="3135"/>
          </w:tcPr>
          <w:p>
            <w:r>
              <w:rPr>
                <w:rFonts w:eastAsia="Yu Gothic"/>
                <w:rFonts w:ascii="Yu Gothic" w:hAnsi="Yu Gothic"/>
                <w:b w:val="0"/>
                <w:sz w:val="18"/>
              </w:rPr>
              <w:t>**¥112.56**</w:t>
            </w:r>
          </w:p>
        </w:tc>
        <w:tc>
          <w:tcPr>
            <w:tcW w:type="dxa" w:w="3135"/>
          </w:tcPr>
          <w:p>
            <w:r>
              <w:rPr>
                <w:rFonts w:eastAsia="Yu Gothic"/>
                <w:rFonts w:ascii="Yu Gothic" w:hAnsi="Yu Gothic"/>
                <w:b w:val="0"/>
                <w:sz w:val="18"/>
              </w:rPr>
              <w:t>決算短信 p.2（確認済み）</w:t>
            </w:r>
          </w:p>
        </w:tc>
      </w:tr>
      <w:tr>
        <w:tc>
          <w:tcPr>
            <w:tcW w:type="dxa" w:w="3135"/>
          </w:tcPr>
          <w:p>
            <w:r>
              <w:rPr>
                <w:rFonts w:eastAsia="Yu Gothic"/>
                <w:rFonts w:ascii="Yu Gothic" w:hAnsi="Yu Gothic"/>
                <w:b w:val="0"/>
                <w:sz w:val="18"/>
              </w:rPr>
              <w:t>PER（FY3/2026実績）</w:t>
            </w:r>
          </w:p>
        </w:tc>
        <w:tc>
          <w:tcPr>
            <w:tcW w:type="dxa" w:w="3135"/>
          </w:tcPr>
          <w:p>
            <w:r>
              <w:rPr>
                <w:rFonts w:eastAsia="Yu Gothic"/>
                <w:rFonts w:ascii="Yu Gothic" w:hAnsi="Yu Gothic"/>
                <w:b w:val="0"/>
                <w:sz w:val="18"/>
              </w:rPr>
              <w:t>**16.2倍**</w:t>
            </w:r>
          </w:p>
        </w:tc>
        <w:tc>
          <w:tcPr>
            <w:tcW w:type="dxa" w:w="3135"/>
          </w:tcPr>
          <w:p>
            <w:r>
              <w:rPr>
                <w:rFonts w:eastAsia="Yu Gothic"/>
                <w:rFonts w:ascii="Yu Gothic" w:hAnsi="Yu Gothic"/>
                <w:b w:val="0"/>
                <w:sz w:val="18"/>
              </w:rPr>
              <w:t>¥1,827÷¥112.56（来期赤字のためPERは実際には意味を失う）</w:t>
            </w:r>
          </w:p>
        </w:tc>
      </w:tr>
      <w:tr>
        <w:tc>
          <w:tcPr>
            <w:tcW w:type="dxa" w:w="3135"/>
          </w:tcPr>
          <w:p>
            <w:r>
              <w:rPr>
                <w:rFonts w:eastAsia="Yu Gothic"/>
                <w:rFonts w:ascii="Yu Gothic" w:hAnsi="Yu Gothic"/>
                <w:b w:val="0"/>
                <w:sz w:val="18"/>
              </w:rPr>
              <w:t>ROE（FY3/2026確定）</w:t>
            </w:r>
          </w:p>
        </w:tc>
        <w:tc>
          <w:tcPr>
            <w:tcW w:type="dxa" w:w="3135"/>
          </w:tcPr>
          <w:p>
            <w:r>
              <w:rPr>
                <w:rFonts w:eastAsia="Yu Gothic"/>
                <w:rFonts w:ascii="Yu Gothic" w:hAnsi="Yu Gothic"/>
                <w:b w:val="0"/>
                <w:sz w:val="18"/>
              </w:rPr>
              <w:t>**5.4%**</w:t>
            </w:r>
          </w:p>
        </w:tc>
        <w:tc>
          <w:tcPr>
            <w:tcW w:type="dxa" w:w="3135"/>
          </w:tcPr>
          <w:p>
            <w:r>
              <w:rPr>
                <w:rFonts w:eastAsia="Yu Gothic"/>
                <w:rFonts w:ascii="Yu Gothic" w:hAnsi="Yu Gothic"/>
                <w:b w:val="0"/>
                <w:sz w:val="18"/>
              </w:rPr>
              <w:t>決算短信 p.1</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**2.19%**</w:t>
            </w:r>
          </w:p>
        </w:tc>
        <w:tc>
          <w:tcPr>
            <w:tcW w:type="dxa" w:w="3135"/>
          </w:tcPr>
          <w:p>
            <w:r>
              <w:rPr>
                <w:rFonts w:eastAsia="Yu Gothic"/>
                <w:rFonts w:ascii="Yu Gothic" w:hAnsi="Yu Gothic"/>
                <w:b w:val="0"/>
                <w:sz w:val="18"/>
              </w:rPr>
              <w:t>¥40÷¥1,827（FY3/2027予想）</w:t>
            </w:r>
          </w:p>
        </w:tc>
      </w:tr>
      <w:tr>
        <w:tc>
          <w:tcPr>
            <w:tcW w:type="dxa" w:w="3135"/>
          </w:tcPr>
          <w:p>
            <w:r>
              <w:rPr>
                <w:rFonts w:eastAsia="Yu Gothic"/>
                <w:rFonts w:ascii="Yu Gothic" w:hAnsi="Yu Gothic"/>
                <w:b w:val="0"/>
                <w:sz w:val="18"/>
              </w:rPr>
              <w:t>発行済株数（流通）</w:t>
            </w:r>
          </w:p>
        </w:tc>
        <w:tc>
          <w:tcPr>
            <w:tcW w:type="dxa" w:w="3135"/>
          </w:tcPr>
          <w:p>
            <w:r>
              <w:rPr>
                <w:rFonts w:eastAsia="Yu Gothic"/>
                <w:rFonts w:ascii="Yu Gothic" w:hAnsi="Yu Gothic"/>
                <w:b w:val="0"/>
                <w:sz w:val="18"/>
              </w:rPr>
              <w:t>102,680,580株</w:t>
            </w:r>
          </w:p>
        </w:tc>
        <w:tc>
          <w:tcPr>
            <w:tcW w:type="dxa" w:w="3135"/>
          </w:tcPr>
          <w:p>
            <w:r>
              <w:rPr>
                <w:rFonts w:eastAsia="Yu Gothic"/>
                <w:rFonts w:ascii="Yu Gothic" w:hAnsi="Yu Gothic"/>
                <w:b w:val="0"/>
                <w:sz w:val="18"/>
              </w:rPr>
              <w:t>決算短信 p.2（期中平均。期末:10,006万株-754万株自社株）</w:t>
            </w:r>
          </w:p>
        </w:tc>
      </w:tr>
    </w:tbl>
    <w:p/>
    <w:p/>
    <w:p>
      <w:pPr>
        <w:spacing w:before="120" w:after="80"/>
        <w:jc w:val="left"/>
      </w:pPr>
      <w:r>
        <w:rPr>
          <w:rFonts w:eastAsia="Yu Gothic"/>
          <w:rFonts w:ascii="Yu Gothic" w:hAnsi="Yu Gothic"/>
          <w:b/>
          <w:color w:val="366092"/>
          <w:sz w:val="23"/>
        </w:rPr>
        <w:t>DCF改訂（来期赤字を反映）</w:t>
      </w:r>
    </w:p>
    <w:p/>
    <w:p>
      <w:pPr>
        <w:spacing w:after="40"/>
      </w:pPr>
      <w:r>
        <w:rPr>
          <w:rFonts w:eastAsia="Yu Gothic"/>
          <w:rFonts w:ascii="Yu Gothic" w:hAnsi="Yu Gothic"/>
          <w:b/>
          <w:sz w:val="20"/>
        </w:rPr>
        <w:t>前提: Rf=2.380%（固定）、ERP=5.5%、β=1.15、WACC=7.64%、g=1.0%</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r>
              <w:rPr>
                <w:rFonts w:eastAsia="Yu Gothic"/>
                <w:rFonts w:ascii="Yu Gothic" w:hAnsi="Yu Gothic"/>
                <w:b/>
                <w:color w:val="FFFFFF"/>
                <w:sz w:val="18"/>
              </w:rPr>
              <w:t>年度</w:t>
            </w:r>
          </w:p>
        </w:tc>
        <w:tc>
          <w:tcPr>
            <w:tcW w:type="dxa" w:w="1176"/>
            <w:shd w:val="clear" w:color="auto" w:fill="1F497D"/>
          </w:tcPr>
          <w:p>
            <w:r>
              <w:rPr>
                <w:rFonts w:eastAsia="Yu Gothic"/>
                <w:rFonts w:ascii="Yu Gothic" w:hAnsi="Yu Gothic"/>
                <w:b/>
                <w:color w:val="FFFFFF"/>
                <w:sz w:val="18"/>
              </w:rPr>
              <w:t>売上高</w:t>
            </w:r>
          </w:p>
        </w:tc>
        <w:tc>
          <w:tcPr>
            <w:tcW w:type="dxa" w:w="1176"/>
            <w:shd w:val="clear" w:color="auto" w:fill="1F497D"/>
          </w:tcPr>
          <w:p>
            <w:r>
              <w:rPr>
                <w:rFonts w:eastAsia="Yu Gothic"/>
                <w:rFonts w:ascii="Yu Gothic" w:hAnsi="Yu Gothic"/>
                <w:b/>
                <w:color w:val="FFFFFF"/>
                <w:sz w:val="18"/>
              </w:rPr>
              <w:t>営業利益率</w:t>
            </w:r>
          </w:p>
        </w:tc>
        <w:tc>
          <w:tcPr>
            <w:tcW w:type="dxa" w:w="1176"/>
            <w:shd w:val="clear" w:color="auto" w:fill="1F497D"/>
          </w:tcPr>
          <w:p>
            <w:r>
              <w:rPr>
                <w:rFonts w:eastAsia="Yu Gothic"/>
                <w:rFonts w:ascii="Yu Gothic" w:hAnsi="Yu Gothic"/>
                <w:b/>
                <w:color w:val="FFFFFF"/>
                <w:sz w:val="18"/>
              </w:rPr>
              <w:t>NOPAT</w:t>
            </w:r>
          </w:p>
        </w:tc>
        <w:tc>
          <w:tcPr>
            <w:tcW w:type="dxa" w:w="1176"/>
            <w:shd w:val="clear" w:color="auto" w:fill="1F497D"/>
          </w:tcPr>
          <w:p>
            <w:r>
              <w:rPr>
                <w:rFonts w:eastAsia="Yu Gothic"/>
                <w:rFonts w:ascii="Yu Gothic" w:hAnsi="Yu Gothic"/>
                <w:b/>
                <w:color w:val="FFFFFF"/>
                <w:sz w:val="18"/>
              </w:rPr>
              <w:t>D&amp;A</w:t>
            </w:r>
          </w:p>
        </w:tc>
        <w:tc>
          <w:tcPr>
            <w:tcW w:type="dxa" w:w="1176"/>
            <w:shd w:val="clear" w:color="auto" w:fill="1F497D"/>
          </w:tcPr>
          <w:p>
            <w:r>
              <w:rPr>
                <w:rFonts w:eastAsia="Yu Gothic"/>
                <w:rFonts w:ascii="Yu Gothic" w:hAnsi="Yu Gothic"/>
                <w:b/>
                <w:color w:val="FFFFFF"/>
                <w:sz w:val="18"/>
              </w:rPr>
              <w:t>Capex</w:t>
            </w:r>
          </w:p>
        </w:tc>
        <w:tc>
          <w:tcPr>
            <w:tcW w:type="dxa" w:w="1176"/>
            <w:shd w:val="clear" w:color="auto" w:fill="1F497D"/>
          </w:tcPr>
          <w:p>
            <w:r>
              <w:rPr>
                <w:rFonts w:eastAsia="Yu Gothic"/>
                <w:rFonts w:ascii="Yu Gothic" w:hAnsi="Yu Gothic"/>
                <w:b/>
                <w:color w:val="FFFFFF"/>
                <w:sz w:val="18"/>
              </w:rPr>
              <w:t>ΔNWC</w:t>
            </w:r>
          </w:p>
        </w:tc>
        <w:tc>
          <w:tcPr>
            <w:tcW w:type="dxa" w:w="1176"/>
            <w:shd w:val="clear" w:color="auto" w:fill="1F497D"/>
          </w:tcPr>
          <w:p>
            <w:r>
              <w:rPr>
                <w:rFonts w:eastAsia="Yu Gothic"/>
                <w:rFonts w:ascii="Yu Gothic" w:hAnsi="Yu Gothic"/>
                <w:b/>
                <w:color w:val="FFFFFF"/>
                <w:sz w:val="18"/>
              </w:rPr>
              <w:t>FCF</w:t>
            </w:r>
          </w:p>
        </w:tc>
      </w:tr>
      <w:tr>
        <w:tc>
          <w:tcPr>
            <w:tcW w:type="dxa" w:w="1176"/>
          </w:tcPr>
          <w:p>
            <w:r>
              <w:rPr>
                <w:rFonts w:eastAsia="Yu Gothic"/>
                <w:rFonts w:ascii="Yu Gothic" w:hAnsi="Yu Gothic"/>
                <w:b w:val="0"/>
                <w:sz w:val="18"/>
              </w:rPr>
              <w:t>FY3/2027E</w:t>
            </w:r>
          </w:p>
        </w:tc>
        <w:tc>
          <w:tcPr>
            <w:tcW w:type="dxa" w:w="1176"/>
          </w:tcPr>
          <w:p>
            <w:r>
              <w:rPr>
                <w:rFonts w:eastAsia="Yu Gothic"/>
                <w:rFonts w:ascii="Yu Gothic" w:hAnsi="Yu Gothic"/>
                <w:b w:val="0"/>
                <w:sz w:val="18"/>
              </w:rPr>
              <w:t>3,150</w:t>
            </w:r>
          </w:p>
        </w:tc>
        <w:tc>
          <w:tcPr>
            <w:tcW w:type="dxa" w:w="1176"/>
          </w:tcPr>
          <w:p>
            <w:r>
              <w:rPr>
                <w:rFonts w:eastAsia="Yu Gothic"/>
                <w:rFonts w:ascii="Yu Gothic" w:hAnsi="Yu Gothic"/>
                <w:b w:val="0"/>
                <w:sz w:val="18"/>
              </w:rPr>
              <w:t>▲1.3%（赤字）</w:t>
            </w:r>
          </w:p>
        </w:tc>
        <w:tc>
          <w:tcPr>
            <w:tcW w:type="dxa" w:w="1176"/>
          </w:tcPr>
          <w:p>
            <w:r>
              <w:rPr>
                <w:rFonts w:eastAsia="Yu Gothic"/>
                <w:rFonts w:ascii="Yu Gothic" w:hAnsi="Yu Gothic"/>
                <w:b w:val="0"/>
                <w:sz w:val="18"/>
              </w:rPr>
              <w:t>▲29</w:t>
            </w:r>
          </w:p>
        </w:tc>
        <w:tc>
          <w:tcPr>
            <w:tcW w:type="dxa" w:w="1176"/>
          </w:tcPr>
          <w:p>
            <w:r>
              <w:rPr>
                <w:rFonts w:eastAsia="Yu Gothic"/>
                <w:rFonts w:ascii="Yu Gothic" w:hAnsi="Yu Gothic"/>
                <w:b w:val="0"/>
                <w:sz w:val="18"/>
              </w:rPr>
              <w:t>82</w:t>
            </w:r>
          </w:p>
        </w:tc>
        <w:tc>
          <w:tcPr>
            <w:tcW w:type="dxa" w:w="1176"/>
          </w:tcPr>
          <w:p>
            <w:r>
              <w:rPr>
                <w:rFonts w:eastAsia="Yu Gothic"/>
                <w:rFonts w:ascii="Yu Gothic" w:hAnsi="Yu Gothic"/>
                <w:b w:val="0"/>
                <w:sz w:val="18"/>
              </w:rPr>
              <w:t>▲160</w:t>
            </w:r>
          </w:p>
        </w:tc>
        <w:tc>
          <w:tcPr>
            <w:tcW w:type="dxa" w:w="1176"/>
          </w:tcPr>
          <w:p>
            <w:r>
              <w:rPr>
                <w:rFonts w:eastAsia="Yu Gothic"/>
                <w:rFonts w:ascii="Yu Gothic" w:hAnsi="Yu Gothic"/>
                <w:b w:val="0"/>
                <w:sz w:val="18"/>
              </w:rPr>
              <w:t>+20</w:t>
            </w:r>
          </w:p>
        </w:tc>
        <w:tc>
          <w:tcPr>
            <w:tcW w:type="dxa" w:w="1176"/>
          </w:tcPr>
          <w:p>
            <w:r>
              <w:rPr>
                <w:rFonts w:eastAsia="Yu Gothic"/>
                <w:rFonts w:ascii="Yu Gothic" w:hAnsi="Yu Gothic"/>
                <w:b w:val="0"/>
                <w:sz w:val="18"/>
              </w:rPr>
              <w:t>**▲87**</w:t>
            </w:r>
          </w:p>
        </w:tc>
      </w:tr>
      <w:tr>
        <w:tc>
          <w:tcPr>
            <w:tcW w:type="dxa" w:w="1176"/>
          </w:tcPr>
          <w:p>
            <w:r>
              <w:rPr>
                <w:rFonts w:eastAsia="Yu Gothic"/>
                <w:rFonts w:ascii="Yu Gothic" w:hAnsi="Yu Gothic"/>
                <w:b w:val="0"/>
                <w:sz w:val="18"/>
              </w:rPr>
              <w:t>FY3/2028E</w:t>
            </w:r>
          </w:p>
        </w:tc>
        <w:tc>
          <w:tcPr>
            <w:tcW w:type="dxa" w:w="1176"/>
          </w:tcPr>
          <w:p>
            <w:r>
              <w:rPr>
                <w:rFonts w:eastAsia="Yu Gothic"/>
                <w:rFonts w:ascii="Yu Gothic" w:hAnsi="Yu Gothic"/>
                <w:b w:val="0"/>
                <w:sz w:val="18"/>
              </w:rPr>
              <w:t>3,000</w:t>
            </w:r>
          </w:p>
        </w:tc>
        <w:tc>
          <w:tcPr>
            <w:tcW w:type="dxa" w:w="1176"/>
          </w:tcPr>
          <w:p>
            <w:r>
              <w:rPr>
                <w:rFonts w:eastAsia="Yu Gothic"/>
                <w:rFonts w:ascii="Yu Gothic" w:hAnsi="Yu Gothic"/>
                <w:b w:val="0"/>
                <w:sz w:val="18"/>
              </w:rPr>
              <w:t>+1.0%</w:t>
            </w:r>
          </w:p>
        </w:tc>
        <w:tc>
          <w:tcPr>
            <w:tcW w:type="dxa" w:w="1176"/>
          </w:tcPr>
          <w:p>
            <w:r>
              <w:rPr>
                <w:rFonts w:eastAsia="Yu Gothic"/>
                <w:rFonts w:ascii="Yu Gothic" w:hAnsi="Yu Gothic"/>
                <w:b w:val="0"/>
                <w:sz w:val="18"/>
              </w:rPr>
              <w:t>21</w:t>
            </w:r>
          </w:p>
        </w:tc>
        <w:tc>
          <w:tcPr>
            <w:tcW w:type="dxa" w:w="1176"/>
          </w:tcPr>
          <w:p>
            <w:r>
              <w:rPr>
                <w:rFonts w:eastAsia="Yu Gothic"/>
                <w:rFonts w:ascii="Yu Gothic" w:hAnsi="Yu Gothic"/>
                <w:b w:val="0"/>
                <w:sz w:val="18"/>
              </w:rPr>
              <w:t>85</w:t>
            </w:r>
          </w:p>
        </w:tc>
        <w:tc>
          <w:tcPr>
            <w:tcW w:type="dxa" w:w="1176"/>
          </w:tcPr>
          <w:p>
            <w:r>
              <w:rPr>
                <w:rFonts w:eastAsia="Yu Gothic"/>
                <w:rFonts w:ascii="Yu Gothic" w:hAnsi="Yu Gothic"/>
                <w:b w:val="0"/>
                <w:sz w:val="18"/>
              </w:rPr>
              <w:t>▲140</w:t>
            </w:r>
          </w:p>
        </w:tc>
        <w:tc>
          <w:tcPr>
            <w:tcW w:type="dxa" w:w="1176"/>
          </w:tcPr>
          <w:p>
            <w:r>
              <w:rPr>
                <w:rFonts w:eastAsia="Yu Gothic"/>
                <w:rFonts w:ascii="Yu Gothic" w:hAnsi="Yu Gothic"/>
                <w:b w:val="0"/>
                <w:sz w:val="18"/>
              </w:rPr>
              <w:t>0</w:t>
            </w:r>
          </w:p>
        </w:tc>
        <w:tc>
          <w:tcPr>
            <w:tcW w:type="dxa" w:w="1176"/>
          </w:tcPr>
          <w:p>
            <w:r>
              <w:rPr>
                <w:rFonts w:eastAsia="Yu Gothic"/>
                <w:rFonts w:ascii="Yu Gothic" w:hAnsi="Yu Gothic"/>
                <w:b w:val="0"/>
                <w:sz w:val="18"/>
              </w:rPr>
              <w:t>**▲34**</w:t>
            </w:r>
          </w:p>
        </w:tc>
      </w:tr>
      <w:tr>
        <w:tc>
          <w:tcPr>
            <w:tcW w:type="dxa" w:w="1176"/>
          </w:tcPr>
          <w:p>
            <w:r>
              <w:rPr>
                <w:rFonts w:eastAsia="Yu Gothic"/>
                <w:rFonts w:ascii="Yu Gothic" w:hAnsi="Yu Gothic"/>
                <w:b w:val="0"/>
                <w:sz w:val="18"/>
              </w:rPr>
              <w:t>FY3/2029E</w:t>
            </w:r>
          </w:p>
        </w:tc>
        <w:tc>
          <w:tcPr>
            <w:tcW w:type="dxa" w:w="1176"/>
          </w:tcPr>
          <w:p>
            <w:r>
              <w:rPr>
                <w:rFonts w:eastAsia="Yu Gothic"/>
                <w:rFonts w:ascii="Yu Gothic" w:hAnsi="Yu Gothic"/>
                <w:b w:val="0"/>
                <w:sz w:val="18"/>
              </w:rPr>
              <w:t>3,200</w:t>
            </w:r>
          </w:p>
        </w:tc>
        <w:tc>
          <w:tcPr>
            <w:tcW w:type="dxa" w:w="1176"/>
          </w:tcPr>
          <w:p>
            <w:r>
              <w:rPr>
                <w:rFonts w:eastAsia="Yu Gothic"/>
                <w:rFonts w:ascii="Yu Gothic" w:hAnsi="Yu Gothic"/>
                <w:b w:val="0"/>
                <w:sz w:val="18"/>
              </w:rPr>
              <w:t>+3.5%</w:t>
            </w:r>
          </w:p>
        </w:tc>
        <w:tc>
          <w:tcPr>
            <w:tcW w:type="dxa" w:w="1176"/>
          </w:tcPr>
          <w:p>
            <w:r>
              <w:rPr>
                <w:rFonts w:eastAsia="Yu Gothic"/>
                <w:rFonts w:ascii="Yu Gothic" w:hAnsi="Yu Gothic"/>
                <w:b w:val="0"/>
                <w:sz w:val="18"/>
              </w:rPr>
              <w:t>78</w:t>
            </w:r>
          </w:p>
        </w:tc>
        <w:tc>
          <w:tcPr>
            <w:tcW w:type="dxa" w:w="1176"/>
          </w:tcPr>
          <w:p>
            <w:r>
              <w:rPr>
                <w:rFonts w:eastAsia="Yu Gothic"/>
                <w:rFonts w:ascii="Yu Gothic" w:hAnsi="Yu Gothic"/>
                <w:b w:val="0"/>
                <w:sz w:val="18"/>
              </w:rPr>
              <w:t>88</w:t>
            </w:r>
          </w:p>
        </w:tc>
        <w:tc>
          <w:tcPr>
            <w:tcW w:type="dxa" w:w="1176"/>
          </w:tcPr>
          <w:p>
            <w:r>
              <w:rPr>
                <w:rFonts w:eastAsia="Yu Gothic"/>
                <w:rFonts w:ascii="Yu Gothic" w:hAnsi="Yu Gothic"/>
                <w:b w:val="0"/>
                <w:sz w:val="18"/>
              </w:rPr>
              <w:t>▲140</w:t>
            </w:r>
          </w:p>
        </w:tc>
        <w:tc>
          <w:tcPr>
            <w:tcW w:type="dxa" w:w="1176"/>
          </w:tcPr>
          <w:p>
            <w:r>
              <w:rPr>
                <w:rFonts w:eastAsia="Yu Gothic"/>
                <w:rFonts w:ascii="Yu Gothic" w:hAnsi="Yu Gothic"/>
                <w:b w:val="0"/>
                <w:sz w:val="18"/>
              </w:rPr>
              <w:t>▲10</w:t>
            </w:r>
          </w:p>
        </w:tc>
        <w:tc>
          <w:tcPr>
            <w:tcW w:type="dxa" w:w="1176"/>
          </w:tcPr>
          <w:p>
            <w:r>
              <w:rPr>
                <w:rFonts w:eastAsia="Yu Gothic"/>
                <w:rFonts w:ascii="Yu Gothic" w:hAnsi="Yu Gothic"/>
                <w:b w:val="0"/>
                <w:sz w:val="18"/>
              </w:rPr>
              <w:t>**16**</w:t>
            </w:r>
          </w:p>
        </w:tc>
      </w:tr>
      <w:tr>
        <w:tc>
          <w:tcPr>
            <w:tcW w:type="dxa" w:w="1176"/>
          </w:tcPr>
          <w:p>
            <w:r>
              <w:rPr>
                <w:rFonts w:eastAsia="Yu Gothic"/>
                <w:rFonts w:ascii="Yu Gothic" w:hAnsi="Yu Gothic"/>
                <w:b w:val="0"/>
                <w:sz w:val="18"/>
              </w:rPr>
              <w:t>FY3/2030E</w:t>
            </w:r>
          </w:p>
        </w:tc>
        <w:tc>
          <w:tcPr>
            <w:tcW w:type="dxa" w:w="1176"/>
          </w:tcPr>
          <w:p>
            <w:r>
              <w:rPr>
                <w:rFonts w:eastAsia="Yu Gothic"/>
                <w:rFonts w:ascii="Yu Gothic" w:hAnsi="Yu Gothic"/>
                <w:b w:val="0"/>
                <w:sz w:val="18"/>
              </w:rPr>
              <w:t>3,400</w:t>
            </w:r>
          </w:p>
        </w:tc>
        <w:tc>
          <w:tcPr>
            <w:tcW w:type="dxa" w:w="1176"/>
          </w:tcPr>
          <w:p>
            <w:r>
              <w:rPr>
                <w:rFonts w:eastAsia="Yu Gothic"/>
                <w:rFonts w:ascii="Yu Gothic" w:hAnsi="Yu Gothic"/>
                <w:b w:val="0"/>
                <w:sz w:val="18"/>
              </w:rPr>
              <w:t>+5.0%</w:t>
            </w:r>
          </w:p>
        </w:tc>
        <w:tc>
          <w:tcPr>
            <w:tcW w:type="dxa" w:w="1176"/>
          </w:tcPr>
          <w:p>
            <w:r>
              <w:rPr>
                <w:rFonts w:eastAsia="Yu Gothic"/>
                <w:rFonts w:ascii="Yu Gothic" w:hAnsi="Yu Gothic"/>
                <w:b w:val="0"/>
                <w:sz w:val="18"/>
              </w:rPr>
              <w:t>119</w:t>
            </w:r>
          </w:p>
        </w:tc>
        <w:tc>
          <w:tcPr>
            <w:tcW w:type="dxa" w:w="1176"/>
          </w:tcPr>
          <w:p>
            <w:r>
              <w:rPr>
                <w:rFonts w:eastAsia="Yu Gothic"/>
                <w:rFonts w:ascii="Yu Gothic" w:hAnsi="Yu Gothic"/>
                <w:b w:val="0"/>
                <w:sz w:val="18"/>
              </w:rPr>
              <w:t>90</w:t>
            </w:r>
          </w:p>
        </w:tc>
        <w:tc>
          <w:tcPr>
            <w:tcW w:type="dxa" w:w="1176"/>
          </w:tcPr>
          <w:p>
            <w:r>
              <w:rPr>
                <w:rFonts w:eastAsia="Yu Gothic"/>
                <w:rFonts w:ascii="Yu Gothic" w:hAnsi="Yu Gothic"/>
                <w:b w:val="0"/>
                <w:sz w:val="18"/>
              </w:rPr>
              <w:t>▲130</w:t>
            </w:r>
          </w:p>
        </w:tc>
        <w:tc>
          <w:tcPr>
            <w:tcW w:type="dxa" w:w="1176"/>
          </w:tcPr>
          <w:p>
            <w:r>
              <w:rPr>
                <w:rFonts w:eastAsia="Yu Gothic"/>
                <w:rFonts w:ascii="Yu Gothic" w:hAnsi="Yu Gothic"/>
                <w:b w:val="0"/>
                <w:sz w:val="18"/>
              </w:rPr>
              <w:t>▲10</w:t>
            </w:r>
          </w:p>
        </w:tc>
        <w:tc>
          <w:tcPr>
            <w:tcW w:type="dxa" w:w="1176"/>
          </w:tcPr>
          <w:p>
            <w:r>
              <w:rPr>
                <w:rFonts w:eastAsia="Yu Gothic"/>
                <w:rFonts w:ascii="Yu Gothic" w:hAnsi="Yu Gothic"/>
                <w:b w:val="0"/>
                <w:sz w:val="18"/>
              </w:rPr>
              <w:t>**69**</w:t>
            </w:r>
          </w:p>
        </w:tc>
      </w:tr>
      <w:tr>
        <w:tc>
          <w:tcPr>
            <w:tcW w:type="dxa" w:w="1176"/>
          </w:tcPr>
          <w:p>
            <w:r>
              <w:rPr>
                <w:rFonts w:eastAsia="Yu Gothic"/>
                <w:rFonts w:ascii="Yu Gothic" w:hAnsi="Yu Gothic"/>
                <w:b w:val="0"/>
                <w:sz w:val="18"/>
              </w:rPr>
              <w:t>FY3/2031E</w:t>
            </w:r>
          </w:p>
        </w:tc>
        <w:tc>
          <w:tcPr>
            <w:tcW w:type="dxa" w:w="1176"/>
          </w:tcPr>
          <w:p>
            <w:r>
              <w:rPr>
                <w:rFonts w:eastAsia="Yu Gothic"/>
                <w:rFonts w:ascii="Yu Gothic" w:hAnsi="Yu Gothic"/>
                <w:b w:val="0"/>
                <w:sz w:val="18"/>
              </w:rPr>
              <w:t>3,500</w:t>
            </w:r>
          </w:p>
        </w:tc>
        <w:tc>
          <w:tcPr>
            <w:tcW w:type="dxa" w:w="1176"/>
          </w:tcPr>
          <w:p>
            <w:r>
              <w:rPr>
                <w:rFonts w:eastAsia="Yu Gothic"/>
                <w:rFonts w:ascii="Yu Gothic" w:hAnsi="Yu Gothic"/>
                <w:b w:val="0"/>
                <w:sz w:val="18"/>
              </w:rPr>
              <w:t>+5.5%</w:t>
            </w:r>
          </w:p>
        </w:tc>
        <w:tc>
          <w:tcPr>
            <w:tcW w:type="dxa" w:w="1176"/>
          </w:tcPr>
          <w:p>
            <w:r>
              <w:rPr>
                <w:rFonts w:eastAsia="Yu Gothic"/>
                <w:rFonts w:ascii="Yu Gothic" w:hAnsi="Yu Gothic"/>
                <w:b w:val="0"/>
                <w:sz w:val="18"/>
              </w:rPr>
              <w:t>134</w:t>
            </w:r>
          </w:p>
        </w:tc>
        <w:tc>
          <w:tcPr>
            <w:tcW w:type="dxa" w:w="1176"/>
          </w:tcPr>
          <w:p>
            <w:r>
              <w:rPr>
                <w:rFonts w:eastAsia="Yu Gothic"/>
                <w:rFonts w:ascii="Yu Gothic" w:hAnsi="Yu Gothic"/>
                <w:b w:val="0"/>
                <w:sz w:val="18"/>
              </w:rPr>
              <w:t>92</w:t>
            </w:r>
          </w:p>
        </w:tc>
        <w:tc>
          <w:tcPr>
            <w:tcW w:type="dxa" w:w="1176"/>
          </w:tcPr>
          <w:p>
            <w:r>
              <w:rPr>
                <w:rFonts w:eastAsia="Yu Gothic"/>
                <w:rFonts w:ascii="Yu Gothic" w:hAnsi="Yu Gothic"/>
                <w:b w:val="0"/>
                <w:sz w:val="18"/>
              </w:rPr>
              <w:t>▲130</w:t>
            </w:r>
          </w:p>
        </w:tc>
        <w:tc>
          <w:tcPr>
            <w:tcW w:type="dxa" w:w="1176"/>
          </w:tcPr>
          <w:p>
            <w:r>
              <w:rPr>
                <w:rFonts w:eastAsia="Yu Gothic"/>
                <w:rFonts w:ascii="Yu Gothic" w:hAnsi="Yu Gothic"/>
                <w:b w:val="0"/>
                <w:sz w:val="18"/>
              </w:rPr>
              <w:t>▲10</w:t>
            </w:r>
          </w:p>
        </w:tc>
        <w:tc>
          <w:tcPr>
            <w:tcW w:type="dxa" w:w="1176"/>
          </w:tcPr>
          <w:p>
            <w:r>
              <w:rPr>
                <w:rFonts w:eastAsia="Yu Gothic"/>
                <w:rFonts w:ascii="Yu Gothic" w:hAnsi="Yu Gothic"/>
                <w:b w:val="0"/>
                <w:sz w:val="18"/>
              </w:rPr>
              <w:t>**86**</w:t>
            </w:r>
          </w:p>
        </w:tc>
      </w:tr>
    </w:tbl>
    <w:p/>
    <w:p/>
    <w:p>
      <w:pPr>
        <w:spacing w:after="40"/>
      </w:pPr>
      <w:r>
        <w:rPr>
          <w:rFonts w:eastAsia="Yu Gothic"/>
          <w:rFonts w:ascii="Yu Gothic" w:hAnsi="Yu Gothic"/>
          <w:b/>
          <w:sz w:val="20"/>
        </w:rPr>
        <w:t>ターミナルバリュー（TV）:</w:t>
      </w:r>
    </w:p>
    <w:p>
      <w:pPr>
        <w:shd w:val="clear" w:fill="F2F2F2"/>
        <w:spacing w:after="80"/>
        <w:ind w:left="283"/>
      </w:pPr>
      <w:r>
        <w:rPr>
          <w:rFonts w:eastAsia="Yu Gothic" w:ascii="Courier New" w:hAnsi="Courier New"/>
          <w:rFonts w:ascii="Yu Gothic" w:hAnsi="Yu Gothic"/>
          <w:b w:val="0"/>
          <w:sz w:val="18"/>
        </w:rPr>
        <w:t>TV = 86 × 1.01 / (7.64% - 1.0%) = 86.86 / 6.64% = 1,308億円</w:t>
        <w:br/>
        <w:t>PV(TV) = 1,308 / (1.0764)^5 = 904億円</w:t>
      </w:r>
    </w:p>
    <w:p/>
    <w:p>
      <w:pPr>
        <w:spacing w:after="40"/>
      </w:pPr>
      <w:r>
        <w:rPr>
          <w:rFonts w:eastAsia="Yu Gothic"/>
          <w:rFonts w:ascii="Yu Gothic" w:hAnsi="Yu Gothic"/>
          <w:b/>
          <w:sz w:val="20"/>
        </w:rPr>
        <w:t>企業価値（EV）:</w:t>
      </w:r>
    </w:p>
    <w:p>
      <w:pPr>
        <w:shd w:val="clear" w:fill="F2F2F2"/>
        <w:spacing w:after="80"/>
        <w:ind w:left="283"/>
      </w:pPr>
      <w:r>
        <w:rPr>
          <w:rFonts w:eastAsia="Yu Gothic" w:ascii="Courier New" w:hAnsi="Courier New"/>
          <w:rFonts w:ascii="Yu Gothic" w:hAnsi="Yu Gothic"/>
          <w:b w:val="0"/>
          <w:sz w:val="18"/>
        </w:rPr>
        <w:t xml:space="preserve">PV(FCF) = -87/(1.0764) + -34/(1.0764)² + 16/(1.0764)³ </w:t>
        <w:br/>
        <w:t xml:space="preserve">         + 69/(1.0764)⁴ + 86/(1.0764)⁵</w:t>
        <w:br/>
        <w:t xml:space="preserve">        = -80.8 - 29.3 + 12.8 + 51.4 + 59.4</w:t>
        <w:br/>
        <w:t xml:space="preserve">        = 13.5億円</w:t>
        <w:br/>
        <w:br/>
        <w:t>EV = 13.5 + 904 = 917.5億円</w:t>
      </w:r>
    </w:p>
    <w:p/>
    <w:p>
      <w:pPr>
        <w:spacing w:after="40"/>
      </w:pPr>
      <w:r>
        <w:rPr>
          <w:rFonts w:eastAsia="Yu Gothic"/>
          <w:rFonts w:ascii="Yu Gothic" w:hAnsi="Yu Gothic"/>
          <w:b/>
          <w:sz w:val="20"/>
        </w:rPr>
        <w:t>理論株価:</w:t>
      </w:r>
    </w:p>
    <w:p>
      <w:pPr>
        <w:shd w:val="clear" w:fill="F2F2F2"/>
        <w:spacing w:after="80"/>
        <w:ind w:left="283"/>
      </w:pPr>
      <w:r>
        <w:rPr>
          <w:rFonts w:eastAsia="Yu Gothic" w:ascii="Courier New" w:hAnsi="Courier New"/>
          <w:rFonts w:ascii="Yu Gothic" w:hAnsi="Yu Gothic"/>
          <w:b w:val="0"/>
          <w:sz w:val="18"/>
        </w:rPr>
        <w:t>ネットキャッシュ（現金734.70+有価証券105.00+投資有価証券340.12 - 負債合計704.65）</w:t>
        <w:br/>
        <w:t>= 734.70 + 105.00 + 340.12 - 704.65 = 475.17億円</w:t>
        <w:br/>
        <w:br/>
        <w:t>株主価値 = 917.5 + 475.2 = 1,392.7億円</w:t>
        <w:br/>
        <w:t>理論株価 = 1,392.7億 ÷ 1.0268億株（流通株式数） ≒ ¥1,357</w:t>
      </w:r>
    </w:p>
    <w:p/>
    <w:p>
      <w:pPr>
        <w:spacing w:after="40"/>
        <w:ind w:left="283"/>
      </w:pPr>
      <w:r>
        <w:rPr>
          <w:rFonts w:eastAsia="Yu Gothic"/>
          <w:rFonts w:ascii="Yu Gothic" w:hAnsi="Yu Gothic"/>
          <w:b w:val="0"/>
          <w:sz w:val="20"/>
        </w:rPr>
        <w:t>**深井コメント**: DCFベースの理論株価は**¥1,357**。現値¥1,827を下回る水準。来期赤字を含む5年間のFCFが大幅マイナスとなるため、企業価値の大部分がターミナルバリュー（2030年以降の正常化）に依存する構造。これは不確実性が高い。</w:t>
      </w:r>
    </w:p>
    <w:p/>
    <w:p>
      <w:pPr>
        <w:spacing w:before="120" w:after="80"/>
        <w:jc w:val="left"/>
      </w:pPr>
      <w:r>
        <w:rPr>
          <w:rFonts w:eastAsia="Yu Gothic"/>
          <w:rFonts w:ascii="Yu Gothic" w:hAnsi="Yu Gothic"/>
          <w:b/>
          <w:color w:val="366092"/>
          <w:sz w:val="23"/>
        </w:rPr>
        <w:t>3シナリオ TP（改訂版）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TP</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想定状況</w:t>
            </w:r>
          </w:p>
        </w:tc>
      </w:tr>
      <w:tr>
        <w:tc>
          <w:tcPr>
            <w:tcW w:type="dxa" w:w="2351"/>
          </w:tcPr>
          <w:p>
            <w:r>
              <w:rPr>
                <w:rFonts w:eastAsia="Yu Gothic"/>
                <w:rFonts w:ascii="Yu Gothic" w:hAnsi="Yu Gothic"/>
                <w:b w:val="0"/>
                <w:sz w:val="18"/>
              </w:rPr>
              <w:t>**強気**</w:t>
            </w:r>
          </w:p>
        </w:tc>
        <w:tc>
          <w:tcPr>
            <w:tcW w:type="dxa" w:w="2351"/>
          </w:tcPr>
          <w:p>
            <w:r>
              <w:rPr>
                <w:rFonts w:eastAsia="Yu Gothic"/>
                <w:rFonts w:ascii="Yu Gothic" w:hAnsi="Yu Gothic"/>
                <w:b w:val="0"/>
                <w:sz w:val="18"/>
              </w:rPr>
              <w:t>**¥2,200**</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ホルムズ早期解決→鋼材需要回復。FY3/2028に営業利益200億回復。Oasis要求の自社株買い追加</w:t>
            </w:r>
          </w:p>
        </w:tc>
      </w:tr>
      <w:tr>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**¥1,700**</w:t>
            </w:r>
          </w:p>
        </w:tc>
        <w:tc>
          <w:tcPr>
            <w:tcW w:type="dxa" w:w="2351"/>
          </w:tcPr>
          <w:p>
            <w:r>
              <w:rPr>
                <w:rFonts w:eastAsia="Yu Gothic"/>
                <w:rFonts w:ascii="Yu Gothic" w:hAnsi="Yu Gothic"/>
                <w:b w:val="0"/>
                <w:sz w:val="18"/>
              </w:rPr>
              <w:t>50%</w:t>
            </w:r>
          </w:p>
        </w:tc>
        <w:tc>
          <w:tcPr>
            <w:tcW w:type="dxa" w:w="2351"/>
          </w:tcPr>
          <w:p>
            <w:r>
              <w:rPr>
                <w:rFonts w:eastAsia="Yu Gothic"/>
                <w:rFonts w:ascii="Yu Gothic" w:hAnsi="Yu Gothic"/>
                <w:b w:val="0"/>
                <w:sz w:val="18"/>
              </w:rPr>
              <w:t>FY3/2028まで低迷継続。鋼材市況回復に2-3年。自社株買い27億で下値サポート</w:t>
            </w:r>
          </w:p>
        </w:tc>
      </w:tr>
      <w:tr>
        <w:tc>
          <w:tcPr>
            <w:tcW w:type="dxa" w:w="2351"/>
          </w:tcPr>
          <w:p>
            <w:r>
              <w:rPr>
                <w:rFonts w:eastAsia="Yu Gothic"/>
                <w:rFonts w:ascii="Yu Gothic" w:hAnsi="Yu Gothic"/>
                <w:b w:val="0"/>
                <w:sz w:val="18"/>
              </w:rPr>
              <w:t>**弱気**</w:t>
            </w:r>
          </w:p>
        </w:tc>
        <w:tc>
          <w:tcPr>
            <w:tcW w:type="dxa" w:w="2351"/>
          </w:tcPr>
          <w:p>
            <w:r>
              <w:rPr>
                <w:rFonts w:eastAsia="Yu Gothic"/>
                <w:rFonts w:ascii="Yu Gothic" w:hAnsi="Yu Gothic"/>
                <w:b w:val="0"/>
                <w:sz w:val="18"/>
              </w:rPr>
              <w:t>**¥1,400**</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中国ダンピング激化+ホルムズ長期化でFY3/2028も赤字。配当さらに削減</w:t>
            </w:r>
          </w:p>
        </w:tc>
      </w:tr>
      <w:tr>
        <w:tc>
          <w:tcPr>
            <w:tcW w:type="dxa" w:w="2351"/>
          </w:tcPr>
          <w:p>
            <w:r>
              <w:rPr>
                <w:rFonts w:eastAsia="Yu Gothic"/>
                <w:rFonts w:ascii="Yu Gothic" w:hAnsi="Yu Gothic"/>
                <w:b w:val="0"/>
                <w:sz w:val="18"/>
              </w:rPr>
              <w:t>**期待値**</w:t>
            </w:r>
          </w:p>
        </w:tc>
        <w:tc>
          <w:tcPr>
            <w:tcW w:type="dxa" w:w="2351"/>
          </w:tcPr>
          <w:p>
            <w:r>
              <w:rPr>
                <w:rFonts w:eastAsia="Yu Gothic"/>
                <w:rFonts w:ascii="Yu Gothic" w:hAnsi="Yu Gothic"/>
                <w:b w:val="0"/>
                <w:sz w:val="18"/>
              </w:rPr>
              <w:t>**¥1,720**</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加重平均</w:t>
            </w:r>
          </w:p>
        </w:tc>
      </w:tr>
    </w:tbl>
    <w:p/>
    <w:p/>
    <w:p/>
    <w:p/>
    <w:p>
      <w:pPr>
        <w:spacing w:before="120" w:after="80"/>
        <w:jc w:val="left"/>
        <w:pBdr>
          <w:bottom w:val="single" w:sz="6" w:space="1" w:color="4472C4"/>
        </w:pBdr>
      </w:pPr>
      <w:r>
        <w:rPr>
          <w:rFonts w:eastAsia="Yu Gothic"/>
          <w:rFonts w:ascii="Yu Gothic" w:hAnsi="Yu Gothic"/>
          <w:b/>
          <w:color w:val="1F497D"/>
          <w:sz w:val="26"/>
        </w:rPr>
        <w:t>6. 推奨アクション（決算後 判断）</w:t>
      </w:r>
    </w:p>
    <w:p/>
    <w:p>
      <w:pPr>
        <w:spacing w:before="120" w:after="80"/>
        <w:jc w:val="left"/>
      </w:pPr>
      <w:r>
        <w:rPr>
          <w:rFonts w:eastAsia="Yu Gothic"/>
          <w:rFonts w:ascii="Yu Gothic" w:hAnsi="Yu Gothic"/>
          <w:b/>
          <w:color w:val="366092"/>
          <w:sz w:val="23"/>
        </w:rPr>
        <w:t>旧DRエントリー分の判断</w:t>
      </w:r>
    </w:p>
    <w:p/>
    <w:p>
      <w:pPr>
        <w:shd w:val="clear" w:fill="F2F2F2"/>
        <w:spacing w:after="80"/>
        <w:ind w:left="283"/>
      </w:pPr>
      <w:r>
        <w:rPr>
          <w:rFonts w:eastAsia="Yu Gothic" w:ascii="Courier New" w:hAnsi="Courier New"/>
          <w:rFonts w:ascii="Yu Gothic" w:hAnsi="Yu Gothic"/>
          <w:b w:val="0"/>
          <w:sz w:val="18"/>
        </w:rPr>
        <w:t>━━━━━━━━━━━━━━━━━━━━━━━━━━━━</w:t>
        <w:br/>
        <w:t>旧DR 第1トランシェ（¥1,800-¥1,850で入れていた場合）</w:t>
        <w:br/>
        <w:t>━━━━━━━━━━━━━━━━━━━━━━━━━━━━</w:t>
        <w:br/>
        <w:br/>
        <w:t>損切りトリガー確認:</w:t>
        <w:br/>
        <w:t>□ EPS &lt; ¥130 → ¥112.56 ✅ 成立</w:t>
        <w:br/>
        <w:t>□ 増配なし → 逆に減配 ✅ 条件近似</w:t>
        <w:br/>
        <w:t>□ 来期ガイダンス大幅減益(EPS&lt;¥100) → EPS 0円 ✅ 成立</w:t>
        <w:br/>
        <w:br/>
        <w:t>→ 3条件すべて抵触。原則は損切り。</w:t>
        <w:br/>
        <w:br/>
        <w:t>ただし考慮すべき反論:</w:t>
        <w:br/>
        <w:t>・5/1〜自社株買い27億円（BPS継続上昇の支え）</w:t>
        <w:br/>
        <w:t>・PBR0.85倍の下値硬直性</w:t>
        <w:br/>
        <w:t>・BPS¥2,157に対して現値は▲15%乖離</w:t>
        <w:br/>
        <w:t>・総還元性向25〜30%の初明示（中長期ポジ）</w:t>
        <w:br/>
        <w:br/>
        <w:t xml:space="preserve">▶ 深井の結論: </w:t>
        <w:br/>
        <w:t xml:space="preserve">  損切り¥1,600ラインは維持。ただし自社株買い開始（5/1〜）の</w:t>
        <w:br/>
        <w:t xml:space="preserve">  需給確認後まで実行を数日待つ選択肢も合理的。</w:t>
        <w:br/>
        <w:t xml:space="preserve">  来期ガイダンスが予想以上に市場に織り込まれていない場合、</w:t>
        <w:br/>
        <w:t xml:space="preserve">  本日引け後〜翌日に株価が下落する可能性があり、</w:t>
        <w:br/>
        <w:t xml:space="preserve">  その後5/1の自社株買い開始を確認してからの判断でも遅くない。</w:t>
        <w:br/>
        <w:t>━━━━━━━━━━━━━━━━━━━━━━━━━━━━</w:t>
      </w:r>
    </w:p>
    <w:p/>
    <w:p>
      <w:pPr>
        <w:spacing w:before="120" w:after="80"/>
        <w:jc w:val="left"/>
      </w:pPr>
      <w:r>
        <w:rPr>
          <w:rFonts w:eastAsia="Yu Gothic"/>
          <w:rFonts w:ascii="Yu Gothic" w:hAnsi="Yu Gothic"/>
          <w:b/>
          <w:color w:val="366092"/>
          <w:sz w:val="23"/>
        </w:rPr>
        <w:t>新規エントリーの判断</w:t>
      </w:r>
    </w:p>
    <w:p/>
    <w:p>
      <w:pPr>
        <w:shd w:val="clear" w:fill="F2F2F2"/>
        <w:spacing w:after="80"/>
        <w:ind w:left="283"/>
      </w:pPr>
      <w:r>
        <w:rPr>
          <w:rFonts w:eastAsia="Yu Gothic" w:ascii="Courier New" w:hAnsi="Courier New"/>
          <w:rFonts w:ascii="Yu Gothic" w:hAnsi="Yu Gothic"/>
          <w:b w:val="0"/>
          <w:sz w:val="18"/>
        </w:rPr>
        <w:t>★ 現時点での新規エントリー: 見送り推奨</w:t>
        <w:br/>
        <w:br/>
        <w:t>理由:</w:t>
        <w:br/>
        <w:t>1. 来期ガイダンスが営業▲40億（赤字）</w:t>
        <w:br/>
        <w:t xml:space="preserve">   → 本業の底が見えていない</w:t>
        <w:br/>
        <w:t>2. DCF理論株価¥1,357 &lt; 現値¥1,827</w:t>
        <w:br/>
        <w:t xml:space="preserve">   → ファンダ的には割高水準</w:t>
        <w:br/>
        <w:t>3. 「最悪期がいつか」が不明</w:t>
        <w:br/>
        <w:t xml:space="preserve">   → ホルムズ改善のタイムラインによる</w:t>
        <w:br/>
        <w:br/>
        <w:t>再エントリー検討条件（3点全て確認後）:</w:t>
        <w:br/>
        <w:t>① ホルムズ情勢が改善方向に向かい始める</w:t>
        <w:br/>
        <w:t>② FY3/2027 Q1（7月）決算で来期営業利益のボトム確認</w:t>
        <w:br/>
        <w:t>③ 自社株買い進捗率が50%超（積極的な実施確認）</w:t>
        <w:br/>
        <w:br/>
        <w:t>再エントリー時の目標株価:</w:t>
        <w:br/>
        <w:t>• ¥1,600〜¥1,700（BPSの75%水準、最大悲観シナリオ近似）で押し目買い</w:t>
        <w:br/>
        <w:t>• TP ¥2,000〜¥2,200（BPS回帰）、時間軸12〜18ヶ月</w:t>
      </w:r>
    </w:p>
    <w:p/>
    <w:p/>
    <w:p/>
    <w:p>
      <w:pPr>
        <w:spacing w:before="120" w:after="80"/>
        <w:jc w:val="left"/>
        <w:pBdr>
          <w:bottom w:val="single" w:sz="6" w:space="1" w:color="4472C4"/>
        </w:pBdr>
      </w:pPr>
      <w:r>
        <w:rPr>
          <w:rFonts w:eastAsia="Yu Gothic"/>
          <w:rFonts w:ascii="Yu Gothic" w:hAnsi="Yu Gothic"/>
          <w:b/>
          <w:color w:val="1F497D"/>
          <w:sz w:val="26"/>
        </w:rPr>
        <w:t>7. 来期業績のモニタリングポイント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注目水準</w:t>
            </w:r>
          </w:p>
        </w:tc>
        <w:tc>
          <w:tcPr>
            <w:tcW w:type="dxa" w:w="3135"/>
            <w:shd w:val="clear" w:color="auto" w:fill="1F497D"/>
          </w:tcPr>
          <w:p>
            <w:r>
              <w:rPr>
                <w:rFonts w:eastAsia="Yu Gothic"/>
                <w:rFonts w:ascii="Yu Gothic" w:hAnsi="Yu Gothic"/>
                <w:b/>
                <w:color w:val="FFFFFF"/>
                <w:sz w:val="18"/>
              </w:rPr>
              <w:t>チェックタイミング</w:t>
            </w:r>
          </w:p>
        </w:tc>
      </w:tr>
      <w:tr>
        <w:tc>
          <w:tcPr>
            <w:tcW w:type="dxa" w:w="3135"/>
          </w:tcPr>
          <w:p>
            <w:r>
              <w:rPr>
                <w:rFonts w:eastAsia="Yu Gothic"/>
                <w:rFonts w:ascii="Yu Gothic" w:hAnsi="Yu Gothic"/>
                <w:b w:val="0"/>
                <w:sz w:val="18"/>
              </w:rPr>
              <w:t>鋼材販売単価</w:t>
            </w:r>
          </w:p>
        </w:tc>
        <w:tc>
          <w:tcPr>
            <w:tcW w:type="dxa" w:w="3135"/>
          </w:tcPr>
          <w:p>
            <w:r>
              <w:rPr>
                <w:rFonts w:eastAsia="Yu Gothic"/>
                <w:rFonts w:ascii="Yu Gothic" w:hAnsi="Yu Gothic"/>
                <w:b w:val="0"/>
                <w:sz w:val="18"/>
              </w:rPr>
              <w:t>¥95千/t以上で回復兆候</w:t>
            </w:r>
          </w:p>
        </w:tc>
        <w:tc>
          <w:tcPr>
            <w:tcW w:type="dxa" w:w="3135"/>
          </w:tcPr>
          <w:p>
            <w:r>
              <w:rPr>
                <w:rFonts w:eastAsia="Yu Gothic"/>
                <w:rFonts w:ascii="Yu Gothic" w:hAnsi="Yu Gothic"/>
                <w:b w:val="0"/>
                <w:sz w:val="18"/>
              </w:rPr>
              <w:t>毎四半期</w:t>
            </w:r>
          </w:p>
        </w:tc>
      </w:tr>
      <w:tr>
        <w:tc>
          <w:tcPr>
            <w:tcW w:type="dxa" w:w="3135"/>
          </w:tcPr>
          <w:p>
            <w:r>
              <w:rPr>
                <w:rFonts w:eastAsia="Yu Gothic"/>
                <w:rFonts w:ascii="Yu Gothic" w:hAnsi="Yu Gothic"/>
                <w:b w:val="0"/>
                <w:sz w:val="18"/>
              </w:rPr>
              <w:t>国内鉄骨造着工床面積</w:t>
            </w:r>
          </w:p>
        </w:tc>
        <w:tc>
          <w:tcPr>
            <w:tcW w:type="dxa" w:w="3135"/>
          </w:tcPr>
          <w:p>
            <w:r>
              <w:rPr>
                <w:rFonts w:eastAsia="Yu Gothic"/>
                <w:rFonts w:ascii="Yu Gothic" w:hAnsi="Yu Gothic"/>
                <w:b w:val="0"/>
                <w:sz w:val="18"/>
              </w:rPr>
              <w:t>前年比で下げ止まりを確認</w:t>
            </w:r>
          </w:p>
        </w:tc>
        <w:tc>
          <w:tcPr>
            <w:tcW w:type="dxa" w:w="3135"/>
          </w:tcPr>
          <w:p>
            <w:r>
              <w:rPr>
                <w:rFonts w:eastAsia="Yu Gothic"/>
                <w:rFonts w:ascii="Yu Gothic" w:hAnsi="Yu Gothic"/>
                <w:b w:val="0"/>
                <w:sz w:val="18"/>
              </w:rPr>
              <w:t>月次統計</w:t>
            </w:r>
          </w:p>
        </w:tc>
      </w:tr>
      <w:tr>
        <w:tc>
          <w:tcPr>
            <w:tcW w:type="dxa" w:w="3135"/>
          </w:tcPr>
          <w:p>
            <w:r>
              <w:rPr>
                <w:rFonts w:eastAsia="Yu Gothic"/>
                <w:rFonts w:ascii="Yu Gothic" w:hAnsi="Yu Gothic"/>
                <w:b w:val="0"/>
                <w:sz w:val="18"/>
              </w:rPr>
              <w:t>中国粗鋼生産・輸出量</w:t>
            </w:r>
          </w:p>
        </w:tc>
        <w:tc>
          <w:tcPr>
            <w:tcW w:type="dxa" w:w="3135"/>
          </w:tcPr>
          <w:p>
            <w:r>
              <w:rPr>
                <w:rFonts w:eastAsia="Yu Gothic"/>
                <w:rFonts w:ascii="Yu Gothic" w:hAnsi="Yu Gothic"/>
                <w:b w:val="0"/>
                <w:sz w:val="18"/>
              </w:rPr>
              <w:t>輸出量の減少確認</w:t>
            </w:r>
          </w:p>
        </w:tc>
        <w:tc>
          <w:tcPr>
            <w:tcW w:type="dxa" w:w="3135"/>
          </w:tcPr>
          <w:p>
            <w:r>
              <w:rPr>
                <w:rFonts w:eastAsia="Yu Gothic"/>
                <w:rFonts w:ascii="Yu Gothic" w:hAnsi="Yu Gothic"/>
                <w:b w:val="0"/>
                <w:sz w:val="18"/>
              </w:rPr>
              <w:t>月次</w:t>
            </w:r>
          </w:p>
        </w:tc>
      </w:tr>
      <w:tr>
        <w:tc>
          <w:tcPr>
            <w:tcW w:type="dxa" w:w="3135"/>
          </w:tcPr>
          <w:p>
            <w:r>
              <w:rPr>
                <w:rFonts w:eastAsia="Yu Gothic"/>
                <w:rFonts w:ascii="Yu Gothic" w:hAnsi="Yu Gothic"/>
                <w:b w:val="0"/>
                <w:sz w:val="18"/>
              </w:rPr>
              <w:t>WTI・LNG価格</w:t>
            </w:r>
          </w:p>
        </w:tc>
        <w:tc>
          <w:tcPr>
            <w:tcW w:type="dxa" w:w="3135"/>
          </w:tcPr>
          <w:p>
            <w:r>
              <w:rPr>
                <w:rFonts w:eastAsia="Yu Gothic"/>
                <w:rFonts w:ascii="Yu Gothic" w:hAnsi="Yu Gothic"/>
                <w:b w:val="0"/>
                <w:sz w:val="18"/>
              </w:rPr>
              <w:t>ホルムズ解除後の低下確認</w:t>
            </w:r>
          </w:p>
        </w:tc>
        <w:tc>
          <w:tcPr>
            <w:tcW w:type="dxa" w:w="3135"/>
          </w:tcPr>
          <w:p>
            <w:r>
              <w:rPr>
                <w:rFonts w:eastAsia="Yu Gothic"/>
                <w:rFonts w:ascii="Yu Gothic" w:hAnsi="Yu Gothic"/>
                <w:b w:val="0"/>
                <w:sz w:val="18"/>
              </w:rPr>
              <w:t>日次</w:t>
            </w:r>
          </w:p>
        </w:tc>
      </w:tr>
      <w:tr>
        <w:tc>
          <w:tcPr>
            <w:tcW w:type="dxa" w:w="3135"/>
          </w:tcPr>
          <w:p>
            <w:r>
              <w:rPr>
                <w:rFonts w:eastAsia="Yu Gothic"/>
                <w:rFonts w:ascii="Yu Gothic" w:hAnsi="Yu Gothic"/>
                <w:b w:val="0"/>
                <w:sz w:val="18"/>
              </w:rPr>
              <w:t>自社株買い進捗</w:t>
            </w:r>
          </w:p>
        </w:tc>
        <w:tc>
          <w:tcPr>
            <w:tcW w:type="dxa" w:w="3135"/>
          </w:tcPr>
          <w:p>
            <w:r>
              <w:rPr>
                <w:rFonts w:eastAsia="Yu Gothic"/>
                <w:rFonts w:ascii="Yu Gothic" w:hAnsi="Yu Gothic"/>
                <w:b w:val="0"/>
                <w:sz w:val="18"/>
              </w:rPr>
              <w:t>5月〜9月の月次開示</w:t>
            </w:r>
          </w:p>
        </w:tc>
        <w:tc>
          <w:tcPr>
            <w:tcW w:type="dxa" w:w="3135"/>
          </w:tcPr>
          <w:p>
            <w:r>
              <w:rPr>
                <w:rFonts w:eastAsia="Yu Gothic"/>
                <w:rFonts w:ascii="Yu Gothic" w:hAnsi="Yu Gothic"/>
                <w:b w:val="0"/>
                <w:sz w:val="18"/>
              </w:rPr>
              <w:t>月次</w:t>
            </w:r>
          </w:p>
        </w:tc>
      </w:tr>
      <w:tr>
        <w:tc>
          <w:tcPr>
            <w:tcW w:type="dxa" w:w="3135"/>
          </w:tcPr>
          <w:p>
            <w:r>
              <w:rPr>
                <w:rFonts w:eastAsia="Yu Gothic"/>
                <w:rFonts w:ascii="Yu Gothic" w:hAnsi="Yu Gothic"/>
                <w:b w:val="0"/>
                <w:sz w:val="18"/>
              </w:rPr>
              <w:t>FY3/2027 Q1決算</w:t>
            </w:r>
          </w:p>
        </w:tc>
        <w:tc>
          <w:tcPr>
            <w:tcW w:type="dxa" w:w="3135"/>
          </w:tcPr>
          <w:p>
            <w:r>
              <w:rPr>
                <w:rFonts w:eastAsia="Yu Gothic"/>
                <w:rFonts w:ascii="Yu Gothic" w:hAnsi="Yu Gothic"/>
                <w:b w:val="0"/>
                <w:sz w:val="18"/>
              </w:rPr>
              <w:t>7月決算：来期ガイダンスの修正有無</w:t>
            </w:r>
          </w:p>
        </w:tc>
        <w:tc>
          <w:tcPr>
            <w:tcW w:type="dxa" w:w="3135"/>
          </w:tcPr>
          <w:p>
            <w:r>
              <w:rPr>
                <w:rFonts w:eastAsia="Yu Gothic"/>
                <w:rFonts w:ascii="Yu Gothic" w:hAnsi="Yu Gothic"/>
                <w:b w:val="0"/>
                <w:sz w:val="18"/>
              </w:rPr>
              <w:t>7月末</w:t>
            </w:r>
          </w:p>
        </w:tc>
      </w:tr>
    </w:tbl>
    <w:p/>
    <w:p/>
    <w:p/>
    <w:p/>
    <w:p>
      <w:pPr>
        <w:spacing w:before="120" w:after="80"/>
        <w:jc w:val="left"/>
        <w:pBdr>
          <w:bottom w:val="single" w:sz="6" w:space="1" w:color="4472C4"/>
        </w:pBdr>
      </w:pPr>
      <w:r>
        <w:rPr>
          <w:rFonts w:eastAsia="Yu Gothic"/>
          <w:rFonts w:ascii="Yu Gothic" w:hAnsi="Yu Gothic"/>
          <w:b/>
          <w:color w:val="1F497D"/>
          <w:sz w:val="26"/>
        </w:rPr>
        <w:t>8. IR質問状（竹村トレードカンパニー名義）</w:t>
      </w:r>
    </w:p>
    <w:p/>
    <w:p>
      <w:pPr>
        <w:shd w:val="clear" w:fill="F2F2F2"/>
        <w:spacing w:after="80"/>
        <w:ind w:left="283"/>
      </w:pPr>
      <w:r>
        <w:rPr>
          <w:rFonts w:eastAsia="Yu Gothic" w:ascii="Courier New" w:hAnsi="Courier New"/>
          <w:rFonts w:ascii="Yu Gothic" w:hAnsi="Yu Gothic"/>
          <w:b w:val="0"/>
          <w:sz w:val="18"/>
        </w:rPr>
        <w:t>件名: 2026年3月期本決算および2027年3月期ガイダンスに関するご質問</w:t>
        <w:br/>
        <w:br/>
        <w:t>宛先: 東京製鐵株式会社 IR担当 御中</w:t>
        <w:br/>
        <w:t xml:space="preserve">  </w:t>
        <w:br/>
        <w:t>竹村トレードカンパニー 投資調査部 深井と申します。</w:t>
        <w:br/>
        <w:t>本日発表の本決算に関連し、以下5点についてお聞かせください。</w:t>
        <w:br/>
        <w:br/>
        <w:t>【質問1: FY3/2027 営業損失▲40億円の構造分析】</w:t>
        <w:br/>
        <w:t>来期ガイダンスで営業利益▲40億円（赤字）を示されましたが、</w:t>
        <w:br/>
        <w:t>その内訳として、①鋼材単価の前提水準、②スクラップ価格前提、</w:t>
        <w:br/>
        <w:t>③エネルギーコスト増の定量的な影響額をお教えいただけますか。</w:t>
        <w:br/>
        <w:t>また「上期：下期」の利益配分はどのように想定されていますか？</w:t>
        <w:br/>
        <w:br/>
        <w:t>【質問2: 鋼材単価の底と回復のトリガー】</w:t>
        <w:br/>
        <w:t>FY3/2026で鋼材単価が¥94.3千/tまで下落（前期比▲11.6%）しました。</w:t>
        <w:br/>
        <w:t>ボトムの水準認識と、単価回復に必要な条件（中国輸出減少、国内着工回復等）に</w:t>
        <w:br/>
        <w:t>ついての経営陣の見解をお聞かせください。</w:t>
        <w:br/>
        <w:br/>
        <w:t>【質問3: 自社株買い27億円の規模感について】</w:t>
        <w:br/>
        <w:t>本日決議の自社株買い27億円（上限）は、総還元性向25〜30%の観点から</w:t>
        <w:br/>
        <w:t>どのような位置づけでしょうか。来期純利益予想0円の中でも還元を継続する</w:t>
        <w:br/>
        <w:t>お考えがあるか、内部留保残高（繰越利益剰余金1,492.65億）を踏まえて</w:t>
        <w:br/>
        <w:t>ご見解をお聞かせください。</w:t>
        <w:br/>
        <w:br/>
        <w:t>【質問4: 自動車向け電炉鋼材採用の業績貢献時期】</w:t>
        <w:br/>
        <w:t>昨年11月に自動車分野での電炉鋼材採用が正式に実現されましたが、</w:t>
        <w:br/>
        <w:t>この案件が定常的な売上・利益貢献として顕在化するのはいつ頃をご想定でしょうか。</w:t>
        <w:br/>
        <w:t>FY3/2027の売上計画3,150億円に含まれていますか？</w:t>
        <w:br/>
        <w:br/>
        <w:t>【質問5: Oasis Managementとの対話状況】</w:t>
        <w:br/>
        <w:t>株主対話について、現在の状況をお聞かせいただける範囲でお教えください。</w:t>
        <w:br/>
        <w:t>総還元性向25〜30%の初明示は先方との対話を踏まえたものでしょうか。</w:t>
        <w:br/>
        <w:t>また今後の対話の方向性について、経営として示せる内容があればお願いします。</w:t>
        <w:br/>
        <w:br/>
        <w:t>━━━━━━━━━━━━━━━━━━━━━━━━━━━━━━</w:t>
        <w:br/>
        <w:t>竹村トレードカンパニー 投資調査部</w:t>
        <w:br/>
        <w:t>担当: 深井</w:t>
        <w:br/>
        <w:t>Email: [会社メールアドレス]</w:t>
      </w:r>
    </w:p>
    <w:p/>
    <w:p/>
    <w:p/>
    <w:p>
      <w:pPr>
        <w:spacing w:before="120" w:after="80"/>
        <w:jc w:val="left"/>
        <w:pBdr>
          <w:bottom w:val="single" w:sz="6" w:space="1" w:color="4472C4"/>
        </w:pBdr>
      </w:pPr>
      <w:r>
        <w:rPr>
          <w:rFonts w:eastAsia="Yu Gothic"/>
          <w:rFonts w:ascii="Yu Gothic" w:hAnsi="Yu Gothic"/>
          <w:b/>
          <w:color w:val="1F497D"/>
          <w:sz w:val="26"/>
        </w:rPr>
        <w:t>Appendix: 業績推移サマリー</w:t>
      </w:r>
    </w:p>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r>
              <w:rPr>
                <w:rFonts w:eastAsia="Yu Gothic"/>
                <w:rFonts w:ascii="Yu Gothic" w:hAnsi="Yu Gothic"/>
                <w:b/>
                <w:color w:val="FFFFFF"/>
                <w:sz w:val="18"/>
              </w:rPr>
              <w:t>期</w:t>
            </w:r>
          </w:p>
        </w:tc>
        <w:tc>
          <w:tcPr>
            <w:tcW w:type="dxa" w:w="1045"/>
            <w:shd w:val="clear" w:color="auto" w:fill="1F497D"/>
          </w:tcPr>
          <w:p>
            <w:r>
              <w:rPr>
                <w:rFonts w:eastAsia="Yu Gothic"/>
                <w:rFonts w:ascii="Yu Gothic" w:hAnsi="Yu Gothic"/>
                <w:b/>
                <w:color w:val="FFFFFF"/>
                <w:sz w:val="18"/>
              </w:rPr>
              <w:t>売上(億)</w:t>
            </w:r>
          </w:p>
        </w:tc>
        <w:tc>
          <w:tcPr>
            <w:tcW w:type="dxa" w:w="1045"/>
            <w:shd w:val="clear" w:color="auto" w:fill="1F497D"/>
          </w:tcPr>
          <w:p>
            <w:r>
              <w:rPr>
                <w:rFonts w:eastAsia="Yu Gothic"/>
                <w:rFonts w:ascii="Yu Gothic" w:hAnsi="Yu Gothic"/>
                <w:b/>
                <w:color w:val="FFFFFF"/>
                <w:sz w:val="18"/>
              </w:rPr>
              <w:t>営業利益(億)</w:t>
            </w:r>
          </w:p>
        </w:tc>
        <w:tc>
          <w:tcPr>
            <w:tcW w:type="dxa" w:w="1045"/>
            <w:shd w:val="clear" w:color="auto" w:fill="1F497D"/>
          </w:tcPr>
          <w:p>
            <w:r>
              <w:rPr>
                <w:rFonts w:eastAsia="Yu Gothic"/>
                <w:rFonts w:ascii="Yu Gothic" w:hAnsi="Yu Gothic"/>
                <w:b/>
                <w:color w:val="FFFFFF"/>
                <w:sz w:val="18"/>
              </w:rPr>
              <w:t>OPM</w:t>
            </w:r>
          </w:p>
        </w:tc>
        <w:tc>
          <w:tcPr>
            <w:tcW w:type="dxa" w:w="1045"/>
            <w:shd w:val="clear" w:color="auto" w:fill="1F497D"/>
          </w:tcPr>
          <w:p>
            <w:r>
              <w:rPr>
                <w:rFonts w:eastAsia="Yu Gothic"/>
                <w:rFonts w:ascii="Yu Gothic" w:hAnsi="Yu Gothic"/>
                <w:b/>
                <w:color w:val="FFFFFF"/>
                <w:sz w:val="18"/>
              </w:rPr>
              <w:t>純利益(億)</w:t>
            </w:r>
          </w:p>
        </w:tc>
        <w:tc>
          <w:tcPr>
            <w:tcW w:type="dxa" w:w="1045"/>
            <w:shd w:val="clear" w:color="auto" w:fill="1F497D"/>
          </w:tcPr>
          <w:p>
            <w:r>
              <w:rPr>
                <w:rFonts w:eastAsia="Yu Gothic"/>
                <w:rFonts w:ascii="Yu Gothic" w:hAnsi="Yu Gothic"/>
                <w:b/>
                <w:color w:val="FFFFFF"/>
                <w:sz w:val="18"/>
              </w:rPr>
              <w:t>EPS(円)</w:t>
            </w:r>
          </w:p>
        </w:tc>
        <w:tc>
          <w:tcPr>
            <w:tcW w:type="dxa" w:w="1045"/>
            <w:shd w:val="clear" w:color="auto" w:fill="1F497D"/>
          </w:tcPr>
          <w:p>
            <w:r>
              <w:rPr>
                <w:rFonts w:eastAsia="Yu Gothic"/>
                <w:rFonts w:ascii="Yu Gothic" w:hAnsi="Yu Gothic"/>
                <w:b/>
                <w:color w:val="FFFFFF"/>
                <w:sz w:val="18"/>
              </w:rPr>
              <w:t>BPS(円)</w:t>
            </w:r>
          </w:p>
        </w:tc>
        <w:tc>
          <w:tcPr>
            <w:tcW w:type="dxa" w:w="1045"/>
            <w:shd w:val="clear" w:color="auto" w:fill="1F497D"/>
          </w:tcPr>
          <w:p>
            <w:r>
              <w:rPr>
                <w:rFonts w:eastAsia="Yu Gothic"/>
                <w:rFonts w:ascii="Yu Gothic" w:hAnsi="Yu Gothic"/>
                <w:b/>
                <w:color w:val="FFFFFF"/>
                <w:sz w:val="18"/>
              </w:rPr>
              <w:t>配当(円)</w:t>
            </w:r>
          </w:p>
        </w:tc>
        <w:tc>
          <w:tcPr>
            <w:tcW w:type="dxa" w:w="1045"/>
            <w:shd w:val="clear" w:color="auto" w:fill="1F497D"/>
          </w:tcPr>
          <w:p>
            <w:r>
              <w:rPr>
                <w:rFonts w:eastAsia="Yu Gothic"/>
                <w:rFonts w:ascii="Yu Gothic" w:hAnsi="Yu Gothic"/>
                <w:b/>
                <w:color w:val="FFFFFF"/>
                <w:sz w:val="18"/>
              </w:rPr>
              <w:t>ROE</w:t>
            </w:r>
          </w:p>
        </w:tc>
      </w:tr>
      <w:tr>
        <w:tc>
          <w:tcPr>
            <w:tcW w:type="dxa" w:w="1045"/>
          </w:tcPr>
          <w:p>
            <w:r>
              <w:rPr>
                <w:rFonts w:eastAsia="Yu Gothic"/>
                <w:rFonts w:ascii="Yu Gothic" w:hAnsi="Yu Gothic"/>
                <w:b w:val="0"/>
                <w:sz w:val="18"/>
              </w:rPr>
              <w:t>FY3/2022</w:t>
            </w:r>
          </w:p>
        </w:tc>
        <w:tc>
          <w:tcPr>
            <w:tcW w:type="dxa" w:w="1045"/>
          </w:tcPr>
          <w:p>
            <w:r>
              <w:rPr>
                <w:rFonts w:eastAsia="Yu Gothic"/>
                <w:rFonts w:ascii="Yu Gothic" w:hAnsi="Yu Gothic"/>
                <w:b w:val="0"/>
                <w:sz w:val="18"/>
              </w:rPr>
              <w:t>3,474</w:t>
            </w:r>
          </w:p>
        </w:tc>
        <w:tc>
          <w:tcPr>
            <w:tcW w:type="dxa" w:w="1045"/>
          </w:tcPr>
          <w:p>
            <w:r>
              <w:rPr>
                <w:rFonts w:eastAsia="Yu Gothic"/>
                <w:rFonts w:ascii="Yu Gothic" w:hAnsi="Yu Gothic"/>
                <w:b w:val="0"/>
                <w:sz w:val="18"/>
              </w:rPr>
              <w:t>361</w:t>
            </w:r>
          </w:p>
        </w:tc>
        <w:tc>
          <w:tcPr>
            <w:tcW w:type="dxa" w:w="1045"/>
          </w:tcPr>
          <w:p>
            <w:r>
              <w:rPr>
                <w:rFonts w:eastAsia="Yu Gothic"/>
                <w:rFonts w:ascii="Yu Gothic" w:hAnsi="Yu Gothic"/>
                <w:b w:val="0"/>
                <w:sz w:val="18"/>
              </w:rPr>
              <w:t>10.4%</w:t>
            </w:r>
          </w:p>
        </w:tc>
        <w:tc>
          <w:tcPr>
            <w:tcW w:type="dxa" w:w="1045"/>
          </w:tcPr>
          <w:p>
            <w:r>
              <w:rPr>
                <w:rFonts w:eastAsia="Yu Gothic"/>
                <w:rFonts w:ascii="Yu Gothic" w:hAnsi="Yu Gothic"/>
                <w:b w:val="0"/>
                <w:sz w:val="18"/>
              </w:rPr>
              <w:t>255</w:t>
            </w:r>
          </w:p>
        </w:tc>
        <w:tc>
          <w:tcPr>
            <w:tcW w:type="dxa" w:w="1045"/>
          </w:tcPr>
          <w:p>
            <w:r>
              <w:rPr>
                <w:rFonts w:eastAsia="Yu Gothic"/>
                <w:rFonts w:ascii="Yu Gothic" w:hAnsi="Yu Gothic"/>
                <w:b w:val="0"/>
                <w:sz w:val="18"/>
              </w:rPr>
              <w:t>234</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w:t>
            </w:r>
          </w:p>
        </w:tc>
      </w:tr>
      <w:tr>
        <w:tc>
          <w:tcPr>
            <w:tcW w:type="dxa" w:w="1045"/>
          </w:tcPr>
          <w:p>
            <w:r>
              <w:rPr>
                <w:rFonts w:eastAsia="Yu Gothic"/>
                <w:rFonts w:ascii="Yu Gothic" w:hAnsi="Yu Gothic"/>
                <w:b w:val="0"/>
                <w:sz w:val="18"/>
              </w:rPr>
              <w:t>FY3/2023</w:t>
            </w:r>
          </w:p>
        </w:tc>
        <w:tc>
          <w:tcPr>
            <w:tcW w:type="dxa" w:w="1045"/>
          </w:tcPr>
          <w:p>
            <w:r>
              <w:rPr>
                <w:rFonts w:eastAsia="Yu Gothic"/>
                <w:rFonts w:ascii="Yu Gothic" w:hAnsi="Yu Gothic"/>
                <w:b w:val="0"/>
                <w:sz w:val="18"/>
              </w:rPr>
              <w:t>3,736</w:t>
            </w:r>
          </w:p>
        </w:tc>
        <w:tc>
          <w:tcPr>
            <w:tcW w:type="dxa" w:w="1045"/>
          </w:tcPr>
          <w:p>
            <w:r>
              <w:rPr>
                <w:rFonts w:eastAsia="Yu Gothic"/>
                <w:rFonts w:ascii="Yu Gothic" w:hAnsi="Yu Gothic"/>
                <w:b w:val="0"/>
                <w:sz w:val="18"/>
              </w:rPr>
              <w:t>285</w:t>
            </w:r>
          </w:p>
        </w:tc>
        <w:tc>
          <w:tcPr>
            <w:tcW w:type="dxa" w:w="1045"/>
          </w:tcPr>
          <w:p>
            <w:r>
              <w:rPr>
                <w:rFonts w:eastAsia="Yu Gothic"/>
                <w:rFonts w:ascii="Yu Gothic" w:hAnsi="Yu Gothic"/>
                <w:b w:val="0"/>
                <w:sz w:val="18"/>
              </w:rPr>
              <w:t>7.6%</w:t>
            </w:r>
          </w:p>
        </w:tc>
        <w:tc>
          <w:tcPr>
            <w:tcW w:type="dxa" w:w="1045"/>
          </w:tcPr>
          <w:p>
            <w:r>
              <w:rPr>
                <w:rFonts w:eastAsia="Yu Gothic"/>
                <w:rFonts w:ascii="Yu Gothic" w:hAnsi="Yu Gothic"/>
                <w:b w:val="0"/>
                <w:sz w:val="18"/>
              </w:rPr>
              <w:t>202</w:t>
            </w:r>
          </w:p>
        </w:tc>
        <w:tc>
          <w:tcPr>
            <w:tcW w:type="dxa" w:w="1045"/>
          </w:tcPr>
          <w:p>
            <w:r>
              <w:rPr>
                <w:rFonts w:eastAsia="Yu Gothic"/>
                <w:rFonts w:ascii="Yu Gothic" w:hAnsi="Yu Gothic"/>
                <w:b w:val="0"/>
                <w:sz w:val="18"/>
              </w:rPr>
              <w:t>186</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w:t>
            </w:r>
          </w:p>
        </w:tc>
      </w:tr>
      <w:tr>
        <w:tc>
          <w:tcPr>
            <w:tcW w:type="dxa" w:w="1045"/>
          </w:tcPr>
          <w:p>
            <w:r>
              <w:rPr>
                <w:rFonts w:eastAsia="Yu Gothic"/>
                <w:rFonts w:ascii="Yu Gothic" w:hAnsi="Yu Gothic"/>
                <w:b w:val="0"/>
                <w:sz w:val="18"/>
              </w:rPr>
              <w:t>FY3/2024</w:t>
            </w:r>
          </w:p>
        </w:tc>
        <w:tc>
          <w:tcPr>
            <w:tcW w:type="dxa" w:w="1045"/>
          </w:tcPr>
          <w:p>
            <w:r>
              <w:rPr>
                <w:rFonts w:eastAsia="Yu Gothic"/>
                <w:rFonts w:ascii="Yu Gothic" w:hAnsi="Yu Gothic"/>
                <w:b w:val="0"/>
                <w:sz w:val="18"/>
              </w:rPr>
              <w:t>3,638</w:t>
            </w:r>
          </w:p>
        </w:tc>
        <w:tc>
          <w:tcPr>
            <w:tcW w:type="dxa" w:w="1045"/>
          </w:tcPr>
          <w:p>
            <w:r>
              <w:rPr>
                <w:rFonts w:eastAsia="Yu Gothic"/>
                <w:rFonts w:ascii="Yu Gothic" w:hAnsi="Yu Gothic"/>
                <w:b w:val="0"/>
                <w:sz w:val="18"/>
              </w:rPr>
              <w:t>176</w:t>
            </w:r>
          </w:p>
        </w:tc>
        <w:tc>
          <w:tcPr>
            <w:tcW w:type="dxa" w:w="1045"/>
          </w:tcPr>
          <w:p>
            <w:r>
              <w:rPr>
                <w:rFonts w:eastAsia="Yu Gothic"/>
                <w:rFonts w:ascii="Yu Gothic" w:hAnsi="Yu Gothic"/>
                <w:b w:val="0"/>
                <w:sz w:val="18"/>
              </w:rPr>
              <w:t>4.8%</w:t>
            </w:r>
          </w:p>
        </w:tc>
        <w:tc>
          <w:tcPr>
            <w:tcW w:type="dxa" w:w="1045"/>
          </w:tcPr>
          <w:p>
            <w:r>
              <w:rPr>
                <w:rFonts w:eastAsia="Yu Gothic"/>
                <w:rFonts w:ascii="Yu Gothic" w:hAnsi="Yu Gothic"/>
                <w:b w:val="0"/>
                <w:sz w:val="18"/>
              </w:rPr>
              <w:t>119</w:t>
            </w:r>
          </w:p>
        </w:tc>
        <w:tc>
          <w:tcPr>
            <w:tcW w:type="dxa" w:w="1045"/>
          </w:tcPr>
          <w:p>
            <w:r>
              <w:rPr>
                <w:rFonts w:eastAsia="Yu Gothic"/>
                <w:rFonts w:ascii="Yu Gothic" w:hAnsi="Yu Gothic"/>
                <w:b w:val="0"/>
                <w:sz w:val="18"/>
              </w:rPr>
              <w:t>108</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w:t>
            </w:r>
          </w:p>
        </w:tc>
      </w:tr>
      <w:tr>
        <w:tc>
          <w:tcPr>
            <w:tcW w:type="dxa" w:w="1045"/>
          </w:tcPr>
          <w:p>
            <w:r>
              <w:rPr>
                <w:rFonts w:eastAsia="Yu Gothic"/>
                <w:rFonts w:ascii="Yu Gothic" w:hAnsi="Yu Gothic"/>
                <w:b w:val="0"/>
                <w:sz w:val="18"/>
              </w:rPr>
              <w:t>FY3/2025</w:t>
            </w:r>
          </w:p>
        </w:tc>
        <w:tc>
          <w:tcPr>
            <w:tcW w:type="dxa" w:w="1045"/>
          </w:tcPr>
          <w:p>
            <w:r>
              <w:rPr>
                <w:rFonts w:eastAsia="Yu Gothic"/>
                <w:rFonts w:ascii="Yu Gothic" w:hAnsi="Yu Gothic"/>
                <w:b w:val="0"/>
                <w:sz w:val="18"/>
              </w:rPr>
              <w:t>3,268</w:t>
            </w:r>
          </w:p>
        </w:tc>
        <w:tc>
          <w:tcPr>
            <w:tcW w:type="dxa" w:w="1045"/>
          </w:tcPr>
          <w:p>
            <w:r>
              <w:rPr>
                <w:rFonts w:eastAsia="Yu Gothic"/>
                <w:rFonts w:ascii="Yu Gothic" w:hAnsi="Yu Gothic"/>
                <w:b w:val="0"/>
                <w:sz w:val="18"/>
              </w:rPr>
              <w:t>301</w:t>
            </w:r>
          </w:p>
        </w:tc>
        <w:tc>
          <w:tcPr>
            <w:tcW w:type="dxa" w:w="1045"/>
          </w:tcPr>
          <w:p>
            <w:r>
              <w:rPr>
                <w:rFonts w:eastAsia="Yu Gothic"/>
                <w:rFonts w:ascii="Yu Gothic" w:hAnsi="Yu Gothic"/>
                <w:b w:val="0"/>
                <w:sz w:val="18"/>
              </w:rPr>
              <w:t>9.2%</w:t>
            </w:r>
          </w:p>
        </w:tc>
        <w:tc>
          <w:tcPr>
            <w:tcW w:type="dxa" w:w="1045"/>
          </w:tcPr>
          <w:p>
            <w:r>
              <w:rPr>
                <w:rFonts w:eastAsia="Yu Gothic"/>
                <w:rFonts w:ascii="Yu Gothic" w:hAnsi="Yu Gothic"/>
                <w:b w:val="0"/>
                <w:sz w:val="18"/>
              </w:rPr>
              <w:t>212</w:t>
            </w:r>
          </w:p>
        </w:tc>
        <w:tc>
          <w:tcPr>
            <w:tcW w:type="dxa" w:w="1045"/>
          </w:tcPr>
          <w:p>
            <w:r>
              <w:rPr>
                <w:rFonts w:eastAsia="Yu Gothic"/>
                <w:rFonts w:ascii="Yu Gothic" w:hAnsi="Yu Gothic"/>
                <w:b w:val="0"/>
                <w:sz w:val="18"/>
              </w:rPr>
              <w:t>197.96</w:t>
            </w:r>
          </w:p>
        </w:tc>
        <w:tc>
          <w:tcPr>
            <w:tcW w:type="dxa" w:w="1045"/>
          </w:tcPr>
          <w:p>
            <w:r>
              <w:rPr>
                <w:rFonts w:eastAsia="Yu Gothic"/>
                <w:rFonts w:ascii="Yu Gothic" w:hAnsi="Yu Gothic"/>
                <w:b w:val="0"/>
                <w:sz w:val="18"/>
              </w:rPr>
              <w:t>2,014.68</w:t>
            </w:r>
          </w:p>
        </w:tc>
        <w:tc>
          <w:tcPr>
            <w:tcW w:type="dxa" w:w="1045"/>
          </w:tcPr>
          <w:p>
            <w:r>
              <w:rPr>
                <w:rFonts w:eastAsia="Yu Gothic"/>
                <w:rFonts w:ascii="Yu Gothic" w:hAnsi="Yu Gothic"/>
                <w:b w:val="0"/>
                <w:sz w:val="18"/>
              </w:rPr>
              <w:t>50</w:t>
            </w:r>
          </w:p>
        </w:tc>
        <w:tc>
          <w:tcPr>
            <w:tcW w:type="dxa" w:w="1045"/>
          </w:tcPr>
          <w:p>
            <w:r>
              <w:rPr>
                <w:rFonts w:eastAsia="Yu Gothic"/>
                <w:rFonts w:ascii="Yu Gothic" w:hAnsi="Yu Gothic"/>
                <w:b w:val="0"/>
                <w:sz w:val="18"/>
              </w:rPr>
              <w:t>10.2%</w:t>
            </w:r>
          </w:p>
        </w:tc>
      </w:tr>
      <w:tr>
        <w:tc>
          <w:tcPr>
            <w:tcW w:type="dxa" w:w="1045"/>
          </w:tcPr>
          <w:p>
            <w:r>
              <w:rPr>
                <w:rFonts w:eastAsia="Yu Gothic"/>
                <w:rFonts w:ascii="Yu Gothic" w:hAnsi="Yu Gothic"/>
                <w:b w:val="0"/>
                <w:sz w:val="18"/>
              </w:rPr>
              <w:t>**FY3/2026(確)**</w:t>
            </w:r>
          </w:p>
        </w:tc>
        <w:tc>
          <w:tcPr>
            <w:tcW w:type="dxa" w:w="1045"/>
          </w:tcPr>
          <w:p>
            <w:r>
              <w:rPr>
                <w:rFonts w:eastAsia="Yu Gothic"/>
                <w:rFonts w:ascii="Yu Gothic" w:hAnsi="Yu Gothic"/>
                <w:b w:val="0"/>
                <w:sz w:val="18"/>
              </w:rPr>
              <w:t>**2,681**</w:t>
            </w:r>
          </w:p>
        </w:tc>
        <w:tc>
          <w:tcPr>
            <w:tcW w:type="dxa" w:w="1045"/>
          </w:tcPr>
          <w:p>
            <w:r>
              <w:rPr>
                <w:rFonts w:eastAsia="Yu Gothic"/>
                <w:rFonts w:ascii="Yu Gothic" w:hAnsi="Yu Gothic"/>
                <w:b w:val="0"/>
                <w:sz w:val="18"/>
              </w:rPr>
              <w:t>**72**</w:t>
            </w:r>
          </w:p>
        </w:tc>
        <w:tc>
          <w:tcPr>
            <w:tcW w:type="dxa" w:w="1045"/>
          </w:tcPr>
          <w:p>
            <w:r>
              <w:rPr>
                <w:rFonts w:eastAsia="Yu Gothic"/>
                <w:rFonts w:ascii="Yu Gothic" w:hAnsi="Yu Gothic"/>
                <w:b w:val="0"/>
                <w:sz w:val="18"/>
              </w:rPr>
              <w:t>**2.7%**</w:t>
            </w:r>
          </w:p>
        </w:tc>
        <w:tc>
          <w:tcPr>
            <w:tcW w:type="dxa" w:w="1045"/>
          </w:tcPr>
          <w:p>
            <w:r>
              <w:rPr>
                <w:rFonts w:eastAsia="Yu Gothic"/>
                <w:rFonts w:ascii="Yu Gothic" w:hAnsi="Yu Gothic"/>
                <w:b w:val="0"/>
                <w:sz w:val="18"/>
              </w:rPr>
              <w:t>**116**</w:t>
            </w:r>
          </w:p>
        </w:tc>
        <w:tc>
          <w:tcPr>
            <w:tcW w:type="dxa" w:w="1045"/>
          </w:tcPr>
          <w:p>
            <w:r>
              <w:rPr>
                <w:rFonts w:eastAsia="Yu Gothic"/>
                <w:rFonts w:ascii="Yu Gothic" w:hAnsi="Yu Gothic"/>
                <w:b w:val="0"/>
                <w:sz w:val="18"/>
              </w:rPr>
              <w:t>**112.56**</w:t>
            </w:r>
          </w:p>
        </w:tc>
        <w:tc>
          <w:tcPr>
            <w:tcW w:type="dxa" w:w="1045"/>
          </w:tcPr>
          <w:p>
            <w:r>
              <w:rPr>
                <w:rFonts w:eastAsia="Yu Gothic"/>
                <w:rFonts w:ascii="Yu Gothic" w:hAnsi="Yu Gothic"/>
                <w:b w:val="0"/>
                <w:sz w:val="18"/>
              </w:rPr>
              <w:t>**2,156.96**</w:t>
            </w:r>
          </w:p>
        </w:tc>
        <w:tc>
          <w:tcPr>
            <w:tcW w:type="dxa" w:w="1045"/>
          </w:tcPr>
          <w:p>
            <w:r>
              <w:rPr>
                <w:rFonts w:eastAsia="Yu Gothic"/>
                <w:rFonts w:ascii="Yu Gothic" w:hAnsi="Yu Gothic"/>
                <w:b w:val="0"/>
                <w:sz w:val="18"/>
              </w:rPr>
              <w:t>**50**</w:t>
            </w:r>
          </w:p>
        </w:tc>
        <w:tc>
          <w:tcPr>
            <w:tcW w:type="dxa" w:w="1045"/>
          </w:tcPr>
          <w:p>
            <w:r>
              <w:rPr>
                <w:rFonts w:eastAsia="Yu Gothic"/>
                <w:rFonts w:ascii="Yu Gothic" w:hAnsi="Yu Gothic"/>
                <w:b w:val="0"/>
                <w:sz w:val="18"/>
              </w:rPr>
              <w:t>**5.4%**</w:t>
            </w:r>
          </w:p>
        </w:tc>
      </w:tr>
      <w:tr>
        <w:tc>
          <w:tcPr>
            <w:tcW w:type="dxa" w:w="1045"/>
          </w:tcPr>
          <w:p>
            <w:r>
              <w:rPr>
                <w:rFonts w:eastAsia="Yu Gothic"/>
                <w:rFonts w:ascii="Yu Gothic" w:hAnsi="Yu Gothic"/>
                <w:b w:val="0"/>
                <w:sz w:val="18"/>
              </w:rPr>
              <w:t>FY3/2027(予)</w:t>
            </w:r>
          </w:p>
        </w:tc>
        <w:tc>
          <w:tcPr>
            <w:tcW w:type="dxa" w:w="1045"/>
          </w:tcPr>
          <w:p>
            <w:r>
              <w:rPr>
                <w:rFonts w:eastAsia="Yu Gothic"/>
                <w:rFonts w:ascii="Yu Gothic" w:hAnsi="Yu Gothic"/>
                <w:b w:val="0"/>
                <w:sz w:val="18"/>
              </w:rPr>
              <w:t>3,150</w:t>
            </w:r>
          </w:p>
        </w:tc>
        <w:tc>
          <w:tcPr>
            <w:tcW w:type="dxa" w:w="1045"/>
          </w:tcPr>
          <w:p>
            <w:r>
              <w:rPr>
                <w:rFonts w:eastAsia="Yu Gothic"/>
                <w:rFonts w:ascii="Yu Gothic" w:hAnsi="Yu Gothic"/>
                <w:b w:val="0"/>
                <w:sz w:val="18"/>
              </w:rPr>
              <w:t>**▲40**</w:t>
            </w:r>
          </w:p>
        </w:tc>
        <w:tc>
          <w:tcPr>
            <w:tcW w:type="dxa" w:w="1045"/>
          </w:tcPr>
          <w:p>
            <w:r>
              <w:rPr>
                <w:rFonts w:eastAsia="Yu Gothic"/>
                <w:rFonts w:ascii="Yu Gothic" w:hAnsi="Yu Gothic"/>
                <w:b w:val="0"/>
                <w:sz w:val="18"/>
              </w:rPr>
              <w:t>**▲1.3%**</w:t>
            </w:r>
          </w:p>
        </w:tc>
        <w:tc>
          <w:tcPr>
            <w:tcW w:type="dxa" w:w="1045"/>
          </w:tcPr>
          <w:p>
            <w:r>
              <w:rPr>
                <w:rFonts w:eastAsia="Yu Gothic"/>
                <w:rFonts w:ascii="Yu Gothic" w:hAnsi="Yu Gothic"/>
                <w:b w:val="0"/>
                <w:sz w:val="18"/>
              </w:rPr>
              <w:t>**0**</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w:t>
            </w:r>
          </w:p>
        </w:tc>
        <w:tc>
          <w:tcPr>
            <w:tcW w:type="dxa" w:w="1045"/>
          </w:tcPr>
          <w:p>
            <w:r>
              <w:rPr>
                <w:rFonts w:eastAsia="Yu Gothic"/>
                <w:rFonts w:ascii="Yu Gothic" w:hAnsi="Yu Gothic"/>
                <w:b w:val="0"/>
                <w:sz w:val="18"/>
              </w:rPr>
              <w:t>**40**</w:t>
            </w:r>
          </w:p>
        </w:tc>
        <w:tc>
          <w:tcPr>
            <w:tcW w:type="dxa" w:w="1045"/>
          </w:tcPr>
          <w:p>
            <w:r>
              <w:rPr>
                <w:rFonts w:eastAsia="Yu Gothic"/>
                <w:rFonts w:ascii="Yu Gothic" w:hAnsi="Yu Gothic"/>
                <w:b w:val="0"/>
                <w:sz w:val="18"/>
              </w:rPr>
              <w:t>—</w:t>
            </w:r>
          </w:p>
        </w:tc>
      </w:tr>
    </w:tbl>
    <w:p/>
    <w:p/>
    <w:p>
      <w:pPr>
        <w:spacing w:after="40"/>
      </w:pPr>
      <w:r>
        <w:rPr>
          <w:rFonts w:eastAsia="Yu Gothic"/>
          <w:rFonts w:ascii="Yu Gothic" w:hAnsi="Yu Gothic"/>
          <w:b/>
          <w:sz w:val="20"/>
        </w:rPr>
        <w:t>出所: 5423_tanshin_202603_4Q.pdf（東京製鐵 FY3/2026 決算短信）</w:t>
      </w:r>
    </w:p>
    <w:p/>
    <w:p/>
    <w:p/>
    <w:p>
      <w:pPr>
        <w:spacing w:after="40"/>
      </w:pPr>
      <w:r>
        <w:rPr>
          <w:rFonts w:eastAsia="Yu Gothic"/>
          <w:rFonts w:ascii="Yu Gothic" w:hAnsi="Yu Gothic"/>
          <w:b w:val="0"/>
          <w:sz w:val="20"/>
        </w:rPr>
        <w:t>**レポート作成**: 竹村トレードカンパニー 深井アナリスト</w:t>
      </w:r>
    </w:p>
    <w:p>
      <w:pPr>
        <w:spacing w:after="40"/>
      </w:pPr>
      <w:r>
        <w:rPr>
          <w:rFonts w:eastAsia="Yu Gothic"/>
          <w:rFonts w:ascii="Yu Gothic" w:hAnsi="Yu Gothic"/>
          <w:b w:val="0"/>
          <w:sz w:val="20"/>
        </w:rPr>
        <w:t>**作成日**: 2026年4月24日（FY3/2026本決算発表日）</w:t>
      </w:r>
    </w:p>
    <w:p>
      <w:pPr>
        <w:spacing w:after="40"/>
      </w:pPr>
      <w:r>
        <w:rPr>
          <w:rFonts w:eastAsia="Yu Gothic"/>
          <w:rFonts w:ascii="Yu Gothic" w:hAnsi="Yu Gothic"/>
          <w:b w:val="0"/>
          <w:sz w:val="20"/>
        </w:rPr>
        <w:t>**使用Rf**: 2.380%（固定）</w:t>
      </w:r>
    </w:p>
    <w:p>
      <w:pPr>
        <w:spacing w:after="40"/>
      </w:pPr>
      <w:r>
        <w:rPr>
          <w:rFonts w:eastAsia="Yu Gothic"/>
          <w:rFonts w:ascii="Yu Gothic" w:hAnsi="Yu Gothic"/>
          <w:b w:val="0"/>
          <w:sz w:val="20"/>
        </w:rPr>
        <w:t>**免責**: 本レポートは投資判断の参考情報として作成したものです。投資判断はご自身の責任で行ってください。</w:t>
      </w:r>
    </w:p>
    <w:p/>
    <w:p/>
    <w:p>
      <w:pPr>
        <w:spacing w:after="40"/>
      </w:pPr>
      <w:r>
        <w:rPr>
          <w:rFonts w:eastAsia="Yu Gothic"/>
          <w:rFonts w:ascii="Yu Gothic" w:hAnsi="Yu Gothic"/>
          <w:b w:val="0"/>
          <w:sz w:val="20"/>
        </w:rPr>
        <w:t>*Sources:*</w:t>
      </w:r>
    </w:p>
    <w:p>
      <w:pPr>
        <w:pStyle w:val="ListBullet"/>
      </w:pPr>
      <w:r>
        <w:rPr>
          <w:rFonts w:eastAsia="Yu Gothic"/>
          <w:rFonts w:ascii="Yu Gothic" w:hAnsi="Yu Gothic"/>
          <w:b w:val="0"/>
          <w:sz w:val="20"/>
        </w:rPr>
        <w:t>*5423_tanshin_202603_4Q.pdf（東京製鐵 2026年3月期決算短信、2026年4月24日発表）*</w:t>
      </w:r>
    </w:p>
    <w:p>
      <w:pPr>
        <w:pStyle w:val="ListBullet"/>
      </w:pPr>
      <w:r>
        <w:rPr>
          <w:rFonts w:eastAsia="Yu Gothic"/>
          <w:rFonts w:ascii="Yu Gothic" w:hAnsi="Yu Gothic"/>
          <w:b w:val="0"/>
          <w:sz w:val="20"/>
        </w:rPr>
        <w:t>*TSE_5423@JP_042426_504.pdf（業績予想値と実績値との差異に関するお知らせ）*</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