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[6098] リクルートホールディングス</w:t>
      </w:r>
    </w:p>
    <w:p/>
    <w:p/>
    <w:p>
      <w:pPr>
        <w:jc w:val="center"/>
      </w:pPr>
      <w:r>
        <w:rPr>
          <w:rFonts w:ascii="Meiryo UI" w:hAnsi="Meiryo UI"/>
          <w:sz w:val="24"/>
        </w:rPr>
        <w:t>アナリスト：深井</w:t>
      </w:r>
    </w:p>
    <w:p>
      <w:pPr>
        <w:jc w:val="center"/>
      </w:pPr>
      <w:r>
        <w:rPr>
          <w:rFonts w:ascii="Meiryo UI" w:hAnsi="Meiryo UI"/>
          <w:sz w:val="24"/>
        </w:rPr>
        <w:t>分析日：2026-04-08</w:t>
      </w:r>
    </w:p>
    <w:p>
      <w:r>
        <w:br w:type="page"/>
      </w:r>
    </w:p>
    <w:p>
      <w:pPr>
        <w:pStyle w:val="Heading1"/>
      </w:pPr>
      <w:r>
        <w:rPr>
          <w:rFonts w:ascii="Meiryo UI" w:hAnsi="Meiryo UI"/>
          <w:color w:val="1F3864"/>
        </w:rPr>
        <w:t>深井 DeepResearchレポート — [6098] リクルートホールディングス</w:t>
      </w:r>
    </w:p>
    <w:p>
      <w:r>
        <w:rPr>
          <w:rFonts w:ascii="Meiryo UI" w:hAnsi="Meiryo UI"/>
          <w:sz w:val="20"/>
        </w:rPr>
        <w:t>作成日: 2026-04-08  |  アナリスト: 深井  |  分類: HOLD</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リクルートホールディングス（6098.T）DeepResearchレポート</w:t>
      </w:r>
    </w:p>
    <w:p>
      <w:pPr>
        <w:pStyle w:val="Heading2"/>
      </w:pPr>
      <w:r>
        <w:rPr>
          <w:rFonts w:ascii="Meiryo UI" w:hAnsi="Meiryo UI"/>
          <w:color w:val="2E74B5"/>
        </w:rPr>
        <w:t>竹村トレードカンパニー｜アナリスト：深井</w:t>
      </w:r>
    </w:p>
    <w:p>
      <w:pPr>
        <w:pStyle w:val="Heading3"/>
      </w:pPr>
      <w:r>
        <w:rPr>
          <w:rFonts w:ascii="Meiryo UI" w:hAnsi="Meiryo UI"/>
          <w:color w:val="2E74B5"/>
        </w:rPr>
        <w:t>分析日：2026年4月8日 14:12 JST｜優先度2（社長指示）</w:t>
      </w:r>
    </w:p>
    <w:p/>
    <w:p>
      <w:r>
        <w:t>──────────────────────────────────────────────────</w:t>
      </w:r>
    </w:p>
    <w:p/>
    <w:p>
      <w:r>
        <w:rPr>
          <w:rFonts w:ascii="Meiryo UI" w:hAnsi="Meiryo UI"/>
          <w:sz w:val="20"/>
        </w:rPr>
        <w:t>&gt; 【免責事項・データ注記】</w:t>
      </w:r>
    </w:p>
    <w:p>
      <w:r>
        <w:rPr>
          <w:rFonts w:ascii="Meiryo UI" w:hAnsi="Meiryo UI"/>
          <w:sz w:val="20"/>
        </w:rPr>
        <w:t>&gt; 本レポートで使用する財務指標は以下のリアルタイム取得値を唯一の正解として使用する。</w:t>
      </w:r>
    </w:p>
    <w:p>
      <w:r>
        <w:rPr>
          <w:rFonts w:ascii="Meiryo UI" w:hAnsi="Meiryo UI"/>
          <w:sz w:val="20"/>
        </w:rPr>
        <w:t>&gt; - 現在株価：¥7,295（2026-04-08 14:12 JST / Yahoo Finance 6098.T）</w:t>
      </w:r>
    </w:p>
    <w:p>
      <w:r>
        <w:rPr>
          <w:rFonts w:ascii="Meiryo UI" w:hAnsi="Meiryo UI"/>
          <w:sz w:val="20"/>
        </w:rPr>
        <w:t>&gt; - PBR：6.57倍 / BPS：¥1,110 / ROE：27.3% / PER：24.5倍 / EPS：¥297</w:t>
      </w:r>
    </w:p>
    <w:p>
      <w:r>
        <w:rPr>
          <w:rFonts w:ascii="Meiryo UI" w:hAnsi="Meiryo UI"/>
          <w:sz w:val="20"/>
        </w:rPr>
        <w:t>&gt; - Rf：2.411%（日本10年国債、財務省日次 R8.4.7）</w:t>
      </w:r>
    </w:p>
    <w:p>
      <w:r>
        <w:rPr>
          <w:rFonts w:ascii="Meiryo UI" w:hAnsi="Meiryo UI"/>
          <w:sz w:val="20"/>
        </w:rPr>
        <w:t>&gt; セグメント別財務数値・市場データは公開済みIR資料・業界統計・厚労省データをベースとし、推計部分は明示する。</w:t>
      </w:r>
    </w:p>
    <w:p/>
    <w:p>
      <w:r>
        <w:t>──────────────────────────────────────────────────</w:t>
      </w:r>
    </w:p>
    <w:p/>
    <w:p>
      <w:pPr>
        <w:pStyle w:val="Heading2"/>
      </w:pPr>
      <w:r>
        <w:rPr>
          <w:rFonts w:ascii="Meiryo UI" w:hAnsi="Meiryo UI"/>
          <w:color w:val="2E74B5"/>
        </w:rPr>
        <w:t>EXECUTIVE SUMMARY（深井サマリー）</w:t>
      </w:r>
    </w:p>
    <w:p/>
    <w:p>
      <w:pPr>
        <w:shd w:val="clear" w:color="auto" w:fill="F2F2F2"/>
      </w:pPr>
      <w:r>
        <w:rPr>
          <w:rFonts w:ascii="Courier New" w:hAnsi="Courier New"/>
          <w:sz w:val="16"/>
        </w:rPr>
        <w:t>┌─────────────────────────────────────────────────────┐</w:t>
        <w:br/>
        <w:t>│  投資判断：HOLD → 条件付きBUY                          │</w:t>
        <w:br/>
        <w:t>│  現在株価：¥7,295                                      │</w:t>
        <w:br/>
        <w:t>│  ベースFairValue：¥8,200〜¥8,800                      │</w:t>
        <w:br/>
        <w:t>│  強気FairValue：¥10,500〜¥11,200                     │</w:t>
        <w:br/>
        <w:t>│  弱気FairValue：¥4,800〜¥5,500                       │</w:t>
        <w:br/>
        <w:t>│  推奨エントリー：¥6,800〜¥7,100（押し目待ち）          │</w:t>
        <w:br/>
        <w:t>│  目標株価（12ヶ月）：¥8,800（ベース）                  │</w:t>
        <w:br/>
        <w:t>│  損切りライン：¥6,200（▲15%）                         │</w:t>
        <w:br/>
        <w:t>└─────────────────────────────────────────────────────┘</w:t>
      </w:r>
    </w:p>
    <w:p/>
    <w:p>
      <w:r>
        <w:rPr>
          <w:rFonts w:ascii="Meiryo UI" w:hAnsi="Meiryo UI"/>
          <w:sz w:val="20"/>
        </w:rPr>
        <w:t>核心結論（Deep井判定）：</w:t>
      </w:r>
    </w:p>
    <w:p>
      <w:r>
        <w:rPr>
          <w:rFonts w:ascii="Meiryo UI" w:hAnsi="Meiryo UI"/>
          <w:sz w:val="20"/>
        </w:rPr>
        <w:t>アンソロピックショック×日本の中途採用シフトの合算は、「追い風優勢」（+55点 vs -30点、ネット+25点）。ただし、AIによる中抜きリスクは中期（3〜5年）で顕在化する可能性があり、現時点では「中途採用シフト追い風」が明確に先行する。現在株価¥7,295はベースシナリオのFairValueに対して割安圏だが、AI破壊シナリオの確率を10〜15%織り込むと単純な強気判断は難しい。¥6,800〜¥7,100の押し目で段階的買い増しを推奨。</w:t>
      </w:r>
    </w:p>
    <w:p/>
    <w:p>
      <w:r>
        <w:t>──────────────────────────────────────────────────</w:t>
      </w:r>
    </w:p>
    <w:p/>
    <w:p>
      <w:pPr>
        <w:pStyle w:val="Heading2"/>
      </w:pPr>
      <w:r>
        <w:rPr>
          <w:rFonts w:ascii="Meiryo UI" w:hAnsi="Meiryo UI"/>
          <w:color w:val="2E74B5"/>
        </w:rPr>
        <w:t>第1章：企業概要・事業構造の完全把握</w:t>
      </w:r>
    </w:p>
    <w:p/>
    <w:p>
      <w:pPr>
        <w:pStyle w:val="Heading3"/>
      </w:pPr>
      <w:r>
        <w:rPr>
          <w:rFonts w:ascii="Meiryo UI" w:hAnsi="Meiryo UI"/>
          <w:color w:val="2E74B5"/>
        </w:rPr>
        <w:t>1-1. リクルートHDの事業全体像</w:t>
      </w:r>
    </w:p>
    <w:p/>
    <w:p>
      <w:r>
        <w:rPr>
          <w:rFonts w:ascii="Meiryo UI" w:hAnsi="Meiryo UI"/>
          <w:sz w:val="20"/>
        </w:rPr>
        <w:t>リクルートホールディングスは「HR Technology」「Staffing」「Matching &amp; Solutions」の3セグメントで構成される世界最大級のHRサービス企業。売上構成の約55〜60%が海外（主に北米）に依存し、Indeed・Glassdoor を軸とするHR Technologyが利益の最大貢献セグメントとなっている。</w:t>
      </w:r>
    </w:p>
    <w:p/>
    <w:p>
      <w:pPr>
        <w:shd w:val="clear" w:color="auto" w:fill="F2F2F2"/>
      </w:pPr>
      <w:r>
        <w:rPr>
          <w:rFonts w:ascii="Courier New" w:hAnsi="Courier New"/>
          <w:sz w:val="16"/>
        </w:rPr>
        <w:t>【事業セグメント構成（FY2025/3期推計ベース）】</w:t>
        <w:br/>
        <w:br/>
        <w:t>セグメント                  売上高        売上比率   営業利益    営業利益率</w:t>
        <w:br/>
        <w:t>─────────────────────────────────────────────────────────────</w:t>
        <w:br/>
        <w:t>HR Technology              約1.35兆円     40%      約3,200億円   23〜25%</w:t>
        <w:br/>
        <w:t>（Indeed・Glassdoor）</w:t>
        <w:br/>
        <w:t>Staffing                   約1.50兆円     44%      約900億円     6〜7%</w:t>
        <w:br/>
        <w:t>（リクルートスタッフィング・USG等）</w:t>
        <w:br/>
        <w:t>Matching &amp; Solutions       約0.55兆円     16%      約900億円     16〜18%</w:t>
        <w:br/>
        <w:t>（リクナビ・スタディサプリ等）</w:t>
        <w:br/>
        <w:t>─────────────────────────────────────────────────────────────</w:t>
        <w:br/>
        <w:t>連結合計                   約3.40兆円    100%     約5,000億円    約15%</w:t>
      </w:r>
    </w:p>
    <w:p/>
    <w:p>
      <w:r>
        <w:rPr>
          <w:rFonts w:ascii="Meiryo UI" w:hAnsi="Meiryo UI"/>
          <w:sz w:val="20"/>
        </w:rPr>
        <w:t>&gt; 注記： セグメント数値はFY2025/3期（2025年3月期）公表IRデータ・アニュアルレポートをベースとした推計値。為替レートは1USD≒149〜155円を適用。実績確認は最新決算短信を参照のこと。</w:t>
      </w:r>
    </w:p>
    <w:p/>
    <w:p>
      <w:pPr>
        <w:pStyle w:val="Heading3"/>
      </w:pPr>
      <w:r>
        <w:rPr>
          <w:rFonts w:ascii="Meiryo UI" w:hAnsi="Meiryo UI"/>
          <w:color w:val="2E74B5"/>
        </w:rPr>
        <w:t>1-2.（A）HR Technology：Indeed・Glassdoor詳細分析</w:t>
      </w:r>
    </w:p>
    <w:p/>
    <w:p>
      <w:pPr>
        <w:pStyle w:val="Heading4"/>
      </w:pPr>
      <w:r>
        <w:rPr>
          <w:rFonts w:ascii="Meiryo UI" w:hAnsi="Meiryo UI"/>
          <w:color w:val="2E74B5"/>
        </w:rPr>
        <w:t>ビジネスモデル</w:t>
      </w:r>
    </w:p>
    <w:p>
      <w:r>
        <w:rPr>
          <w:rFonts w:ascii="Meiryo UI" w:hAnsi="Meiryo UI"/>
          <w:sz w:val="20"/>
        </w:rPr>
        <w:t>Indeedは「求人検索エンジン」モデル。企業はクリック課金（CPC）またはスポンサードジョブとして求人を掲載し、求職者クリック数に応じて課金される。Glassdoorは企業クチコミ・年収データを提供し、IndeedとのID連携でエンゲージメントを高めている。</w:t>
      </w:r>
    </w:p>
    <w:p/>
    <w:p>
      <w:pPr>
        <w:shd w:val="clear" w:color="auto" w:fill="F2F2F2"/>
      </w:pPr>
      <w:r>
        <w:rPr>
          <w:rFonts w:ascii="Courier New" w:hAnsi="Courier New"/>
          <w:sz w:val="16"/>
        </w:rPr>
        <w:t>【Indeed主要KPI推移（推計）】</w:t>
        <w:br/>
        <w:br/>
        <w:t>指標                    FY2023/3   FY2024/3   FY2025/3   YoY</w:t>
        <w:br/>
        <w:t>──────────────────────────────────────────────────</w:t>
        <w:br/>
        <w:t>月間ユニークビジター数   約3.5億    約3.3億    約3.5億    +6%</w:t>
        <w:br/>
        <w:t>掲載求人数（全世界）     約2.5億件  約2.2億件  約2.5億件  +14%</w:t>
        <w:br/>
        <w:t>平均CPC単価（USD）       $0.52      $0.48      $0.53      +10%</w:t>
        <w:br/>
        <w:t>HR Tech売上（兆円）      1.42兆円   1.21兆円   1.35兆円   +12%</w:t>
        <w:br/>
        <w:t>HR Tech営業利益（億円）  3,800億円  2,400億円  3,200億円  +33%</w:t>
      </w:r>
    </w:p>
    <w:p/>
    <w:p>
      <w:r>
        <w:rPr>
          <w:rFonts w:ascii="Meiryo UI" w:hAnsi="Meiryo UI"/>
          <w:sz w:val="20"/>
        </w:rPr>
        <w:t>FY2024/3期の落ち込みは米国雇用市場の急速な悪化（2023年のFed利上げ効果）による求人件数急減が主因。FY2025/3期は米国雇用市場の安定化とIndeedのスポンサードジョブ（成果課金型）への移行加速で回復軌道。</w:t>
      </w:r>
    </w:p>
    <w:p/>
    <w:p>
      <w:pPr>
        <w:pStyle w:val="Heading4"/>
      </w:pPr>
      <w:r>
        <w:rPr>
          <w:rFonts w:ascii="Meiryo UI" w:hAnsi="Meiryo UI"/>
          <w:color w:val="2E74B5"/>
        </w:rPr>
        <w:t>地域別内訳（推計）</w:t>
      </w:r>
    </w:p>
    <w:p>
      <w:pPr>
        <w:shd w:val="clear" w:color="auto" w:fill="F2F2F2"/>
      </w:pPr>
      <w:r>
        <w:rPr>
          <w:rFonts w:ascii="Courier New" w:hAnsi="Courier New"/>
          <w:sz w:val="16"/>
        </w:rPr>
        <w:t>北米（主に米国）：    約65〜70%</w:t>
        <w:br/>
        <w:t>欧州：               約15〜18%</w:t>
        <w:br/>
        <w:t>日本：               約8〜10%</w:t>
        <w:br/>
        <w:t>アジア太平洋その他：  約5〜7%</w:t>
      </w:r>
    </w:p>
    <w:p/>
    <w:p>
      <w:r>
        <w:rPr>
          <w:rFonts w:ascii="Meiryo UI" w:hAnsi="Meiryo UI"/>
          <w:sz w:val="20"/>
        </w:rPr>
        <w:t>日本市場でのIndeedは中途求人における圧倒的なSEOトラフィックを持ち、リクナビNEXT・マイナビ転職と差別化している。</w:t>
      </w:r>
    </w:p>
    <w:p/>
    <w:p>
      <w:pPr>
        <w:pStyle w:val="Heading3"/>
      </w:pPr>
      <w:r>
        <w:rPr>
          <w:rFonts w:ascii="Meiryo UI" w:hAnsi="Meiryo UI"/>
          <w:color w:val="2E74B5"/>
        </w:rPr>
        <w:t>1-3.（B）Staffing：地域別構成</w:t>
      </w:r>
    </w:p>
    <w:p/>
    <w:p>
      <w:pPr>
        <w:shd w:val="clear" w:color="auto" w:fill="F2F2F2"/>
      </w:pPr>
      <w:r>
        <w:rPr>
          <w:rFonts w:ascii="Courier New" w:hAnsi="Courier New"/>
          <w:sz w:val="16"/>
        </w:rPr>
        <w:t>【Staffingセグメント地域構成（推計）】</w:t>
        <w:br/>
        <w:br/>
        <w:t>地域               売上比率   主要事業体</w:t>
        <w:br/>
        <w:t>──────────────────────────────────────</w:t>
        <w:br/>
        <w:t>日本               約35%      リクルートスタッフィング、リクルートオフィスサポート</w:t>
        <w:br/>
        <w:t>北米               約40%      USG（人材派遣サービス）</w:t>
        <w:br/>
        <w:t>欧州               約20%      Staffmark、Pocahontas等</w:t>
        <w:br/>
        <w:t>その他アジア       約5%       海外拠点</w:t>
      </w:r>
    </w:p>
    <w:p/>
    <w:p>
      <w:r>
        <w:rPr>
          <w:rFonts w:ascii="Meiryo UI" w:hAnsi="Meiryo UI"/>
          <w:sz w:val="20"/>
        </w:rPr>
        <w:t>Staffingは利益率が低い（6〜7%）が、景気連動型の安定収益源。AI代替リスクは最も高いセグメントでもあり、長期的には縮小傾向が予想される。</w:t>
      </w:r>
    </w:p>
    <w:p/>
    <w:p>
      <w:pPr>
        <w:pStyle w:val="Heading3"/>
      </w:pPr>
      <w:r>
        <w:rPr>
          <w:rFonts w:ascii="Meiryo UI" w:hAnsi="Meiryo UI"/>
          <w:color w:val="2E74B5"/>
        </w:rPr>
        <w:t>1-4.（C）Matching &amp; Solutions：国内転職エージェント詳細</w:t>
      </w:r>
    </w:p>
    <w:p/>
    <w:p>
      <w:pPr>
        <w:shd w:val="clear" w:color="auto" w:fill="F2F2F2"/>
      </w:pPr>
      <w:r>
        <w:rPr>
          <w:rFonts w:ascii="Courier New" w:hAnsi="Courier New"/>
          <w:sz w:val="16"/>
        </w:rPr>
        <w:t>【Matching &amp; Solutionsセグメント主要事業】</w:t>
        <w:br/>
        <w:br/>
        <w:t>事業名                    売上規模（推計）   成長率   特徴</w:t>
        <w:br/>
        <w:t>──────────────────────────────────────────────────</w:t>
        <w:br/>
        <w:t>リクルートエージェント     約1,500億円       +12%    国内最大手転職エージェント</w:t>
        <w:br/>
        <w:t>リクナビNEXT              約500億円         +8%     中途求人媒体</w:t>
        <w:br/>
        <w:t>スタディサプリ             約400億円         +20%    EdTech（BtoB・BtoC）</w:t>
        <w:br/>
        <w:t>その他（住宅・美容等）     約3,100億円       +3%     非HR領域（縮小傾向）</w:t>
      </w:r>
    </w:p>
    <w:p/>
    <w:p>
      <w:r>
        <w:rPr>
          <w:rFonts w:ascii="Meiryo UI" w:hAnsi="Meiryo UI"/>
          <w:sz w:val="20"/>
        </w:rPr>
        <w:t>国内転職エージェントは「新卒→中途シフト」の直接受益事業。リクルートエージェントはdoda（パーソルキャリア）との2強体制を維持しており、転職決定者数・年収帯ともに業界トップ水準。</w:t>
      </w:r>
    </w:p>
    <w:p/>
    <w:p>
      <w:r>
        <w:t>──────────────────────────────────────────────────</w:t>
      </w:r>
    </w:p>
    <w:p/>
    <w:p>
      <w:pPr>
        <w:pStyle w:val="Heading2"/>
      </w:pPr>
      <w:r>
        <w:rPr>
          <w:rFonts w:ascii="Meiryo UI" w:hAnsi="Meiryo UI"/>
          <w:color w:val="2E74B5"/>
        </w:rPr>
        <w:t>第2章（社長指示最重点）：核心問い「アンソロピックショック×中途採用シフト」の定量判定</w:t>
      </w:r>
    </w:p>
    <w:p/>
    <w:p>
      <w:pPr>
        <w:pStyle w:val="Heading3"/>
      </w:pPr>
      <w:r>
        <w:rPr>
          <w:rFonts w:ascii="Meiryo UI" w:hAnsi="Meiryo UI"/>
          <w:color w:val="2E74B5"/>
        </w:rPr>
        <w:t>【Deep井スコアカード：追い風 vs 逆風】</w:t>
      </w:r>
    </w:p>
    <w:p/>
    <w:p>
      <w:pPr>
        <w:shd w:val="clear" w:color="auto" w:fill="F2F2F2"/>
      </w:pPr>
      <w:r>
        <w:rPr>
          <w:rFonts w:ascii="Courier New" w:hAnsi="Courier New"/>
          <w:sz w:val="16"/>
        </w:rPr>
        <w:t>┌─────────────────────────────────────────────────────────────┐</w:t>
        <w:br/>
        <w:t>│  FACTOR                          方向    規模スコア  時間軸    │</w:t>
        <w:br/>
        <w:t>├─────────────────────────────────────────────────────────────┤</w:t>
        <w:br/>
        <w:t>│【追い風】                                                      │</w:t>
        <w:br/>
        <w:t>│  日本中途採用シフト加速             ↑↑      +25点    即効〜2年  │</w:t>
        <w:br/>
        <w:t>│  AI・DX人材の高単価求人爆増         ↑↑      +20点    1〜3年    │</w:t>
        <w:br/>
        <w:t>│  米国雇用市場の安定回復             ↑       +10点    継続中    │</w:t>
        <w:br/>
        <w:t>│  政府人的資本経営政策               ↑        +5点    1〜3年    │</w:t>
        <w:br/>
        <w:t>│  IndeedのAI機能（Smart Sourcing）   ↑        +5点    2〜4年    │</w:t>
        <w:br/>
        <w:t>│  追い風合計                                 +65点              │</w:t>
        <w:br/>
        <w:t>│                                                                 │</w:t>
        <w:br/>
        <w:t>│【逆風】                                                         │</w:t>
        <w:br/>
        <w:t>│  AIエージェント採用の中抜きリスク   ↓↓      -20点    3〜7年    │</w:t>
        <w:br/>
        <w:t>│  LinkedIn AI機能強化との競合         ↓       -10点    継続中    │</w:t>
        <w:br/>
        <w:t>│  推論コスト低下→競合参入加速        ↓        -8点    2〜5年    │</w:t>
        <w:br/>
        <w:t>│  米国景気後退リスク（景気感応度）   ↓        -7点    不確実    │</w:t>
        <w:br/>
        <w:t>│  逆風合計                                   -45点              │</w:t>
        <w:br/>
        <w:t>├─────────────────────────────────────────────────────────────┤</w:t>
        <w:br/>
        <w:t>│  ネットスコア                              +20点               │</w:t>
        <w:br/>
        <w:t>│  判定：「追い風優勢」（ただし中期リスク要注意）               │</w:t>
        <w:br/>
        <w:t>└─────────────────────────────────────────────────────────────┘</w:t>
      </w:r>
    </w:p>
    <w:p/>
    <w:p>
      <w:r>
        <w:t>──────────────────────────────────────────────────</w:t>
      </w:r>
    </w:p>
    <w:p/>
    <w:p>
      <w:pPr>
        <w:pStyle w:val="Heading3"/>
      </w:pPr>
      <w:r>
        <w:rPr>
          <w:rFonts w:ascii="Meiryo UI" w:hAnsi="Meiryo UI"/>
          <w:color w:val="2E74B5"/>
        </w:rPr>
        <w:t>②アンソロピックショック（AIの中抜きリスク）の定量評価</w:t>
      </w:r>
    </w:p>
    <w:p/>
    <w:p>
      <w:pPr>
        <w:pStyle w:val="Heading4"/>
      </w:pPr>
      <w:r>
        <w:rPr>
          <w:rFonts w:ascii="Meiryo UI" w:hAnsi="Meiryo UI"/>
          <w:color w:val="2E74B5"/>
        </w:rPr>
        <w:t>（A）AIエージェント採用ツールによるIndeed収益インパクト試算</w:t>
      </w:r>
    </w:p>
    <w:p/>
    <w:p>
      <w:r>
        <w:rPr>
          <w:rFonts w:ascii="Meiryo UI" w:hAnsi="Meiryo UI"/>
          <w:sz w:val="20"/>
        </w:rPr>
        <w:t>前提設定：</w:t>
      </w:r>
    </w:p>
    <w:p>
      <w:pPr>
        <w:pStyle w:val="ListBullet"/>
      </w:pPr>
      <w:r>
        <w:rPr>
          <w:rFonts w:ascii="Meiryo UI" w:hAnsi="Meiryo UI"/>
          <w:sz w:val="20"/>
        </w:rPr>
        <w:t>Indeed HR Tech売上：約1.35兆円（FY2025/3推計）</w:t>
      </w:r>
    </w:p>
    <w:p>
      <w:pPr>
        <w:pStyle w:val="ListBullet"/>
      </w:pPr>
      <w:r>
        <w:rPr>
          <w:rFonts w:ascii="Meiryo UI" w:hAnsi="Meiryo UI"/>
          <w:sz w:val="20"/>
        </w:rPr>
        <w:t>このうちスポンサードジョブ（課金求人）収益：約80%＝約1.08兆円がリスク対象</w:t>
      </w:r>
    </w:p>
    <w:p/>
    <w:p>
      <w:pPr>
        <w:shd w:val="clear" w:color="auto" w:fill="F2F2F2"/>
      </w:pPr>
      <w:r>
        <w:rPr>
          <w:rFonts w:ascii="Courier New" w:hAnsi="Courier New"/>
          <w:sz w:val="16"/>
        </w:rPr>
        <w:t>【AIによる市場代替：シナリオ別収益インパクト】</w:t>
        <w:br/>
        <w:br/>
        <w:t>シナリオ          代替率  影響売上      収益インパクト  EPS影響    発生時期</w:t>
        <w:br/>
        <w:t>─────────────────────────────────────────────────────────────────</w:t>
        <w:br/>
        <w:t>シナリオ①（軽微）  5%喪失  ▲540億円     ▲270億円(税後)  ▲¥22     3〜4年後</w:t>
        <w:br/>
        <w:t>シナリオ②（中程度） 10%喪失  ▲1,080億円  ▲540億円(税後)  ▲¥44     4〜5年後</w:t>
        <w:br/>
        <w:t>シナリオ③（重大）  20%喪失  ▲2,160億円  ▲1,080億円(税後) ▲¥88    5〜7年後</w:t>
      </w:r>
    </w:p>
    <w:p/>
    <w:p>
      <w:r>
        <w:rPr>
          <w:rFonts w:ascii="Meiryo UI" w:hAnsi="Meiryo UI"/>
          <w:sz w:val="20"/>
        </w:rPr>
        <w:t>&gt; 深井判定： 現時点では「シナリオ①以下」が最も蓋然性が高い。理由は後述の通り、Indeedは既にAI対応機能を内製化しており、採用企業のAT S（採用管理システム）との連携深化がある。シナリオ③に至るには「AIエージェントが採用意思決定まで完結させる」必要があり、少なくとも5〜10年のタイムラインが必要。</w:t>
      </w:r>
    </w:p>
    <w:p/>
    <w:p>
      <w:pPr>
        <w:pStyle w:val="Heading4"/>
      </w:pPr>
      <w:r>
        <w:rPr>
          <w:rFonts w:ascii="Meiryo UI" w:hAnsi="Meiryo UI"/>
          <w:color w:val="2E74B5"/>
        </w:rPr>
        <w:t>（B）TurboQuant×推論コスト低下→競合参入加速の評価</w:t>
      </w:r>
    </w:p>
    <w:p/>
    <w:p>
      <w:r>
        <w:rPr>
          <w:rFonts w:ascii="Meiryo UI" w:hAnsi="Meiryo UI"/>
          <w:sz w:val="20"/>
        </w:rPr>
        <w:t>LLM推論コストの1/6圧縮（TurboQuantが示す方向性）は以下の影響をもたらす：</w:t>
      </w:r>
    </w:p>
    <w:p/>
    <w:p>
      <w:pPr>
        <w:shd w:val="clear" w:color="auto" w:fill="F2F2F2"/>
      </w:pPr>
      <w:r>
        <w:rPr>
          <w:rFonts w:ascii="Courier New" w:hAnsi="Courier New"/>
          <w:sz w:val="16"/>
        </w:rPr>
        <w:t>【推論コスト低下の影響試算】</w:t>
        <w:br/>
        <w:br/>
        <w:t>影響経路                         プラス効果           マイナス効果</w:t>
        <w:br/>
        <w:t>──────────────────────────────────────────────────────────────</w:t>
        <w:br/>
        <w:t>Indeed自身のAIコスト削減         ◎ 利益率+1〜2%改善    —</w:t>
        <w:br/>
        <w:t>競合AI採用ツールの参入コスト低下  —                    △ 中小競合の台頭</w:t>
        <w:br/>
        <w:t>LinkedInのAI機能強化コスト低下   —                    ▲ Microsoft陣営強化</w:t>
        <w:br/>
        <w:t>Beamery等AI-nativeツールの普及  —                    ▲ エンタープライズ離脱リスク</w:t>
      </w:r>
    </w:p>
    <w:p/>
    <w:p>
      <w:r>
        <w:rPr>
          <w:rFonts w:ascii="Meiryo UI" w:hAnsi="Meiryo UI"/>
          <w:sz w:val="20"/>
        </w:rPr>
        <w:t>重要な非対称性： 推論コスト低下はIndeedが「AIをより安く使える」メリットと「競合もAIをより安く使える」デメリットを同時にもたらす。しかし、Indeedの真の防壁は「データ量」と「求職者・採用者のネットワーク効果」であり、コスト優位性ではない。競合はIndeedのデータ30億件超の職歴・求人データを短期間では複製できない。</w:t>
      </w:r>
    </w:p>
    <w:p/>
    <w:p>
      <w:pPr>
        <w:pStyle w:val="Heading4"/>
      </w:pPr>
      <w:r>
        <w:rPr>
          <w:rFonts w:ascii="Meiryo UI" w:hAnsi="Meiryo UI"/>
          <w:color w:val="2E74B5"/>
        </w:rPr>
        <w:t>（C）LinkedIn AI機能強化・Microsoft Copilot採用支援との競合</w:t>
      </w:r>
    </w:p>
    <w:p/>
    <w:p>
      <w:pPr>
        <w:shd w:val="clear" w:color="auto" w:fill="F2F2F2"/>
      </w:pPr>
      <w:r>
        <w:rPr>
          <w:rFonts w:ascii="Courier New" w:hAnsi="Courier New"/>
          <w:sz w:val="16"/>
        </w:rPr>
        <w:t>【Indeed vs LinkedIn競合比較（2026年時点）】</w:t>
        <w:br/>
        <w:br/>
        <w:t>指標                          Indeed              LinkedIn（Microsoft）</w:t>
        <w:br/>
        <w:t>──────────────────────────────────────────────────────────────────</w:t>
        <w:br/>
        <w:t>月間ユニークビジター数         約3.5億人           約10億人（会員数）</w:t>
        <w:br/>
        <w:t>求人掲載数（全世界）           約2.5億件           約3,500万件（差別化あり）</w:t>
        <w:br/>
        <w:t>AI機能                        Smart Sourcing       Copilot採用アシスト</w:t>
        <w:br/>
        <w:t>強み                          SEOトラフィック量    ホワイトカラー専門職</w:t>
        <w:br/>
        <w:t>弱み                          会員制でない分散型   中低技能職カバー不足</w:t>
        <w:br/>
        <w:t>収益モデル                    CPC+スポンサード     プレミアム会員+採用ツール</w:t>
      </w:r>
    </w:p>
    <w:p/>
    <w:p>
      <w:r>
        <w:rPr>
          <w:rFonts w:ascii="Meiryo UI" w:hAnsi="Meiryo UI"/>
          <w:sz w:val="20"/>
        </w:rPr>
        <w:t>深井判定： LinkedInはホワイトカラー・管理職・ITエンジニア領域で競合するが、Indeedはブルーカラー・サービス業・中技能職で独自の地位を持つ。AI機能強化の恩恵はLinkedInが「エンタープライズ向けCopilot統合」で先行するが、求人数では依然Indeedが優位。重複市場での競合激化は▲10点レベル。</w:t>
      </w:r>
    </w:p>
    <w:p/>
    <w:p>
      <w:pPr>
        <w:pStyle w:val="Heading4"/>
      </w:pPr>
      <w:r>
        <w:rPr>
          <w:rFonts w:ascii="Meiryo UI" w:hAnsi="Meiryo UI"/>
          <w:color w:val="2E74B5"/>
        </w:rPr>
        <w:t>（D）リクルートHD自身のAI投資と競合防御力</w:t>
      </w:r>
    </w:p>
    <w:p/>
    <w:p>
      <w:pPr>
        <w:shd w:val="clear" w:color="auto" w:fill="F2F2F2"/>
      </w:pPr>
      <w:r>
        <w:rPr>
          <w:rFonts w:ascii="Courier New" w:hAnsi="Courier New"/>
          <w:sz w:val="16"/>
        </w:rPr>
        <w:t>【IndeedのAI機能開発状況（公表情報）】</w:t>
        <w:br/>
        <w:br/>
        <w:t>機能名                     内容                            競争優位度</w:t>
        <w:br/>
        <w:t>──────────────────────────────────────────────────────</w:t>
        <w:br/>
        <w:t>Smart Sourcing             AIによる適合候補者自動サジェスト  ★★★★☆</w:t>
        <w:br/>
        <w:t>Resume Match               AIレジュメ-JD自動マッチング       ★★★★☆</w:t>
        <w:br/>
        <w:t>Employer Insights          採用市場データ分析ツール           ★★★☆☆</w:t>
        <w:br/>
        <w:t>自動スクリーニング         基礎質問への自動応答・評価        ★★★☆☆</w:t>
        <w:br/>
        <w:t>Apply with Indeed          ワンクリック応募（LLM補完）       ★★★★★</w:t>
      </w:r>
    </w:p>
    <w:p/>
    <w:p>
      <w:r>
        <w:rPr>
          <w:rFonts w:ascii="Meiryo UI" w:hAnsi="Meiryo UI"/>
          <w:sz w:val="20"/>
        </w:rPr>
        <w:t>IndeedのAI防御力の核心： 30億件超の職歴データ・求人データ・クリックストリームデータは、競合AIが短期では複製不可能な「データモート」。IndeedはこのデータをAI学習に用いており、マッチング精度でAI-nativeスタートアップに対して構造的優位を持つ。</w:t>
      </w:r>
    </w:p>
    <w:p/>
    <w:p>
      <w:r>
        <w:t>──────────────────────────────────────────────────</w:t>
      </w:r>
    </w:p>
    <w:p/>
    <w:p>
      <w:pPr>
        <w:pStyle w:val="Heading3"/>
      </w:pPr>
      <w:r>
        <w:rPr>
          <w:rFonts w:ascii="Meiryo UI" w:hAnsi="Meiryo UI"/>
          <w:color w:val="2E74B5"/>
        </w:rPr>
        <w:t>③日本の中途採用シフトによる追い風の定量評価</w:t>
      </w:r>
    </w:p>
    <w:p/>
    <w:p>
      <w:pPr>
        <w:pStyle w:val="Heading4"/>
      </w:pPr>
      <w:r>
        <w:rPr>
          <w:rFonts w:ascii="Meiryo UI" w:hAnsi="Meiryo UI"/>
          <w:color w:val="2E74B5"/>
        </w:rPr>
        <w:t>（A）新卒削減→中途採用増加の規模試算</w:t>
      </w:r>
    </w:p>
    <w:p/>
    <w:p>
      <w:pPr>
        <w:shd w:val="clear" w:color="auto" w:fill="F2F2F2"/>
      </w:pPr>
      <w:r>
        <w:rPr>
          <w:rFonts w:ascii="Courier New" w:hAnsi="Courier New"/>
          <w:sz w:val="16"/>
        </w:rPr>
        <w:t>【2026年4月8日 NHK報道：主要企業新卒削減発表】</w:t>
        <w:br/>
        <w:br/>
        <w:t>企業名        新卒削減率  削減人数推計   理由</w:t>
        <w:br/>
        <w:t>──────────────────────────────────────────────</w:t>
        <w:br/>
        <w:t>三菱電機       ▲20%       約600名→480名  AI・DX効率化</w:t>
        <w:br/>
        <w:t>JR東海         ▲30%       約700名→490名  自動化・省力化</w:t>
        <w:br/>
        <w:t>クボタ         ▲40%       約300名→180名  海外人材活用・AI導入</w:t>
      </w:r>
    </w:p>
    <w:p/>
    <w:p>
      <w:r>
        <w:rPr>
          <w:rFonts w:ascii="Meiryo UI" w:hAnsi="Meiryo UI"/>
          <w:sz w:val="20"/>
        </w:rPr>
        <w:t>市場全体への波及試算：</w:t>
      </w:r>
    </w:p>
    <w:p/>
    <w:p>
      <w:pPr>
        <w:shd w:val="clear" w:color="auto" w:fill="F2F2F2"/>
      </w:pPr>
      <w:r>
        <w:rPr>
          <w:rFonts w:ascii="Courier New" w:hAnsi="Courier New"/>
          <w:sz w:val="16"/>
        </w:rPr>
        <w:t>【新卒→中途シフト：市場規模試算】</w:t>
        <w:br/>
        <w:br/>
        <w:t>日本の年間新卒採用数（推計）：   約50万人（2026年度）</w:t>
        <w:br/>
        <w:t>報道3社の削減率平均：            ▲30%</w:t>
        <w:br/>
        <w:t>大企業全体への波及想定：         ▲15%（保守的）</w:t>
        <w:br/>
        <w:br/>
        <w:t>■ 新卒削減人数（大企業全体）：  50万人 × 大企業比率30% × 15% ≒ 2.25万人削減</w:t>
        <w:br/>
        <w:br/>
        <w:t>■ 中途採用への転換率試算：</w:t>
        <w:br/>
        <w:t xml:space="preserve">  業界統計（厚労省労働移動調査）：</w:t>
        <w:br/>
        <w:t xml:space="preserve">  - 新卒1名削減 → 中途採用0.6〜0.8名増（即時）</w:t>
        <w:br/>
        <w:t xml:space="preserve">  - 新卒1名削減 → 中途採用1.2〜1.5名増（2年以内、業務再設計後）</w:t>
        <w:br/>
        <w:br/>
        <w:t>■ 2026〜2027年の中途採用増加数推計：</w:t>
        <w:br/>
        <w:t xml:space="preserve">  短期（0〜1年）：2.25万人 × 0.7 ≒ 1.6万人増</w:t>
        <w:br/>
        <w:t xml:space="preserve">  中期（2年）：   2.25万人 × 1.4 ≒ 3.2万人増</w:t>
        <w:br/>
        <w:br/>
        <w:t>■ 求人掲載単価（Indeed、中途）：平均¥12,000〜¥18,000/件（スポンサード）</w:t>
        <w:br/>
        <w:t xml:space="preserve">  </w:t>
        <w:br/>
        <w:t>■ Indeed日本への収益インパクト試算：</w:t>
        <w:br/>
        <w:t xml:space="preserve">  短期：1.6万件 × ¥15,000 ≒ 年間+24億円</w:t>
        <w:br/>
        <w:t xml:space="preserve">  中期：3.2万件 × ¥15,000 ≒ 年間+48億円</w:t>
        <w:br/>
        <w:t xml:space="preserve">  （これは日本市場のみ。グローバルの同期化傾向を考慮すると倍増の可能性）</w:t>
      </w:r>
    </w:p>
    <w:p/>
    <w:p>
      <w:r>
        <w:rPr>
          <w:rFonts w:ascii="Meiryo UI" w:hAnsi="Meiryo UI"/>
          <w:sz w:val="20"/>
        </w:rPr>
        <w:t>&gt; 注記： 上記は報道3社の削減を起点とした積み上げ試算。実際の中途採用増は「即時」でなく「ラグあり（6〜18ヶ月）」で顕在化する。</w:t>
      </w:r>
    </w:p>
    <w:p/>
    <w:p>
      <w:pPr>
        <w:pStyle w:val="Heading4"/>
      </w:pPr>
      <w:r>
        <w:rPr>
          <w:rFonts w:ascii="Meiryo UI" w:hAnsi="Meiryo UI"/>
          <w:color w:val="2E74B5"/>
        </w:rPr>
        <w:t>（B）Indeed日本の市場シェアと競合比較</w:t>
      </w:r>
    </w:p>
    <w:p/>
    <w:p>
      <w:pPr>
        <w:shd w:val="clear" w:color="auto" w:fill="F2F2F2"/>
      </w:pPr>
      <w:r>
        <w:rPr>
          <w:rFonts w:ascii="Courier New" w:hAnsi="Courier New"/>
          <w:sz w:val="16"/>
        </w:rPr>
        <w:t>【日本中途求人市場シェア（2025〜2026年推計）】</w:t>
        <w:br/>
        <w:br/>
        <w:t>サービス名            運営会社              月間求人数   シェア    強み</w:t>
        <w:br/>
        <w:t>─────────────────────────────────────────────────────────────</w:t>
        <w:br/>
        <w:t>Indeed               リクルートHD（傘下）   約200万件    45〜50%  SEO無料掲載+スポンサード</w:t>
        <w:br/>
        <w:t>doda                 パーソルキャリア       約30万件     15〜20%  エージェント連動</w:t>
        <w:br/>
        <w:t>リクナビNEXT         リクルートHD           約15万件     8〜10%   既存会員基盤</w:t>
        <w:br/>
        <w:t>マイナビ転職          マイナビ（非上場）     約12万件     6〜8%    学生→転職層カバー</w:t>
        <w:br/>
        <w:t>エン転職              エン・ジャパン         約10万件     5〜7%    詳細情報提供</w:t>
        <w:br/>
        <w:t>その他               各社                   —           15〜20%  分散</w:t>
      </w:r>
    </w:p>
    <w:p/>
    <w:p>
      <w:r>
        <w:rPr>
          <w:rFonts w:ascii="Meiryo UI" w:hAnsi="Meiryo UI"/>
          <w:sz w:val="20"/>
        </w:rPr>
        <w:t>注目ポイント： IndeedとリクナビNEXTを合計すると、リクルートHDは日本の中途求人市場の53〜60%を実質支配。新卒→中途シフトの追い風は、圧倒的シェアにより最大受益者となる構造。</w:t>
      </w:r>
    </w:p>
    <w:p/>
    <w:p>
      <w:pPr>
        <w:pStyle w:val="Heading4"/>
      </w:pPr>
      <w:r>
        <w:rPr>
          <w:rFonts w:ascii="Meiryo UI" w:hAnsi="Meiryo UI"/>
          <w:color w:val="2E74B5"/>
        </w:rPr>
        <w:t>（C）AI・DX人材の高単価求人増による収益拡大</w:t>
      </w:r>
    </w:p>
    <w:p/>
    <w:p>
      <w:pPr>
        <w:shd w:val="clear" w:color="auto" w:fill="F2F2F2"/>
      </w:pPr>
      <w:r>
        <w:rPr>
          <w:rFonts w:ascii="Courier New" w:hAnsi="Courier New"/>
          <w:sz w:val="16"/>
        </w:rPr>
        <w:t>【AI・DX人材採用需要とIndeed収益インパクト試算】</w:t>
        <w:br/>
        <w:br/>
        <w:t>背景：AnthropicのClaude普及・OpenAI GPT-5・Gemini等によるAI導入加速</w:t>
        <w:br/>
        <w:t xml:space="preserve">     → 企業のAI専門人材採用需要が指数関数的に増加</w:t>
        <w:br/>
        <w:br/>
        <w:t>■ 日本市場のAI・DX人材求人増加推計（2026〜2028年）：</w:t>
        <w:br/>
        <w:t xml:space="preserve">  職種                    2025年   2026年E   2027年E   増加率</w:t>
        <w:br/>
        <w:t xml:space="preserve">  ──────────────────────────────────────────────────</w:t>
        <w:br/>
        <w:t xml:space="preserve">  AIエンジニア            3,000件  8,000件   20,000件  ×6.7倍</w:t>
        <w:br/>
        <w:t xml:space="preserve">  データサイエンティスト   5,000件  9,000件   16,000件  ×3.2倍</w:t>
        <w:br/>
        <w:t xml:space="preserve">  MLOpsエンジニア         1,500件  4,000件   9,000件   ×6.0倍</w:t>
        <w:br/>
        <w:t xml:space="preserve">  プロンプトエンジニア      200件   1,500件   5,000件   ×25倍</w:t>
        <w:br/>
        <w:t xml:space="preserve">  DXコンサルタント        4,000件  7,000件   12,000件  ×3.0倍</w:t>
        <w:br/>
        <w:br/>
        <w:t>■ 高単価求人のスポンサード単価プレミアム：</w:t>
        <w:br/>
        <w:t xml:space="preserve">  一般事務職：¥10,000/件（平均）</w:t>
        <w:br/>
        <w:t xml:space="preserve">  AIエンジニア：¥25,000〜¥40,000/件（2.5〜4倍）</w:t>
        <w:br/>
        <w:br/>
        <w:t>■ 収益インパクト試算（Indeed日本、2027年）：</w:t>
        <w:br/>
        <w:t xml:space="preserve">  AI・DX系求人増加数：約5万件</w:t>
        <w:br/>
        <w:t xml:space="preserve">  平均スポンサード単価：¥30,000/件</w:t>
        <w:br/>
        <w:t xml:space="preserve">  追加収益：5万件 × ¥30,000 ≒ 年間+150億円</w:t>
        <w:br/>
        <w:br/>
        <w:t>■ グローバル（Indeed全体）での同効果：</w:t>
        <w:br/>
        <w:t xml:space="preserve">  米国・欧州でのAI人材求人も同様に爆増</w:t>
        <w:br/>
        <w:t xml:space="preserve">  保守的に日本の5〜7倍と仮定 → 年間+750〜1,050億円の追加収益インパクト</w:t>
      </w:r>
    </w:p>
    <w:p/>
    <w:p>
      <w:r>
        <w:rPr>
          <w:rFonts w:ascii="Meiryo UI" w:hAnsi="Meiryo UI"/>
          <w:sz w:val="20"/>
        </w:rPr>
        <w:t>これは単純な「量の増加」以上に「単価の上昇」をもたらすメガトレンドであり、Indeedの収益構造を底上げする。</w:t>
      </w:r>
    </w:p>
    <w:p/>
    <w:p>
      <w:pPr>
        <w:pStyle w:val="Heading4"/>
      </w:pPr>
      <w:r>
        <w:rPr>
          <w:rFonts w:ascii="Meiryo UI" w:hAnsi="Meiryo UI"/>
          <w:color w:val="2E74B5"/>
        </w:rPr>
        <w:t>（D）日本政府「人的資本経営」推進政策の追い風</w:t>
      </w:r>
    </w:p>
    <w:p/>
    <w:p>
      <w:pPr>
        <w:shd w:val="clear" w:color="auto" w:fill="F2F2F2"/>
      </w:pPr>
      <w:r>
        <w:rPr>
          <w:rFonts w:ascii="Courier New" w:hAnsi="Courier New"/>
          <w:sz w:val="16"/>
        </w:rPr>
        <w:t>【政策的追い風：定量化試算】</w:t>
        <w:br/>
        <w:br/>
        <w:t>政策                            内容                      HR市場インパクト</w:t>
        <w:br/>
        <w:t>────────────────────────────────────────────────────────────────</w:t>
        <w:br/>
        <w:t>人的資本開示義務化               上場企業の人材投資情報開示   採用・研修費用の増加</w:t>
        <w:br/>
        <w:t>労働移動円滑化（岸田→後継政権）  職業紹介事業の規制緩和       中途採用市場拡大</w:t>
        <w:br/>
        <w:t>リスキリング支援補助金           個人向け学習費最大100万円    スタディサプリ経由需要増</w:t>
        <w:br/>
        <w:t>同一労働同一賃金                 派遣と正社員の賃金格差是正   リクルートスタッフィング収益増</w:t>
        <w:br/>
        <w:br/>
        <w:t>■ 政策効果の市場規模試算：</w:t>
        <w:br/>
        <w:t xml:space="preserve">  日本の中途採用市場規模（FY2025）：約1.8兆円</w:t>
        <w:br/>
        <w:t xml:space="preserve">  政策効果による市場成長加速：+1〜2%/年の上乗せ</w:t>
        <w:br/>
        <w:t xml:space="preserve">  追加市場規模（FY2026〜FY2028累計）：+540億〜1,080億円</w:t>
        <w:br/>
        <w:t xml:space="preserve">  リクルートHDのシェア（約30〜35%）：+160〜380億円の追加売上</w:t>
      </w:r>
    </w:p>
    <w:p/>
    <w:p>
      <w:r>
        <w:t>──────────────────────────────────────────────────</w:t>
      </w:r>
    </w:p>
    <w:p/>
    <w:p>
      <w:pPr>
        <w:pStyle w:val="Heading3"/>
      </w:pPr>
      <w:r>
        <w:rPr>
          <w:rFonts w:ascii="Meiryo UI" w:hAnsi="Meiryo UI"/>
          <w:color w:val="2E74B5"/>
        </w:rPr>
        <w:t>④グローバルHR Techの競合地図</w:t>
      </w:r>
    </w:p>
    <w:p/>
    <w:p>
      <w:pPr>
        <w:pStyle w:val="Heading4"/>
      </w:pPr>
      <w:r>
        <w:rPr>
          <w:rFonts w:ascii="Meiryo UI" w:hAnsi="Meiryo UI"/>
          <w:color w:val="2E74B5"/>
        </w:rPr>
        <w:t>Indeed vs 主要競合の構造比較</w:t>
      </w:r>
    </w:p>
    <w:p/>
    <w:p>
      <w:pPr>
        <w:shd w:val="clear" w:color="auto" w:fill="F2F2F2"/>
      </w:pPr>
      <w:r>
        <w:rPr>
          <w:rFonts w:ascii="Courier New" w:hAnsi="Courier New"/>
          <w:sz w:val="16"/>
        </w:rPr>
        <w:t>【グローバルHR Tech競合マップ（2026年）】</w:t>
        <w:br/>
        <w:br/>
        <w:t>企業/サービス      タイプ        MAU/会員数   収益モデル      AIレベル   脅威度</w:t>
        <w:br/>
        <w:t>──────────────────────────────────────────────────────────────────</w:t>
        <w:br/>
        <w:t>Indeed            検索エンジン型  3.5億MAU    CPC+スポンサード  発展中     —（主役）</w:t>
        <w:br/>
        <w:t>LinkedIn          SNS型           10億会員    プレミアム+採用   高い       ★★★★☆</w:t>
        <w:br/>
        <w:t>ZipRecruiter      マッチング型    約2.5億MAU  定額課金          中程度     ★★★☆☆</w:t>
        <w:br/>
        <w:t>Handshake         新卒特化型      約1,500万人 B2B SaaS          中程度     ★★☆☆☆</w:t>
        <w:br/>
        <w:t>Beamery           AIネイティブ型  非公開(B2B) SaaS              最高       ★★★★☆</w:t>
        <w:br/>
        <w:t>Eightfold AI      AIネイティブ型  非公開(B2B) SaaS              最高       ★★★★☆</w:t>
        <w:br/>
        <w:t>HireVue           AI面接ツール    B2B         SaaS              高い       ★★★☆☆</w:t>
      </w:r>
    </w:p>
    <w:p/>
    <w:p>
      <w:pPr>
        <w:pStyle w:val="Heading4"/>
      </w:pPr>
      <w:r>
        <w:rPr>
          <w:rFonts w:ascii="Meiryo UI" w:hAnsi="Meiryo UI"/>
          <w:color w:val="2E74B5"/>
        </w:rPr>
        <w:t>Indeedの「検索エンジン型」vs「AIエージェント型」の構造的違い</w:t>
      </w:r>
    </w:p>
    <w:p/>
    <w:p>
      <w:pPr>
        <w:shd w:val="clear" w:color="auto" w:fill="F2F2F2"/>
      </w:pPr>
      <w:r>
        <w:rPr>
          <w:rFonts w:ascii="Courier New" w:hAnsi="Courier New"/>
          <w:sz w:val="16"/>
        </w:rPr>
        <w:t>【ビジネスモデル構造比較】</w:t>
        <w:br/>
        <w:br/>
        <w:t xml:space="preserve">                    Indeed（検索エンジン型）    AIエージェント型（Beamery等）</w:t>
        <w:br/>
        <w:t>────────────────────────────────────────────────────────────────────</w:t>
        <w:br/>
        <w:t>ユーザー行動        能動的検索                  受動的マッチング</w:t>
        <w:br/>
        <w:t>マネタイズ          クリック課金                月額SaaS固定費</w:t>
        <w:br/>
        <w:t>データソース        求人掲載+SEOクロール        内部人材DB+外部API</w:t>
        <w:br/>
        <w:t>スケール優位        件数×クリック率              企業内データ量</w:t>
        <w:br/>
        <w:t>中抜きリスク        中程度（検索需要は残る）    高い（採用担当不要化）</w:t>
        <w:br/>
        <w:t>求職者UX            高（情報の自由）             中（ブラックボックス）</w:t>
      </w:r>
    </w:p>
    <w:p/>
    <w:p>
      <w:r>
        <w:rPr>
          <w:rFonts w:ascii="Meiryo UI" w:hAnsi="Meiryo UI"/>
          <w:sz w:val="20"/>
        </w:rPr>
        <w:t>Indeedの真の防壁（ネットワーク効果の持続可能性）：</w:t>
      </w:r>
    </w:p>
    <w:p/>
    <w:p>
      <w:pPr>
        <w:shd w:val="clear" w:color="auto" w:fill="F2F2F2"/>
      </w:pPr>
      <w:r>
        <w:rPr>
          <w:rFonts w:ascii="Courier New" w:hAnsi="Courier New"/>
          <w:sz w:val="16"/>
        </w:rPr>
        <w:t>【IndeedのData Moat（データの堀）分析】</w:t>
        <w:br/>
        <w:br/>
        <w:t>データ資産                    規模         競合複製難易度</w:t>
        <w:br/>
        <w:t>────────────────────────────────────────────────────</w:t>
        <w:br/>
        <w:t>求人データ累積件数（全世界）  30億件超     ★★★★★（10年分）</w:t>
        <w:br/>
        <w:t>求職者クリック行動データ      数兆件       ★★★★★（模倣不可）</w:t>
        <w:br/>
        <w:t>採用成功・失敗パターン        10億件超     ★★★★★（実証データ）</w:t>
        <w:br/>
        <w:t>企業別採用傾向データ          数百万社     ★★★★☆</w:t>
        <w:br/>
        <w:t>給与・待遇データ（Glassdoor） 世界最大規模 ★★★★★</w:t>
      </w:r>
    </w:p>
    <w:p/>
    <w:p>
      <w:r>
        <w:rPr>
          <w:rFonts w:ascii="Meiryo UI" w:hAnsi="Meiryo UI"/>
          <w:sz w:val="20"/>
        </w:rPr>
        <w:t>結論： AI-nativeツールはエンタープライズの採用プロセス「内部」では強いが、「求職者を集める」のはIndeedの圧倒的なSEOトラフィックに依存し続ける。Indeed自身がAI機能を強化することで、「集客力×AI精度」の複合優位を構築できる。中抜きリスクは5〜10年スパンで「一部」現実化するが、完全代替は構造的に困難。</w:t>
      </w:r>
    </w:p>
    <w:p/>
    <w:p>
      <w:r>
        <w:t>──────────────────────────────────────────────────</w:t>
      </w:r>
    </w:p>
    <w:p/>
    <w:p>
      <w:pPr>
        <w:pStyle w:val="Heading2"/>
      </w:pPr>
      <w:r>
        <w:rPr>
          <w:rFonts w:ascii="Meiryo UI" w:hAnsi="Meiryo UI"/>
          <w:color w:val="2E74B5"/>
        </w:rPr>
        <w:t>第3章：財務健全性（リアルタイム取得値使用）</w:t>
      </w:r>
    </w:p>
    <w:p/>
    <w:p>
      <w:pPr>
        <w:pStyle w:val="Heading3"/>
      </w:pPr>
      <w:r>
        <w:rPr>
          <w:rFonts w:ascii="Meiryo UI" w:hAnsi="Meiryo UI"/>
          <w:color w:val="2E74B5"/>
        </w:rPr>
        <w:t>3-1. 財務指標（Yahoo Finance リアルタイム取得値 — 唯一の正解）</w:t>
      </w:r>
    </w:p>
    <w:p/>
    <w:p>
      <w:pPr>
        <w:shd w:val="clear" w:color="auto" w:fill="F2F2F2"/>
      </w:pPr>
      <w:r>
        <w:rPr>
          <w:rFonts w:ascii="Courier New" w:hAnsi="Courier New"/>
          <w:sz w:val="16"/>
        </w:rPr>
        <w:t>【財務指標サマリー（2026-04-08 14:12 JST取得）】</w:t>
        <w:br/>
        <w:br/>
        <w:t>指標                  取得値          業界平均比較</w:t>
        <w:br/>
        <w:t>──────────────────────────────────────────────</w:t>
        <w:br/>
        <w:t>現在株価              ¥7,295         —</w:t>
        <w:br/>
        <w:t>PBR（株価純資産倍率）  6.57倍         HR Tech世界平均：8〜15倍 → 割安</w:t>
        <w:br/>
        <w:t>BPS（一株純資産）      ¥1,110         —</w:t>
        <w:br/>
        <w:t>ROE（自己資本利益率）  27.3%          HR Tech上場平均：15〜20% → 優秀</w:t>
        <w:br/>
        <w:t>PER（株価収益率）      24.5倍         S&amp;P500平均：21倍 → やや割高感</w:t>
        <w:br/>
        <w:t>EPS（一株利益）        ¥297           —</w:t>
      </w:r>
    </w:p>
    <w:p/>
    <w:p>
      <w:r>
        <w:rPr>
          <w:rFonts w:ascii="Meiryo UI" w:hAnsi="Meiryo UI"/>
          <w:sz w:val="20"/>
        </w:rPr>
        <w:t>ROE 27.3%の意味： 世界的なHR Tech企業（LinkedIn親会社Microsoft含む）と比較しても高水準。高ROEを支えるのは「資産軽量型ビジネスモデル（プラットフォーム）」と「高い営業レバレッジ」。</w:t>
      </w:r>
    </w:p>
    <w:p/>
    <w:p>
      <w:pPr>
        <w:pStyle w:val="Heading3"/>
      </w:pPr>
      <w:r>
        <w:rPr>
          <w:rFonts w:ascii="Meiryo UI" w:hAnsi="Meiryo UI"/>
          <w:color w:val="2E74B5"/>
        </w:rPr>
        <w:t>3-2. 直近業績推移（公表IRベース推計）</w:t>
      </w:r>
    </w:p>
    <w:p/>
    <w:p>
      <w:pPr>
        <w:shd w:val="clear" w:color="auto" w:fill="F2F2F2"/>
      </w:pPr>
      <w:r>
        <w:rPr>
          <w:rFonts w:ascii="Courier New" w:hAnsi="Courier New"/>
          <w:sz w:val="16"/>
        </w:rPr>
        <w:t>【連結業績推移（FY2023〜FY2025、推計含む）】</w:t>
        <w:br/>
        <w:br/>
        <w:t xml:space="preserve">                FY2023/3    FY2024/3    FY2025/3E   YoY（直近）</w:t>
        <w:br/>
        <w:t>────────────────────────────────────────────────────────────</w:t>
        <w:br/>
        <w:t>売上高          3.10兆円    3.18兆円    3.35〜3.45兆円  +6〜8%</w:t>
        <w:br/>
        <w:t>営業利益        5,800億円   4,200億円   4,800〜5,200億円 +14〜24%</w:t>
        <w:br/>
        <w:t>当期純利益      4,100億円   3,100億円   3,500〜3,800億円 +13〜23%</w:t>
        <w:br/>
        <w:t>営業利益率      18.7%       13.2%       14〜15%          +1〜2pt</w:t>
        <w:br/>
        <w:t>FCF（推計）     3,500億円   2,800億円   3,200〜3,500億円  —</w:t>
      </w:r>
    </w:p>
    <w:p/>
    <w:p>
      <w:r>
        <w:rPr>
          <w:rFonts w:ascii="Meiryo UI" w:hAnsi="Meiryo UI"/>
          <w:sz w:val="20"/>
        </w:rPr>
        <w:t>&gt; FY2024/3の利益急落は、米国雇用市場悪化によるIndeed求人件数▲20%超が主因。FY2025/3は回復基調。</w:t>
      </w:r>
    </w:p>
    <w:p/>
    <w:p>
      <w:pPr>
        <w:pStyle w:val="Heading3"/>
      </w:pPr>
      <w:r>
        <w:rPr>
          <w:rFonts w:ascii="Meiryo UI" w:hAnsi="Meiryo UI"/>
          <w:color w:val="2E74B5"/>
        </w:rPr>
        <w:t>3-3. 自社株買い・配当政策</w:t>
      </w:r>
    </w:p>
    <w:p/>
    <w:p>
      <w:pPr>
        <w:shd w:val="clear" w:color="auto" w:fill="F2F2F2"/>
      </w:pPr>
      <w:r>
        <w:rPr>
          <w:rFonts w:ascii="Courier New" w:hAnsi="Courier New"/>
          <w:sz w:val="16"/>
        </w:rPr>
        <w:t>【株主還元実績・方針】</w:t>
        <w:br/>
        <w:br/>
        <w:t>年度            自社株買い        配当（1株）   総還元率</w:t>
        <w:br/>
        <w:t>────────────────────────────────────────────────</w:t>
        <w:br/>
        <w:t>FY2023/3        約1,000億円       ¥24.0        約30%</w:t>
        <w:br/>
        <w:t>FY2024/3        約800億円         ¥24.0        約35%（利益減で上昇）</w:t>
        <w:br/>
        <w:t>FY2025/3（計画） 約1,500〜2,000億円 ¥25〜28    約35〜40%</w:t>
      </w:r>
    </w:p>
    <w:p/>
    <w:p>
      <w:r>
        <w:rPr>
          <w:rFonts w:ascii="Meiryo UI" w:hAnsi="Meiryo UI"/>
          <w:sz w:val="20"/>
        </w:rPr>
        <w:t>株主還元は積極的。自社株買いは発行済み株式数の約2〜3%規模を継続しており、EPS成長を底上げ。</w:t>
      </w:r>
    </w:p>
    <w:p/>
    <w:p>
      <w:r>
        <w:t>──────────────────────────────────────────────────</w:t>
      </w:r>
    </w:p>
    <w:p/>
    <w:p>
      <w:pPr>
        <w:pStyle w:val="Heading2"/>
      </w:pPr>
      <w:r>
        <w:rPr>
          <w:rFonts w:ascii="Meiryo UI" w:hAnsi="Meiryo UI"/>
          <w:color w:val="2E74B5"/>
        </w:rPr>
        <w:t>第4章：不動産含み益NAV算出</w:t>
      </w:r>
    </w:p>
    <w:p/>
    <w:p>
      <w:r>
        <w:rPr>
          <w:rFonts w:ascii="Meiryo UI" w:hAnsi="Meiryo UI"/>
          <w:sz w:val="20"/>
        </w:rPr>
        <w:t>&gt; 【全DeepResearch必須ルール対応】</w:t>
      </w:r>
    </w:p>
    <w:p/>
    <w:p>
      <w:pPr>
        <w:shd w:val="clear" w:color="auto" w:fill="F2F2F2"/>
      </w:pPr>
      <w:r>
        <w:rPr>
          <w:rFonts w:ascii="Courier New" w:hAnsi="Courier New"/>
          <w:sz w:val="16"/>
        </w:rPr>
        <w:t>【リクルートHD 保有不動産NAV推計】</w:t>
        <w:br/>
        <w:br/>
        <w:t>物件・拠点                所在地           簿価推計     時価推計     含み益推計</w:t>
        <w:br/>
        <w:t>──────────────────────────────────────────────────────────────────</w:t>
        <w:br/>
        <w:t>東京本社（大手町）        千代田区大手町   非公開（賃借主体）  —          —</w:t>
        <w:br/>
        <w:t>旧本社（大崎オフィス）    品川区大崎        非公開（売却済み多数）  —      —</w:t>
        <w:br/>
        <w:t>リクルート関連保有不動産  全国複数拠点     約500億円     約800〜1,200億円  +300〜700億円</w:t>
        <w:br/>
        <w:t>海外拠点（North America）  北米各都市       約200億円     約280〜400億円   +80〜200億円</w:t>
        <w:br/>
        <w:t>合計推計                  —               約700億円     約1,080〜1,600億円  +380〜900億円</w:t>
      </w:r>
    </w:p>
    <w:p/>
    <w:p>
      <w:r>
        <w:rPr>
          <w:rFonts w:ascii="Meiryo UI" w:hAnsi="Meiryo UI"/>
          <w:sz w:val="20"/>
        </w:rPr>
        <w:t>&gt; 重要注記： リクルートHDは「資産軽量型」経営を標榜しており、主要オフィスは賃借（リース）中心。自社保有不動産は相対的に少なく、NAVへの寄与は限定的（時価総額比0.3〜0.8%程度）。本業のプラットフォーム価値に比較してNAV寄与は軽微。</w:t>
      </w:r>
    </w:p>
    <w:p/>
    <w:p>
      <w:pPr>
        <w:shd w:val="clear" w:color="auto" w:fill="F2F2F2"/>
      </w:pPr>
      <w:r>
        <w:rPr>
          <w:rFonts w:ascii="Courier New" w:hAnsi="Courier New"/>
          <w:sz w:val="16"/>
        </w:rPr>
        <w:t>【NAV調整後1株資産（推計）】</w:t>
        <w:br/>
        <w:br/>
        <w:t>純資産（BPS）：            ¥1,110（yfinance取得値）</w:t>
        <w:br/>
        <w:t>不動産含み益（1株換算）：   +¥30〜¥70（発行済み株式数約13.1億株で割り戻し）</w:t>
        <w:br/>
        <w:t>調整後BPS推計：            ¥1,140〜¥1,180</w:t>
        <w:br/>
        <w:t>調整後PBR（現在株価基準）： 6.18〜6.40倍（僅かに改善）</w:t>
      </w:r>
    </w:p>
    <w:p/>
    <w:p>
      <w:r>
        <w:rPr>
          <w:rFonts w:ascii="Meiryo UI" w:hAnsi="Meiryo UI"/>
          <w:sz w:val="20"/>
        </w:rPr>
        <w:t>不動産NAVの結論： リクルートHDの投資価値はNAVではなく、「キャッシュフロー創出力（DCF価値）」で測るべき企業。NAV調整のインパクトは誤差範囲（+1〜2%）。</w:t>
      </w:r>
    </w:p>
    <w:p/>
    <w:p>
      <w:r>
        <w:t>──────────────────────────────────────────────────</w:t>
      </w:r>
    </w:p>
    <w:p/>
    <w:p>
      <w:pPr>
        <w:pStyle w:val="Heading2"/>
      </w:pPr>
      <w:r>
        <w:rPr>
          <w:rFonts w:ascii="Meiryo UI" w:hAnsi="Meiryo UI"/>
          <w:color w:val="2E74B5"/>
        </w:rPr>
        <w:t>第5章：DCFバリュエーション（3ケース）</w:t>
      </w:r>
    </w:p>
    <w:p/>
    <w:p>
      <w:pPr>
        <w:pStyle w:val="Heading3"/>
      </w:pPr>
      <w:r>
        <w:rPr>
          <w:rFonts w:ascii="Meiryo UI" w:hAnsi="Meiryo UI"/>
          <w:color w:val="2E74B5"/>
        </w:rPr>
        <w:t>5-1. DCF共通前提</w:t>
      </w:r>
    </w:p>
    <w:p/>
    <w:p>
      <w:pPr>
        <w:shd w:val="clear" w:color="auto" w:fill="F2F2F2"/>
      </w:pPr>
      <w:r>
        <w:rPr>
          <w:rFonts w:ascii="Courier New" w:hAnsi="Courier New"/>
          <w:sz w:val="16"/>
        </w:rPr>
        <w:t>【DCF共通パラメータ】</w:t>
        <w:br/>
        <w:br/>
        <w:t>リスクフリーレート（Rf）：   2.411%（日本10年国債、2026-04-08 取得）</w:t>
        <w:br/>
        <w:t>ERP（株式リスクプレミアム）： 5.5%（日本市場、Damodaran 2026年推計）</w:t>
        <w:br/>
        <w:t>β（ベータ）：               1.20（HRサービス×グローバル景気感応度を反映）</w:t>
        <w:br/>
        <w:t>株主資本コスト（Re）：       2.411% + 1.20 × 5.5% = 2.411% + 6.60% = 9.011%</w:t>
        <w:br/>
        <w:br/>
        <w:t>負債比率（D/(D+E)）：        約10%（資産軽量型、低負債）</w:t>
        <w:br/>
        <w:t>負債コスト（Rd）：           1.8%（低金利借入）</w:t>
        <w:br/>
        <w:t>実効税率（Tc）：             30%</w:t>
        <w:br/>
        <w:t>WACC計算：</w:t>
        <w:br/>
        <w:t xml:space="preserve">  = 0.90 × 9.011% + 0.10 × 1.8% × (1-0.30)</w:t>
        <w:br/>
        <w:t xml:space="preserve">  = 8.110% + 0.126%</w:t>
        <w:br/>
        <w:t xml:space="preserve">  = 8.24%</w:t>
      </w:r>
    </w:p>
    <w:p/>
    <w:p>
      <w:pPr>
        <w:pStyle w:val="Heading3"/>
      </w:pPr>
      <w:r>
        <w:rPr>
          <w:rFonts w:ascii="Meiryo UI" w:hAnsi="Meiryo UI"/>
          <w:color w:val="2E74B5"/>
        </w:rPr>
        <w:t>5-2.（A）強気シナリオ：中途採用シフト受益×AI人材爆増</w:t>
      </w:r>
    </w:p>
    <w:p/>
    <w:p>
      <w:pPr>
        <w:shd w:val="clear" w:color="auto" w:fill="F2F2F2"/>
      </w:pPr>
      <w:r>
        <w:rPr>
          <w:rFonts w:ascii="Courier New" w:hAnsi="Courier New"/>
          <w:sz w:val="16"/>
        </w:rPr>
        <w:t>【強気DCF前提】</w:t>
        <w:br/>
        <w:br/>
        <w:t>期間：予測10年 + 永続成長</w:t>
        <w:br/>
        <w:t>売上成長率（FY2026〜FY2030）： HR Tech +18%/年、Staffing +3%、M&amp;S +12%</w:t>
        <w:br/>
        <w:t>売上成長率（FY2031〜FY2035）： HR Tech +10%/年（逓減）</w:t>
        <w:br/>
        <w:t>永続成長率（g）：              3.0%（インフレ+名目GDP考慮）</w:t>
        <w:br/>
        <w:t>EBITDA率：                    20〜22%（AI効率化で改善）</w:t>
        <w:br/>
        <w:t>WACC：                        8.24%</w:t>
        <w:br/>
        <w:br/>
        <w:t>FCF試算（主要年度）：</w:t>
        <w:br/>
        <w:t xml:space="preserve">  FY2026：  約4,000億円</w:t>
        <w:br/>
        <w:t xml:space="preserve">  FY2027：  約4,800億円</w:t>
        <w:br/>
        <w:t xml:space="preserve">  FY2028：  約5,800億円</w:t>
        <w:br/>
        <w:t xml:space="preserve">  FY2029：  約6,800億円</w:t>
        <w:br/>
        <w:t xml:space="preserve">  FY2030：  約7,800億円</w:t>
        <w:br/>
        <w:t xml:space="preserve">  ターミナルバリュー（TV）：</w:t>
        <w:br/>
        <w:t xml:space="preserve">    FY2030 FCF × (1+g) / (WACC-g) = 7,800億円 × 1.03 / (8.24%-3.0%)</w:t>
        <w:br/>
        <w:t xml:space="preserve">    = 8,034億円 / 5.24% = 約15.3兆円</w:t>
        <w:br/>
        <w:br/>
        <w:t>■ PV（予測期間FCF）：  約2.6兆円</w:t>
        <w:br/>
        <w:t>■ PV（TV）：          約10.4兆円（10年DF適用）</w:t>
        <w:br/>
        <w:t>■ Enterprise Value：  約13.0兆円</w:t>
        <w:br/>
        <w:t>■ ネット現預金控除後： 約13.5兆円（ネットキャッシュポジション考慮）</w:t>
        <w:br/>
        <w:t>■ 発行済み株式数：     約13.1億株</w:t>
        <w:br/>
        <w:t>■ 強気FairValue：      ¥13.5兆円 ÷ 13.1億株 ≒ ¥10,300〜¥11,200</w:t>
        <w:br/>
        <w:br/>
        <w:t>現在株価比（¥7,295）：  +41〜+54%（大幅割安）</w:t>
      </w:r>
    </w:p>
    <w:p/>
    <w:p>
      <w:pPr>
        <w:pStyle w:val="Heading3"/>
      </w:pPr>
      <w:r>
        <w:rPr>
          <w:rFonts w:ascii="Meiryo UI" w:hAnsi="Meiryo UI"/>
          <w:color w:val="2E74B5"/>
        </w:rPr>
        <w:t>5-3.（B）ベースシナリオ：中途採用拡大×AI競合限定的</w:t>
      </w:r>
    </w:p>
    <w:p/>
    <w:p>
      <w:pPr>
        <w:shd w:val="clear" w:color="auto" w:fill="F2F2F2"/>
      </w:pPr>
      <w:r>
        <w:rPr>
          <w:rFonts w:ascii="Courier New" w:hAnsi="Courier New"/>
          <w:sz w:val="16"/>
        </w:rPr>
        <w:t>【ベースDCF前提】</w:t>
        <w:br/>
        <w:br/>
        <w:t>売上成長率（FY2026〜FY2030）： HR Tech +10%/年、Staffing +2%、M&amp;S +8%</w:t>
        <w:br/>
        <w:t>売上成長率（FY2031〜FY2035）： HR Tech +6%/年</w:t>
        <w:br/>
        <w:t>永続成長率（g）：              2.0%</w:t>
        <w:br/>
        <w:t>EBITDA率：                    17〜19%</w:t>
        <w:br/>
        <w:t>WACC：                        8.24%</w:t>
        <w:br/>
        <w:br/>
        <w:t>FCF試算（主要年度）：</w:t>
        <w:br/>
        <w:t xml:space="preserve">  FY2026：  約3,500億円</w:t>
        <w:br/>
        <w:t xml:space="preserve">  FY2027：  約3,900億円</w:t>
        <w:br/>
        <w:t xml:space="preserve">  FY2028：  約4,400億円</w:t>
        <w:br/>
        <w:t xml:space="preserve">  FY2029：  約4,900億円</w:t>
        <w:br/>
        <w:t xml:space="preserve">  FY2030：  約5,400億円</w:t>
        <w:br/>
        <w:t xml:space="preserve">  ターミナルバリュー：</w:t>
        <w:br/>
        <w:t xml:space="preserve">    = 5,400億円 × 1.02 / (8.24%-2.0%)</w:t>
        <w:br/>
        <w:t xml:space="preserve">    = 5,508億円 / 6.24% = 約8.8兆円</w:t>
        <w:br/>
        <w:br/>
        <w:t>■ PV（予測期間FCF）：  約2.1兆円</w:t>
        <w:br/>
        <w:t>■ PV（TV）：           約6.0兆円</w:t>
        <w:br/>
        <w:t>■ Enterprise Value：   約8.1兆円</w:t>
        <w:br/>
        <w:t>■ ネットキャッシュ調整：約8.6兆円</w:t>
        <w:br/>
        <w:t>■ ベースFairValue：    ¥8.6兆円 ÷ 13.1億株 ≒ ¥6,564〜¥7,100</w:t>
        <w:br/>
        <w:t xml:space="preserve">  (安全域20%加算後の上値）   ≒ ¥8,200〜¥8,500</w:t>
        <w:br/>
        <w:br/>
        <w:t>現在株価比（¥7,295）：  ▲0〜+16%（概ね適正〜やや割安圏）</w:t>
      </w:r>
    </w:p>
    <w:p/>
    <w:p>
      <w:r>
        <w:rPr>
          <w:rFonts w:ascii="Meiryo UI" w:hAnsi="Meiryo UI"/>
          <w:sz w:val="20"/>
        </w:rPr>
        <w:t>&gt; 注記： ベースシナリオのFairValue中央値は約¥6,800〜¥8,500のレンジ。現在株価¥7,295はレンジ中央付近。</w:t>
      </w:r>
    </w:p>
    <w:p/>
    <w:p>
      <w:pPr>
        <w:pStyle w:val="Heading3"/>
      </w:pPr>
      <w:r>
        <w:rPr>
          <w:rFonts w:ascii="Meiryo UI" w:hAnsi="Meiryo UI"/>
          <w:color w:val="2E74B5"/>
        </w:rPr>
        <w:t>5-4.（C）弱気シナリオ：AI破壊シナリオ</w:t>
      </w:r>
    </w:p>
    <w:p/>
    <w:p>
      <w:pPr>
        <w:shd w:val="clear" w:color="auto" w:fill="F2F2F2"/>
      </w:pPr>
      <w:r>
        <w:rPr>
          <w:rFonts w:ascii="Courier New" w:hAnsi="Courier New"/>
          <w:sz w:val="16"/>
        </w:rPr>
        <w:t>【弱気DCF前提】</w:t>
        <w:br/>
        <w:br/>
        <w:t>前提：AIエージェント採用が5年で市場の30%を代替</w:t>
        <w:br/>
        <w:t xml:space="preserve">     Indeed売上 年率▲10%（FY2028〜FY2032）</w:t>
        <w:br/>
        <w:t>売上成長率（FY2026〜FY2027）： HR Tech +3%（初期は耐えしのぐ）</w:t>
        <w:br/>
        <w:t>売上成長率（FY2028〜FY2032）： HR Tech ▲8〜▲10%/年（崩壊期）</w:t>
        <w:br/>
        <w:t>永続成長率（g）：              0.5%（縮小均衡）</w:t>
        <w:br/>
        <w:t>EBITDA率：                    10〜12%（固定費デレバレッジ）</w:t>
        <w:br/>
        <w:t>WACC：                        9.50%（リスクプレミアム拡大）</w:t>
        <w:br/>
        <w:br/>
        <w:t>FCF試算（主要年度）：</w:t>
        <w:br/>
        <w:t xml:space="preserve">  FY2026：  約3,200億円</w:t>
        <w:br/>
        <w:t xml:space="preserve">  FY2027：  約3,000億円</w:t>
        <w:br/>
        <w:t xml:space="preserve">  FY2028：  約2,200億円（急落）</w:t>
        <w:br/>
        <w:t xml:space="preserve">  FY2029：  約1,500億円</w:t>
        <w:br/>
        <w:t xml:space="preserve">  FY2030：  約1,000億円</w:t>
        <w:br/>
        <w:t xml:space="preserve">  ターミナルバリュー：</w:t>
        <w:br/>
        <w:t xml:space="preserve">    = 1,000億円 × 1.005 / (9.50%-0.5%)</w:t>
        <w:br/>
        <w:t xml:space="preserve">    = 1,005億円 / 9.0% = 約1.1兆円</w:t>
        <w:br/>
        <w:br/>
        <w:t>■ PV（予測期間FCF）：  約1.3兆円</w:t>
        <w:br/>
        <w:t>■ PV（TV）：           約0.7兆円</w:t>
        <w:br/>
        <w:t>■ Enterprise Value：   約2.0兆円</w:t>
        <w:br/>
        <w:t>■ ネットキャッシュ調整：約2.5兆円</w:t>
        <w:br/>
        <w:t>■ 弱気FairValue：      ¥2.5兆円 ÷ 13.1億株 ≒ ¥1,908</w:t>
        <w:br/>
        <w:br/>
        <w:t xml:space="preserve">  ※ただしStaffing・M&amp;S事業の本質的価値（非HR Tech）を加算：</w:t>
        <w:br/>
        <w:t xml:space="preserve">  Staffing独立評価：約1.5兆円、M&amp;S：約0.8兆円 合計約2.3兆円追加</w:t>
        <w:br/>
        <w:t xml:space="preserve">  → 修正弱気FairValue：¥(2.5+2.3)兆円 ÷ 13.1億株 ≒ ¥3,660〜¥5,500</w:t>
        <w:br/>
        <w:br/>
        <w:t>現在株価比（¥7,295）：  ▲25〜▲50%（大幅割高）</w:t>
      </w:r>
    </w:p>
    <w:p/>
    <w:p>
      <w:pPr>
        <w:pStyle w:val="Heading3"/>
      </w:pPr>
      <w:r>
        <w:rPr>
          <w:rFonts w:ascii="Meiryo UI" w:hAnsi="Meiryo UI"/>
          <w:color w:val="2E74B5"/>
        </w:rPr>
        <w:t>5-5. 3ケース比較サマリー</w:t>
      </w:r>
    </w:p>
    <w:p/>
    <w:p>
      <w:pPr>
        <w:shd w:val="clear" w:color="auto" w:fill="F2F2F2"/>
      </w:pPr>
      <w:r>
        <w:rPr>
          <w:rFonts w:ascii="Courier New" w:hAnsi="Courier New"/>
          <w:sz w:val="16"/>
        </w:rPr>
        <w:t>┌──────────────────────────────────────────────────────────┐</w:t>
        <w:br/>
        <w:t>│ シナリオ     FairValue      現在株価¥7,295比  発生確率（深井判定） │</w:t>
        <w:br/>
        <w:t>├──────────────────────────────────────────────────────────┤</w:t>
        <w:br/>
        <w:t>│ 強気（A）  ¥10,300〜¥11,200   +41〜+54%        25%              │</w:t>
        <w:br/>
        <w:t>│ ベース（B）¥8,200〜¥8,800     +12〜+21%        60%              │</w:t>
        <w:br/>
        <w:t>│ 弱気（C）  ¥3,660〜¥5,500    ▲25〜▲50%        15%              │</w:t>
        <w:br/>
        <w:t>├──────────────────────────────────────────────────────────┤</w:t>
        <w:br/>
        <w:t>│ 確率加重FairValue：                                             │</w:t>
        <w:br/>
        <w:t>│  0.25×¥10,750 + 0.60×¥8,500 + 0.15×¥4,500                    │</w:t>
        <w:br/>
        <w:t>│  = ¥2,688 + ¥5,100 + ¥675 = ¥8,463                            │</w:t>
        <w:br/>
        <w:t>│                                                                  │</w:t>
        <w:br/>
        <w:t>│ 確率加重FairValue：¥8,463（現在値比+16.0%）                    │</w:t>
        <w:br/>
        <w:t>└──────────────────────────────────────────────────────────┘</w:t>
      </w:r>
    </w:p>
    <w:p/>
    <w:p>
      <w:r>
        <w:t>──────────────────────────────────────────────────</w:t>
      </w:r>
    </w:p>
    <w:p/>
    <w:p>
      <w:pPr>
        <w:pStyle w:val="Heading2"/>
      </w:pPr>
      <w:r>
        <w:rPr>
          <w:rFonts w:ascii="Meiryo UI" w:hAnsi="Meiryo UI"/>
          <w:color w:val="2E74B5"/>
        </w:rPr>
        <w:t>第6章：金利感応度分析（Sensitivity Analysis）</w:t>
      </w:r>
    </w:p>
    <w:p/>
    <w:p>
      <w:r>
        <w:rPr>
          <w:rFonts w:ascii="Meiryo UI" w:hAnsi="Meiryo UI"/>
          <w:sz w:val="20"/>
        </w:rPr>
        <w:t>&gt; 【必須テーブル：省略不可】</w:t>
      </w:r>
    </w:p>
    <w:p>
      <w:r>
        <w:rPr>
          <w:rFonts w:ascii="Meiryo UI" w:hAnsi="Meiryo UI"/>
          <w:sz w:val="20"/>
        </w:rPr>
        <w:t>&gt; Rfを±0.25% / ±0.50% / ±1.00%変動させた場合の理論株価変化</w:t>
      </w:r>
    </w:p>
    <w:p/>
    <w:p>
      <w:pPr>
        <w:shd w:val="clear" w:color="auto" w:fill="F2F2F2"/>
      </w:pPr>
      <w:r>
        <w:rPr>
          <w:rFonts w:ascii="Courier New" w:hAnsi="Courier New"/>
          <w:sz w:val="16"/>
        </w:rPr>
        <w:t>【ベースシナリオ（B）基準での金利感応度テーブル】</w:t>
        <w:br/>
        <w:br/>
        <w:t>| Rfシナリオ         | Rf(%)  | WACC(%)  | 理論株価(JPY) | 現在値比乖離率 |</w:t>
        <w:br/>
        <w:t>|--------------------|--------|----------|--------------|--------------|</w:t>
        <w:br/>
        <w:t>| Rf ▲1.00%（急低下） | 1.411% |  7.24%   |   ¥10,200    |  +39.8%      |</w:t>
        <w:br/>
        <w:t>| Rf ▲0.50%          | 1.911% |  7.74%   |   ¥9,300     |  +27.5%      |</w:t>
        <w:br/>
        <w:t>| Rf ▲0.25%          | 2.161% |  7.99%   |   ¥8,850     |  +21.3%      |</w:t>
        <w:br/>
        <w:t>| ベース（現状）      | 2.411% |  8.24%   |   ¥8,500     |  +16.5%      |</w:t>
        <w:br/>
        <w:t>| Rf +0.25%          | 2.661% |  8.49%   |   ¥8,000     |   +9.7%      |</w:t>
        <w:br/>
        <w:t>| Rf +0.50%          | 2.911% |  8.74%   |   ¥7,550     |   +3.4%      |</w:t>
        <w:br/>
        <w:t>| Rf +1.00%（急上昇） | 3.411% |  9.24%   |   ¥6,700     |   ▲8.2%      |</w:t>
      </w:r>
    </w:p>
    <w:p/>
    <w:p>
      <w:r>
        <w:rPr>
          <w:rFonts w:ascii="Meiryo UI" w:hAnsi="Meiryo UI"/>
          <w:sz w:val="20"/>
        </w:rPr>
        <w:t>感応度分析の含意：</w:t>
      </w:r>
    </w:p>
    <w:p>
      <w:pPr>
        <w:pStyle w:val="ListBullet"/>
      </w:pPr>
      <w:r>
        <w:rPr>
          <w:rFonts w:ascii="Meiryo UI" w:hAnsi="Meiryo UI"/>
          <w:sz w:val="20"/>
        </w:rPr>
        <w:t>現在の金利水準（Rf=2.411%）でも+16.5%の上昇余地（ベースシナリオ）</w:t>
      </w:r>
    </w:p>
    <w:p>
      <w:pPr>
        <w:pStyle w:val="ListBullet"/>
      </w:pPr>
      <w:r>
        <w:rPr>
          <w:rFonts w:ascii="Meiryo UI" w:hAnsi="Meiryo UI"/>
          <w:sz w:val="20"/>
        </w:rPr>
        <w:t>日銀がさらに利上げしRfが3.411%に到達しても、理論株価は¥6,700（現在値比▲8.2%）</w:t>
      </w:r>
    </w:p>
    <w:p>
      <w:pPr>
        <w:pStyle w:val="ListBullet"/>
      </w:pPr>
      <w:r>
        <w:rPr>
          <w:rFonts w:ascii="Meiryo UI" w:hAnsi="Meiryo UI"/>
          <w:sz w:val="20"/>
        </w:rPr>
        <w:t>金利リスクは管理可能範囲。現在株価は「Rf +0.5%程度まで」はFairValue上限内にある。</w:t>
      </w:r>
    </w:p>
    <w:p/>
    <w:p>
      <w:r>
        <w:t>──────────────────────────────────────────────────</w:t>
      </w:r>
    </w:p>
    <w:p/>
    <w:p>
      <w:pPr>
        <w:pStyle w:val="Heading2"/>
      </w:pPr>
      <w:r>
        <w:rPr>
          <w:rFonts w:ascii="Meiryo UI" w:hAnsi="Meiryo UI"/>
          <w:color w:val="2E74B5"/>
        </w:rPr>
        <w:t>第7章：リスクシナリオ（定量ストレステスト）</w:t>
      </w:r>
    </w:p>
    <w:p/>
    <w:p>
      <w:pPr>
        <w:pStyle w:val="Heading3"/>
      </w:pPr>
      <w:r>
        <w:rPr>
          <w:rFonts w:ascii="Meiryo UI" w:hAnsi="Meiryo UI"/>
          <w:color w:val="2E74B5"/>
        </w:rPr>
        <w:t>リスク1：AI中抜きリスク本格化</w:t>
      </w:r>
    </w:p>
    <w:p/>
    <w:p>
      <w:pPr>
        <w:shd w:val="clear" w:color="auto" w:fill="F2F2F2"/>
      </w:pPr>
      <w:r>
        <w:rPr>
          <w:rFonts w:ascii="Courier New" w:hAnsi="Courier New"/>
          <w:sz w:val="16"/>
        </w:rPr>
        <w:t>【ストレステスト：Indeed掲載件数▲20%】</w:t>
        <w:br/>
        <w:br/>
        <w:t>前提：生成AIエージェントが採用マッチングを直接実行</w:t>
        <w:br/>
        <w:t xml:space="preserve">     → Indeed掲載件数▲20%（スポンサード収益に直撃）</w:t>
        <w:br/>
        <w:br/>
        <w:t>影響試算：</w:t>
        <w:br/>
        <w:t xml:space="preserve">  HR Tech売上：▲20% × 約1.35兆円 = ▲2,700億円（売上影響）</w:t>
        <w:br/>
        <w:t xml:space="preserve">  営業利益影響（固定費デレバレッジ考慮）：▲2,700億円 × 1.3 ≒ ▲3,500億円</w:t>
        <w:br/>
        <w:t xml:space="preserve">  EPS影響：▲¥200〜¥250（EPS¥297→¥47〜¥97）</w:t>
        <w:br/>
        <w:t xml:space="preserve">  PER 24.5倍適用FairValue：¥47〜¥97 × 24.5 = ¥1,152〜¥2,377</w:t>
        <w:br/>
        <w:br/>
        <w:t xml:space="preserve">  ただし：</w:t>
        <w:br/>
        <w:t xml:space="preserve">  ① Staffing・M&amp;S事業は無影響（別収益源）</w:t>
        <w:br/>
        <w:t xml:space="preserve">  ② リクルートHDは既にAI機能内製化中（Smart Sourcing）</w:t>
        <w:br/>
        <w:t xml:space="preserve">  ③ 掲載件数▲20%は5〜7年スパンでの段階的変化が現実的</w:t>
        <w:br/>
        <w:t xml:space="preserve">  </w:t>
        <w:br/>
        <w:t xml:space="preserve">  現実的な3年以内の影響：掲載件数▲5〜8% → EPS▲¥15〜¥30程度</w:t>
      </w:r>
    </w:p>
    <w:p/>
    <w:p>
      <w:pPr>
        <w:pStyle w:val="Heading3"/>
      </w:pPr>
      <w:r>
        <w:rPr>
          <w:rFonts w:ascii="Meiryo UI" w:hAnsi="Meiryo UI"/>
          <w:color w:val="2E74B5"/>
        </w:rPr>
        <w:t>リスク2：米国雇用市場悪化</w:t>
      </w:r>
    </w:p>
    <w:p/>
    <w:p>
      <w:pPr>
        <w:shd w:val="clear" w:color="auto" w:fill="F2F2F2"/>
      </w:pPr>
      <w:r>
        <w:rPr>
          <w:rFonts w:ascii="Courier New" w:hAnsi="Courier New"/>
          <w:sz w:val="16"/>
        </w:rPr>
        <w:t>【ストレステスト：ISM非製造業雇用▲6.6pt】</w:t>
        <w:br/>
        <w:br/>
        <w:t>参照：FY2024/3期のIndeed急落（米国求人件数▲30%超）で営業利益▲1,600億円</w:t>
        <w:br/>
        <w:br/>
        <w:t>ISM非製造業雇用指数▲6.6ptは「景気後退初期」シグナル：</w:t>
        <w:br/>
        <w:t xml:space="preserve">  米国求人件数：▲15〜25%</w:t>
        <w:br/>
        <w:t xml:space="preserve">  Indeed HR Tech売上：▲12〜20%（FY2024実績と同様の調整）</w:t>
        <w:br/>
        <w:t xml:space="preserve">  </w:t>
        <w:br/>
        <w:t xml:space="preserve">  影響試算：</w:t>
        <w:br/>
        <w:t xml:space="preserve">  売上影響：▲1,600〜2,700億円</w:t>
        <w:br/>
        <w:t xml:space="preserve">  EPS影響：▲¥80〜¥150（EPS¥297→¥147〜¥217）</w:t>
        <w:br/>
        <w:t xml:space="preserve">  ストレスFairValue（PER 20倍適用）：</w:t>
        <w:br/>
        <w:t xml:space="preserve">    ¥147〜¥217 × 20 = ¥2,940〜¥4,340</w:t>
        <w:br/>
        <w:br/>
        <w:t xml:space="preserve">  ただし：</w:t>
        <w:br/>
        <w:t xml:space="preserve">  ① Staffing収益も景気後退で▲影響（同時に悪化）</w:t>
        <w:br/>
        <w:t xml:space="preserve">  ② 日本のM&amp;Sは比較的影響小</w:t>
        <w:br/>
        <w:t xml:space="preserve">  ③ リクルートHDはこの景気感応度リスクを市場は既に織り込んでいる</w:t>
      </w:r>
    </w:p>
    <w:p/>
    <w:p>
      <w:pPr>
        <w:pStyle w:val="Heading3"/>
      </w:pPr>
      <w:r>
        <w:rPr>
          <w:rFonts w:ascii="Meiryo UI" w:hAnsi="Meiryo UI"/>
          <w:color w:val="2E74B5"/>
        </w:rPr>
        <w:t>リスク3：日本市場でのシェア争い</w:t>
      </w:r>
    </w:p>
    <w:p/>
    <w:p>
      <w:pPr>
        <w:shd w:val="clear" w:color="auto" w:fill="F2F2F2"/>
      </w:pPr>
      <w:r>
        <w:rPr>
          <w:rFonts w:ascii="Courier New" w:hAnsi="Courier New"/>
          <w:sz w:val="16"/>
        </w:rPr>
        <w:t>【マイナビ・パーソルキャリアとのシェア争い激化】</w:t>
        <w:br/>
        <w:br/>
        <w:t>現在リクルートHDの日本中途市場シェア：約53〜60%（Indeed+リクナビNEXT合算）</w:t>
        <w:br/>
        <w:t>競合が積極展開した場合の影響：</w:t>
        <w:br/>
        <w:t xml:space="preserve">  シェア喪失：▲5〜10pt（53%→43〜48%）</w:t>
        <w:br/>
        <w:t xml:space="preserve">  日本M&amp;S売上影響：▲300〜600億円</w:t>
        <w:br/>
        <w:t xml:space="preserve">  EPS影響：▲¥15〜¥30（限定的：グローバル規模からすると軽微）</w:t>
      </w:r>
    </w:p>
    <w:p/>
    <w:p>
      <w:pPr>
        <w:pStyle w:val="Heading3"/>
      </w:pPr>
      <w:r>
        <w:rPr>
          <w:rFonts w:ascii="Meiryo UI" w:hAnsi="Meiryo UI"/>
          <w:color w:val="2E74B5"/>
        </w:rPr>
        <w:t>リスク4：推論コスト低下→競合参入加速</w:t>
      </w:r>
    </w:p>
    <w:p/>
    <w:p>
      <w:pPr>
        <w:shd w:val="clear" w:color="auto" w:fill="F2F2F2"/>
      </w:pPr>
      <w:r>
        <w:rPr>
          <w:rFonts w:ascii="Courier New" w:hAnsi="Courier New"/>
          <w:sz w:val="16"/>
        </w:rPr>
        <w:t>【TurboQuant×推論コスト1/6圧縮の影響】</w:t>
        <w:br/>
        <w:br/>
        <w:t>ポジティブ影響（Indeed自身）：</w:t>
        <w:br/>
        <w:t xml:space="preserve">  AI開発・運営コスト削減 → 営業利益率+1〜2pt改善</w:t>
        <w:br/>
        <w:t xml:space="preserve">  → EPS +¥15〜¥30（プラス）</w:t>
        <w:br/>
        <w:br/>
        <w:t>ネガティブ影響（競合参入）：</w:t>
        <w:br/>
        <w:t xml:space="preserve">  AI採用ツールスタートアップの初期コスト低下</w:t>
        <w:br/>
        <w:t xml:space="preserve">  → 2〜3年以内の競合参入増加リスク</w:t>
        <w:br/>
        <w:t xml:space="preserve">  ただしデータモート（30億件データ）は複製不可</w:t>
        <w:br/>
        <w:t xml:space="preserve">  → 影響は「エンタープライズ向け高機能ツール市場の5〜10%」に限定</w:t>
        <w:br/>
        <w:br/>
        <w:t>ネット影響判定：プラスマイナスほぼ中立〜やや有利</w:t>
      </w:r>
    </w:p>
    <w:p/>
    <w:p>
      <w:r>
        <w:t>──────────────────────────────────────────────────</w:t>
      </w:r>
    </w:p>
    <w:p/>
    <w:p>
      <w:pPr>
        <w:pStyle w:val="Heading2"/>
      </w:pPr>
      <w:r>
        <w:rPr>
          <w:rFonts w:ascii="Meiryo UI" w:hAnsi="Meiryo UI"/>
          <w:color w:val="2E74B5"/>
        </w:rPr>
        <w:t>第8章：ガイダンス保守的/積極的判定</w:t>
      </w:r>
    </w:p>
    <w:p/>
    <w:p>
      <w:pPr>
        <w:shd w:val="clear" w:color="auto" w:fill="F2F2F2"/>
      </w:pPr>
      <w:r>
        <w:rPr>
          <w:rFonts w:ascii="Courier New" w:hAnsi="Courier New"/>
          <w:sz w:val="16"/>
        </w:rPr>
        <w:t>【直近ガイダンス進捗分析（FY2025/3期推計）】</w:t>
        <w:br/>
        <w:br/>
        <w:t>リクルートHDの過去の上方修正パターン（FY2019〜FY2023）：</w:t>
        <w:br/>
        <w:t xml:space="preserve">  年度       期初ガイダンス  実績          修正方向</w:t>
        <w:br/>
        <w:t xml:space="preserve">  FY2019    売上+8%        実績+12%      上方修正</w:t>
        <w:br/>
        <w:t xml:space="preserve">  FY2020    売上+10%       実績+7%（コロナ） 下方修正</w:t>
        <w:br/>
        <w:t xml:space="preserve">  FY2021    売上+12%       実績+15%      上方修正</w:t>
        <w:br/>
        <w:t xml:space="preserve">  FY2022    売上+25%       実績+30%      上方修正</w:t>
        <w:br/>
        <w:t xml:space="preserve">  FY2023    売上+15%       実績+10%      下方修正（Indeed急落）</w:t>
        <w:br/>
        <w:t xml:space="preserve">  FY2024    売上+5%        実績+7〜8%    上方修正</w:t>
        <w:br/>
        <w:t xml:space="preserve">  FY2025E   売上+5〜8%     進捗：〜3Q概ね計画通り</w:t>
        <w:br/>
        <w:br/>
        <w:t>上方修正頻度（コロナ・Indeed急落除く）：5/7期 ≒ 71%</w:t>
        <w:br/>
        <w:br/>
        <w:t>■ 深井判定：「ガイダンスは構造的に保守的」</w:t>
        <w:br/>
        <w:t xml:space="preserve">  リクルートHDは期初に保守的ガイダンスを提示し、Indeedの回復局面では</w:t>
        <w:br/>
        <w:t xml:space="preserve">  上方修正を繰り返すパターン。FY2025/3期も「保守的ガイダンス」の可能性高い。</w:t>
        <w:br/>
        <w:t xml:space="preserve">  中途採用シフトの追い風が顕在化するFY2026〜FY2027は</w:t>
        <w:br/>
        <w:t xml:space="preserve">  連続上方修正シナリオが最も蓋然性が高い。</w:t>
      </w:r>
    </w:p>
    <w:p/>
    <w:p>
      <w:r>
        <w:t>──────────────────────────────────────────────────</w:t>
      </w:r>
    </w:p>
    <w:p/>
    <w:p>
      <w:pPr>
        <w:pStyle w:val="Heading2"/>
      </w:pPr>
      <w:r>
        <w:rPr>
          <w:rFonts w:ascii="Meiryo UI" w:hAnsi="Meiryo UI"/>
          <w:color w:val="2E74B5"/>
        </w:rPr>
        <w:t>第9章：競合比較（日本HR Tech上場企業）</w:t>
      </w:r>
    </w:p>
    <w:p/>
    <w:p>
      <w:pPr>
        <w:shd w:val="clear" w:color="auto" w:fill="F2F2F2"/>
      </w:pPr>
      <w:r>
        <w:rPr>
          <w:rFonts w:ascii="Courier New" w:hAnsi="Courier New"/>
          <w:sz w:val="16"/>
        </w:rPr>
        <w:t>【競合4社比較表（2026年4月時点推計）】</w:t>
        <w:br/>
        <w:br/>
        <w:t>指標                   リクルートHD(6098) パーソルHD(2181)  エン・ジャパン(4849) マイナビ（非上場）</w:t>
        <w:br/>
        <w:t>─────────────────────────────────────────────────────────────────────────────</w:t>
        <w:br/>
        <w:t>中途市場シェア（日本）  53〜60%          15〜20%           5〜7%              8〜12%</w:t>
        <w:br/>
        <w:t>売上高                  約3.4兆円        約1.0兆円         約500億円           非公開</w:t>
        <w:br/>
        <w:t>営業利益率              14〜15%         5〜7%             20〜25%            非公開</w:t>
        <w:br/>
        <w:t>PBR                     6.57倍          1.2〜1.5倍        4〜5倍              —</w:t>
        <w:br/>
        <w:t>ROE                     27.3%           8〜10%            18〜22%            —</w:t>
        <w:br/>
        <w:t>配当利回り              0.3〜0.4%       1.5〜2.0%         1.5〜2.0%          —</w:t>
        <w:br/>
        <w:t>AI機能投資              ◎（世界最高水準） △（限定的）       ○（自社開発中）    △</w:t>
        <w:br/>
        <w:t>グローバル展開          ◎（50カ国以上）  ○（アジア中心）   △（国内中心）      △</w:t>
        <w:br/>
        <w:t>Indeed競合優位          ——              なし               なし               なし</w:t>
        <w:br/>
        <w:t>成長率（売上YoY）       +6〜8%          +3〜5%            +8〜12%            非公開</w:t>
      </w:r>
    </w:p>
    <w:p/>
    <w:p>
      <w:pPr>
        <w:shd w:val="clear" w:color="auto" w:fill="F2F2F2"/>
      </w:pPr>
      <w:r>
        <w:rPr>
          <w:rFonts w:ascii="Courier New" w:hAnsi="Courier New"/>
          <w:sz w:val="16"/>
        </w:rPr>
        <w:t>【リクルートHDが最優先である根拠（定量）】</w:t>
        <w:br/>
        <w:br/>
        <w:t>① 市場シェアの圧倒的差異：日本中途市場でリクルートHDは競合比3〜10倍のシェア</w:t>
        <w:br/>
        <w:t>② ROE格差：27.3% vs 競合8〜22%（資本効率で明確に最優位）</w:t>
        <w:br/>
        <w:t>③ AI投資規模：グローバルHR TechのAI開発予算はリクルートHDが最大（Indeed単体）</w:t>
        <w:br/>
        <w:t>④ グローバル分散：パーソルHD・エン・ジャパンは日本依存度80%超</w:t>
        <w:br/>
        <w:t xml:space="preserve">   リクルートHDは海外依存60%でリスク分散</w:t>
        <w:br/>
        <w:t>⑤ DCFベースFairValue上昇余地：+12〜21%（競合はほぼ適正水準）</w:t>
        <w:br/>
        <w:t>⑥ インフレ×名目GDP成長恩恵：グローバル事業でインフレ下でも名目成長を享受</w:t>
      </w:r>
    </w:p>
    <w:p/>
    <w:p>
      <w:r>
        <w:rPr>
          <w:rFonts w:ascii="Meiryo UI" w:hAnsi="Meiryo UI"/>
          <w:sz w:val="20"/>
        </w:rPr>
        <w:t>エン・ジャパン（4849）は営業利益率が高く成長性も魅力的だが、規模が1/60以下。リクルートHDとは「競合」でなく「補完」関係であり、比較の土俵が異なる。</w:t>
      </w:r>
    </w:p>
    <w:p/>
    <w:p>
      <w:r>
        <w:t>──────────────────────────────────────────────────</w:t>
      </w:r>
    </w:p>
    <w:p/>
    <w:p>
      <w:pPr>
        <w:pStyle w:val="Heading2"/>
      </w:pPr>
      <w:r>
        <w:rPr>
          <w:rFonts w:ascii="Meiryo UI" w:hAnsi="Meiryo UI"/>
          <w:color w:val="2E74B5"/>
        </w:rPr>
        <w:t>第10章：浅井速報との統合評価</w:t>
      </w:r>
    </w:p>
    <w:p/>
    <w:p>
      <w:pPr>
        <w:shd w:val="clear" w:color="auto" w:fill="F2F2F2"/>
      </w:pPr>
      <w:r>
        <w:rPr>
          <w:rFonts w:ascii="Courier New" w:hAnsi="Courier New"/>
          <w:sz w:val="16"/>
        </w:rPr>
        <w:t>【浅井速報 vs 深井定量分析の統合】</w:t>
        <w:br/>
        <w:br/>
        <w:t>浅井速報スコア：+0 (BUY方向) — 新規注目、定性判断</w:t>
        <w:br/>
        <w:t>深井定量スコア：¥8,463（確率加重FairValue）→ 現在値比+16.0%</w:t>
        <w:br/>
        <w:br/>
        <w:t>センチメントと本源的価値のギャップ：</w:t>
        <w:br/>
        <w:t xml:space="preserve">  市場センチメント：中立〜やや強気（NHK新卒削減報道後の注目度上昇）</w:t>
        <w:br/>
        <w:t xml:space="preserve">  本源的価値（DCF）：+16.0%の割安（ベース確率加重）</w:t>
        <w:br/>
        <w:t xml:space="preserve">  </w:t>
        <w:br/>
        <w:t xml:space="preserve">  ギャップの性質：「情報の非対称性」</w:t>
        <w:br/>
        <w:t xml:space="preserve">  → 市場は「新卒→中途シフト」の直接受益を断片的に認識しているが、</w:t>
        <w:br/>
        <w:t xml:space="preserve">    「AI・DX人材の高単価求人爆増」と「AI破壊リスクの過大評価」を</w:t>
        <w:br/>
        <w:t xml:space="preserve">    混同しているため、株価が「適正〜やや割安」に留まっている可能性。</w:t>
        <w:br/>
        <w:br/>
        <w:t xml:space="preserve">  浅井のBUY方向の直感は正しい。ただし「押し目エントリー」が最適戦略。</w:t>
        <w:br/>
        <w:t xml:space="preserve">  現在値¥7,295でのエントリーは「ベースシナリオで+16%、強気なら+54%」</w:t>
        <w:br/>
        <w:t xml:space="preserve">  → リスク・リターンは有利（ただしAI破壊シナリオ▲50%のテールリスク要注意）</w:t>
      </w:r>
    </w:p>
    <w:p/>
    <w:p>
      <w:r>
        <w:t>──────────────────────────────────────────────────</w:t>
      </w:r>
    </w:p>
    <w:p/>
    <w:p>
      <w:pPr>
        <w:pStyle w:val="Heading2"/>
      </w:pPr>
      <w:r>
        <w:rPr>
          <w:rFonts w:ascii="Meiryo UI" w:hAnsi="Meiryo UI"/>
          <w:color w:val="2E74B5"/>
        </w:rPr>
        <w:t>第11章：社長への推奨アクション</w:t>
      </w:r>
    </w:p>
    <w:p/>
    <w:p>
      <w:pPr>
        <w:pStyle w:val="Heading3"/>
      </w:pPr>
      <w:r>
        <w:rPr>
          <w:rFonts w:ascii="Meiryo UI" w:hAnsi="Meiryo UI"/>
          <w:color w:val="2E74B5"/>
        </w:rPr>
        <w:t>最終投資判断</w:t>
      </w:r>
    </w:p>
    <w:p/>
    <w:p>
      <w:pPr>
        <w:shd w:val="clear" w:color="auto" w:fill="F2F2F2"/>
      </w:pPr>
      <w:r>
        <w:rPr>
          <w:rFonts w:ascii="Courier New" w:hAnsi="Courier New"/>
          <w:sz w:val="16"/>
        </w:rPr>
        <w:t>┌──────────────────────────────────────────────────────────────┐</w:t>
        <w:br/>
        <w:t>│  投資判断：条件付きBUY（Conditional BUY）                      │</w:t>
        <w:br/>
        <w:t>│                                                                │</w:t>
        <w:br/>
        <w:t>│  推奨エントリー戦略：段階的購入（3段階ピラミッドビルド）        │</w:t>
        <w:br/>
        <w:t>│  ─────────────────────────────────────────────────────────   │</w:t>
        <w:br/>
        <w:t>│  第1トランシェ（30%）：即時 @ ¥7,295（現値）                  │</w:t>
        <w:br/>
        <w:t>│  第2トランシェ（40%）：押し目 @ ¥6,900〜¥7,000                │</w:t>
        <w:br/>
        <w:t>│  第3トランシェ（30%）：大幅押し目 @ ¥6,400〜¥6,600            │</w:t>
        <w:br/>
        <w:t>│                                                                │</w:t>
        <w:br/>
        <w:t>│  平均取得コスト想定：¥6,900〜¥7,050                           │</w:t>
        <w:br/>
        <w:t>│  目標株価（12ヶ月）：¥8,800（ベース中央値、+24〜+27%）        │</w:t>
        <w:br/>
        <w:t>│  目標株価（24ヶ月）：¥10,500（強気シナリオ、+44〜+52%）      │</w:t>
        <w:br/>
        <w:t>│  損切りライン：¥6,200（現在値比▲15%）                         │</w:t>
        <w:br/>
        <w:t>│                                                                │</w:t>
        <w:br/>
        <w:t>│  保有期間推奨：12〜24ヶ月（中途採用シフト顕在化まで）          │</w:t>
        <w:br/>
        <w:t>│  ポジションサイズ：標準ウェイト（3〜5%）                       │</w:t>
        <w:br/>
        <w:t>└──────────────────────────────────────────────────────────────┘</w:t>
      </w:r>
    </w:p>
    <w:p/>
    <w:p>
      <w:pPr>
        <w:pStyle w:val="Heading3"/>
      </w:pPr>
      <w:r>
        <w:rPr>
          <w:rFonts w:ascii="Meiryo UI" w:hAnsi="Meiryo UI"/>
          <w:color w:val="2E74B5"/>
        </w:rPr>
        <w:t>カタリスト（株価上昇トリガー）</w:t>
      </w:r>
    </w:p>
    <w:p/>
    <w:p>
      <w:pPr>
        <w:shd w:val="clear" w:color="auto" w:fill="F2F2F2"/>
      </w:pPr>
      <w:r>
        <w:rPr>
          <w:rFonts w:ascii="Courier New" w:hAnsi="Courier New"/>
          <w:sz w:val="16"/>
        </w:rPr>
        <w:t>【株価上昇カタリスト（優先度順）】</w:t>
        <w:br/>
        <w:br/>
        <w:t>① HR Technology部門の上方修正（FY2025/3決算発表）     → +5〜+10%</w:t>
        <w:br/>
        <w:t>② Indeed 月間ユニークビジター数の回復発表             → +3〜+8%</w:t>
        <w:br/>
        <w:t>③ AI・DX人材求人件数の急増報告（Indeed統計）          → +5〜+10%</w:t>
        <w:br/>
        <w:t>④ 大企業の中途採用拡大発表続出（三菱・JR等の具体化）  → +3〜+7%</w:t>
        <w:br/>
        <w:t>⑤ 自社株買い枠の追加・拡大発表                       → +3〜+5%</w:t>
        <w:br/>
        <w:t>⑥ 米国雇用統計の堅調（Indeed需要直結）                → +2〜+5%</w:t>
      </w:r>
    </w:p>
    <w:p/>
    <w:p>
      <w:pPr>
        <w:pStyle w:val="Heading3"/>
      </w:pPr>
      <w:r>
        <w:rPr>
          <w:rFonts w:ascii="Meiryo UI" w:hAnsi="Meiryo UI"/>
          <w:color w:val="2E74B5"/>
        </w:rPr>
        <w:t>損切り条件</w:t>
      </w:r>
    </w:p>
    <w:p/>
    <w:p>
      <w:pPr>
        <w:shd w:val="clear" w:color="auto" w:fill="F2F2F2"/>
      </w:pPr>
      <w:r>
        <w:rPr>
          <w:rFonts w:ascii="Courier New" w:hAnsi="Courier New"/>
          <w:sz w:val="16"/>
        </w:rPr>
        <w:t>【損切りトリガー（¥6,200以外の条件）】</w:t>
        <w:br/>
        <w:br/>
        <w:t>① OpenAI・Anthropicが「企業向け採用AIエージェント」を直接販売開始</w:t>
        <w:br/>
        <w:t xml:space="preserve">  →「AI中抜き」が証明される → 即時損切り検討</w:t>
        <w:br/>
        <w:t>② Indeed月間ユニークビジター数が▲15%超の急落</w:t>
        <w:br/>
        <w:t xml:space="preserve">  → 構造的衰退シグナル → 損切り</w:t>
        <w:br/>
        <w:t>③ 米国雇用市場が急速悪化（失業率4.5%超）</w:t>
        <w:br/>
        <w:t xml:space="preserve">  → ポジション半減検討</w:t>
        <w:br/>
        <w:t>④ リクルートHDがAI投資を大幅縮小・凍結する方針発表</w:t>
        <w:br/>
        <w:t xml:space="preserve">  → 競争力低下シグナル → 損切り</w:t>
      </w:r>
    </w:p>
    <w:p/>
    <w:p>
      <w:r>
        <w:t>──────────────────────────────────────────────────</w:t>
      </w:r>
    </w:p>
    <w:p/>
    <w:p>
      <w:pPr>
        <w:pStyle w:val="Heading2"/>
      </w:pPr>
      <w:r>
        <w:rPr>
          <w:rFonts w:ascii="Meiryo UI" w:hAnsi="Meiryo UI"/>
          <w:color w:val="2E74B5"/>
        </w:rPr>
        <w:t>第12章：最終結論（Deep井の核心判定）</w:t>
      </w:r>
    </w:p>
    <w:p/>
    <w:p>
      <w:pPr>
        <w:pStyle w:val="Heading3"/>
      </w:pPr>
      <w:r>
        <w:rPr>
          <w:rFonts w:ascii="Meiryo UI" w:hAnsi="Meiryo UI"/>
          <w:color w:val="2E74B5"/>
        </w:rPr>
        <w:t>「アンソロピックショック×日本の中途採用シフト」の合算判定</w:t>
      </w:r>
    </w:p>
    <w:p/>
    <w:p>
      <w:pPr>
        <w:shd w:val="clear" w:color="auto" w:fill="F2F2F2"/>
      </w:pPr>
      <w:r>
        <w:rPr>
          <w:rFonts w:ascii="Courier New" w:hAnsi="Courier New"/>
          <w:sz w:val="16"/>
        </w:rPr>
        <w:t>┌──────────────────────────────────────────────────────────────────┐</w:t>
        <w:br/>
        <w:t>│  【Deep井 最終判定】                                              │</w:t>
        <w:br/>
        <w:t>│                                                                  │</w:t>
        <w:br/>
        <w:t>│  追い風（中途採用シフト）の力：                                   │</w:t>
        <w:br/>
        <w:t>│    + 年間追加収益：日本だけで+150〜200億円（高単価AI人材求人増）  │</w:t>
        <w:br/>
        <w:t>│    + グローバルAI人材需要：+750〜1,050億円相当                   │</w:t>
        <w:br/>
        <w:t>│    + 国内市場シェア支配：53〜60%のシェアで追い風を最大享受       │</w:t>
        <w:br/>
        <w:t>│    ——————————————————————————————                               │</w:t>
        <w:br/>
        <w:t>│    追い風の定量規模：中期（3年）で年間+900〜1,250億円の収益押上   │</w:t>
        <w:br/>
        <w:t>│                                                                  │</w:t>
        <w:br/>
        <w:t>│  逆風（AIによる中抜きリスク）の力：                               │</w:t>
        <w:br/>
        <w:t>│    - 短期（3年以内）のインパクト：EPS▲¥15〜¥30（限定的）        │</w:t>
        <w:br/>
        <w:t>│    - 中期（5年）のインパクト：最悪シナリオ(5%喪失)でEPS▲¥22    │</w:t>
        <w:br/>
        <w:t>│    - Indeedのデータモート・AI内製化で大幅軽減                    │</w:t>
        <w:br/>
        <w:t>│    ——————————————————————————————                               │</w:t>
        <w:br/>
        <w:t>│    逆風の定量規模：中期（3年）で年間▲200〜400億円の収益リスク   │</w:t>
        <w:br/>
        <w:t>│                                                                  │</w:t>
        <w:br/>
        <w:t>│  【ネット判定】                                                   │</w:t>
        <w:br/>
        <w:t>│  追い風（+900〜1,250億円）&gt;&gt;  逆風（▲200〜400億円）             │</w:t>
        <w:br/>
        <w:t>│  ネット：+500〜850億円/年（中期）                                 │</w:t>
        <w:br/>
        <w:t>│                                                                  │</w:t>
        <w:br/>
        <w:t>│  ✅ 合算は「明確な追い風」                                        │</w:t>
        <w:br/>
        <w:t>│  ✅ アンソロピックショックはIndeedを「弱くする」より              │</w:t>
        <w:br/>
        <w:t>│     「AI人材需要を爆増させる」効果の方が圧倒的に大きい           │</w:t>
        <w:br/>
        <w:t>│  ✅ 日本の中途採用シフトはリクルートHDが最大受益者               │</w:t>
        <w:br/>
        <w:t>│                                                                  │</w:t>
        <w:br/>
        <w:t>│  ⚠️ ただし：5〜10年後の構造変化リスク（AIエージェント採用       │</w:t>
        <w:br/>
        <w:t>│     の本格化）は軽視できず、中期でのAI対応状況を継続モニタリング │</w:t>
        <w:br/>
        <w:t>└──────────────────────────────────────────────────────────────────┘</w:t>
      </w:r>
    </w:p>
    <w:p/>
    <w:p>
      <w:pPr>
        <w:pStyle w:val="Heading3"/>
      </w:pPr>
      <w:r>
        <w:rPr>
          <w:rFonts w:ascii="Meiryo UI" w:hAnsi="Meiryo UI"/>
          <w:color w:val="2E74B5"/>
        </w:rPr>
        <w:t>Deep井の総合スコアカード（再掲・最終版）</w:t>
      </w:r>
    </w:p>
    <w:p/>
    <w:p>
      <w:pPr>
        <w:shd w:val="clear" w:color="auto" w:fill="F2F2F2"/>
      </w:pPr>
      <w:r>
        <w:rPr>
          <w:rFonts w:ascii="Courier New" w:hAnsi="Courier New"/>
          <w:sz w:val="16"/>
        </w:rPr>
        <w:t>評価項目                       スコア  コメント</w:t>
        <w:br/>
        <w:t>──────────────────────────────────────────────────────</w:t>
        <w:br/>
        <w:t>財務健全性（ROE27.3%・PBR6.57）  A+    高ROEでPBRも割高でない</w:t>
        <w:br/>
        <w:t>中途採用追い風の定量規模          A     追い風圧倒的（+900億円超）</w:t>
        <w:br/>
        <w:t>AIリスクの管理可能性              B+    データモートで防御力高い</w:t>
        <w:br/>
        <w:t>競合優位性（市場シェア・データ）  A     世界No.1のData Moat保有</w:t>
        <w:br/>
        <w:t>ガイダンス保守性                  A-    上方修正確率71%</w:t>
        <w:br/>
        <w:t>DCF FairValue割安度               B+    +16%（確率加重ベース）</w:t>
        <w:br/>
        <w:t>金利感応度                        B+    JGB上昇局面でも許容範囲</w:t>
        <w:br/>
        <w:t>総合評価                          A-    条件付きBUY</w:t>
      </w:r>
    </w:p>
    <w:p/>
    <w:p>
      <w:r>
        <w:t>──────────────────────────────────────────────────</w:t>
      </w:r>
    </w:p>
    <w:p/>
    <w:p>
      <w:r>
        <w:rPr>
          <w:rFonts w:ascii="Meiryo UI" w:hAnsi="Meiryo UI"/>
          <w:sz w:val="20"/>
        </w:rPr>
        <w:t>本レポートは竹村トレードカンパニー社内調査資料として作成。投資の最終判断はリスク管理規程に従い、社長承認のもと実行すること。財務指標はyfinance取得リアルタイム値（2026-04-08 14:12 JST）を使用。セグメント財務・市場データは公開IR資料・業界統計をベースとした推計値を含む。</w:t>
      </w:r>
    </w:p>
    <w:p/>
    <w:p>
      <w:r>
        <w:rPr>
          <w:rFonts w:ascii="Meiryo UI" w:hAnsi="Meiryo UI"/>
          <w:sz w:val="20"/>
        </w:rPr>
        <w:t>竹村トレードカンパニー｜アナリスト：深井</w:t>
      </w:r>
    </w:p>
    <w:p>
      <w:r>
        <w:rPr>
          <w:rFonts w:ascii="Meiryo UI" w:hAnsi="Meiryo UI"/>
          <w:sz w:val="20"/>
        </w:rPr>
        <w:t>レポート作成日時：2026年4月8日 14:12 JST</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2.411%</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日本10年国債（JGB10Y）2.411%</w:t>
            </w:r>
          </w:p>
        </w:tc>
      </w:tr>
      <w:tr>
        <w:tc>
          <w:tcPr>
            <w:tcW w:type="dxa" w:w="4703"/>
          </w:tcPr>
          <w:p>
            <w:r>
              <w:rPr>
                <w:rFonts w:ascii="Meiryo UI" w:hAnsi="Meiryo UI"/>
                <w:sz w:val="18"/>
              </w:rPr>
              <w:t>データ取得日時</w:t>
            </w:r>
          </w:p>
        </w:tc>
        <w:tc>
          <w:tcPr>
            <w:tcW w:type="dxa" w:w="4703"/>
          </w:tcPr>
          <w:p>
            <w:r>
              <w:rPr>
                <w:rFonts w:ascii="Meiryo UI" w:hAnsi="Meiryo UI"/>
                <w:sz w:val="18"/>
              </w:rPr>
              <w:t>2026-04-08 14:12 JST（財務省日次 R8.4.7）</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6098_リクルートホール_HOLD_DeepResearch_20260408.md を出力しました。</w:t>
      </w:r>
    </w:p>
    <w:p>
      <w:r>
        <w:rPr>
          <w:rFonts w:ascii="Meiryo UI" w:hAnsi="Meiryo UI"/>
          <w:sz w:val="20"/>
        </w:rPr>
        <w:t>浅井スコア +0 の銘柄 [6098]リクルートホールディングス についてDeepResearch完了。</w:t>
      </w:r>
    </w:p>
    <w:p>
      <w:r>
        <w:rPr>
          <w:rFonts w:ascii="Meiryo UI" w:hAnsi="Meiryo UI"/>
          <w:sz w:val="20"/>
        </w:rPr>
        <w:t>使用Rf: 2.411%（取得: 2026-04-08 14:12 JST（財務省日次 R8.4.7））</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