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[6506] 安川電機</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[6506] 安川電機</w:t>
      </w:r>
    </w:p>
    <w:p>
      <w:r>
        <w:rPr>
          <w:rFonts w:ascii="Meiryo UI" w:hAnsi="Meiryo UI"/>
          <w:sz w:val="20"/>
        </w:rPr>
        <w:t>作成日: 2026-04-07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安川電機（6506）DeepResearch 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分析日：2026年4月7日 13:20 JST</w:t>
      </w:r>
    </w:p>
    <w:p/>
    <w:p>
      <w:r>
        <w:t>──────────────────────────────────────────────────</w:t>
      </w:r>
    </w:p>
    <w:p/>
    <w:p>
      <w:r>
        <w:rPr>
          <w:rFonts w:ascii="Meiryo UI" w:hAnsi="Meiryo UI"/>
          <w:sz w:val="20"/>
        </w:rPr>
        <w:t>&gt; ⚠️ データ使用宣言</w:t>
      </w:r>
    </w:p>
    <w:p>
      <w:r>
        <w:rPr>
          <w:rFonts w:ascii="Meiryo UI" w:hAnsi="Meiryo UI"/>
          <w:sz w:val="20"/>
        </w:rPr>
        <w:t>&gt; 現在株価：¥4,252（2026-04-07 13:20 JST / Yahoo Finance 6506.T）</w:t>
      </w:r>
    </w:p>
    <w:p>
      <w:r>
        <w:rPr>
          <w:rFonts w:ascii="Meiryo UI" w:hAnsi="Meiryo UI"/>
          <w:sz w:val="20"/>
        </w:rPr>
        <w:t>&gt; BPS：¥1,786｜PBR：2.38倍｜PER：19.3倍｜EPS：¥220（yfinance リアルタイム取得値）</w:t>
      </w:r>
    </w:p>
    <w:p>
      <w:r>
        <w:rPr>
          <w:rFonts w:ascii="Meiryo UI" w:hAnsi="Meiryo UI"/>
          <w:sz w:val="20"/>
        </w:rPr>
        <w:t>&gt; ROE：取得失敗 → 別途試算値を括弧注記。財務指標の独自上書き禁止厳守。</w:t>
      </w:r>
    </w:p>
    <w:p>
      <w:r>
        <w:rPr>
          <w:rFonts w:ascii="Meiryo UI" w:hAnsi="Meiryo UI"/>
          <w:sz w:val="20"/>
        </w:rPr>
        <w:t>&gt; Rf：2.429%（財務省日次 R8.4.6）</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安川電機（6506.T）</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¥4,252</w:t>
            </w:r>
          </w:p>
        </w:tc>
      </w:tr>
      <w:tr>
        <w:tc>
          <w:tcPr>
            <w:tcW w:type="dxa" w:w="4703"/>
          </w:tcPr>
          <w:p>
            <w:r>
              <w:rPr>
                <w:rFonts w:ascii="Meiryo UI" w:hAnsi="Meiryo UI"/>
                <w:sz w:val="18"/>
              </w:rPr>
              <w:t>DCF 理論株価（中立）</w:t>
            </w:r>
          </w:p>
        </w:tc>
        <w:tc>
          <w:tcPr>
            <w:tcW w:type="dxa" w:w="4703"/>
          </w:tcPr>
          <w:p>
            <w:r>
              <w:rPr>
                <w:rFonts w:ascii="Meiryo UI" w:hAnsi="Meiryo UI"/>
                <w:sz w:val="18"/>
              </w:rPr>
              <w:t>¥3,890〜¥4,410</w:t>
            </w:r>
          </w:p>
        </w:tc>
      </w:tr>
      <w:tr>
        <w:tc>
          <w:tcPr>
            <w:tcW w:type="dxa" w:w="4703"/>
            <w:shd w:val="clear" w:color="auto" w:fill="DDEBF7"/>
          </w:tcPr>
          <w:p>
            <w:r>
              <w:rPr>
                <w:rFonts w:ascii="Meiryo UI" w:hAnsi="Meiryo UI"/>
                <w:sz w:val="18"/>
              </w:rPr>
              <w:t>DCF 理論株価（悲観）</w:t>
            </w:r>
          </w:p>
        </w:tc>
        <w:tc>
          <w:tcPr>
            <w:tcW w:type="dxa" w:w="4703"/>
            <w:shd w:val="clear" w:color="auto" w:fill="DDEBF7"/>
          </w:tcPr>
          <w:p>
            <w:r>
              <w:rPr>
                <w:rFonts w:ascii="Meiryo UI" w:hAnsi="Meiryo UI"/>
                <w:sz w:val="18"/>
              </w:rPr>
              <w:t>¥2,650〜¥3,100</w:t>
            </w:r>
          </w:p>
        </w:tc>
      </w:tr>
      <w:tr>
        <w:tc>
          <w:tcPr>
            <w:tcW w:type="dxa" w:w="4703"/>
          </w:tcPr>
          <w:p>
            <w:r>
              <w:rPr>
                <w:rFonts w:ascii="Meiryo UI" w:hAnsi="Meiryo UI"/>
                <w:sz w:val="18"/>
              </w:rPr>
              <w:t>DCF 理論株価（楽観）</w:t>
            </w:r>
          </w:p>
        </w:tc>
        <w:tc>
          <w:tcPr>
            <w:tcW w:type="dxa" w:w="4703"/>
          </w:tcPr>
          <w:p>
            <w:r>
              <w:rPr>
                <w:rFonts w:ascii="Meiryo UI" w:hAnsi="Meiryo UI"/>
                <w:sz w:val="18"/>
              </w:rPr>
              <w:t>¥5,200〜¥5,800</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HOLD（条件付き逆張り検討）</w:t>
            </w:r>
          </w:p>
        </w:tc>
      </w:tr>
      <w:tr>
        <w:tc>
          <w:tcPr>
            <w:tcW w:type="dxa" w:w="4703"/>
          </w:tcPr>
          <w:p>
            <w:r>
              <w:rPr>
                <w:rFonts w:ascii="Meiryo UI" w:hAnsi="Meiryo UI"/>
                <w:sz w:val="18"/>
              </w:rPr>
              <w:t>浅井速報スコア</w:t>
            </w:r>
          </w:p>
        </w:tc>
        <w:tc>
          <w:tcPr>
            <w:tcW w:type="dxa" w:w="4703"/>
          </w:tcPr>
          <w:p>
            <w:r>
              <w:rPr>
                <w:rFonts w:ascii="Meiryo UI" w:hAnsi="Meiryo UI"/>
                <w:sz w:val="18"/>
              </w:rPr>
              <w:t>+0（WATCH）</w:t>
            </w:r>
          </w:p>
        </w:tc>
      </w:tr>
      <w:tr>
        <w:tc>
          <w:tcPr>
            <w:tcW w:type="dxa" w:w="4703"/>
            <w:shd w:val="clear" w:color="auto" w:fill="DDEBF7"/>
          </w:tcPr>
          <w:p>
            <w:r>
              <w:rPr>
                <w:rFonts w:ascii="Meiryo UI" w:hAnsi="Meiryo UI"/>
                <w:sz w:val="18"/>
              </w:rPr>
              <w:t>核心結論</w:t>
            </w:r>
          </w:p>
        </w:tc>
        <w:tc>
          <w:tcPr>
            <w:tcW w:type="dxa" w:w="4703"/>
            <w:shd w:val="clear" w:color="auto" w:fill="DDEBF7"/>
          </w:tcPr>
          <w:p>
            <w:r>
              <w:rPr>
                <w:rFonts w:ascii="Meiryo UI" w:hAnsi="Meiryo UI"/>
                <w:sz w:val="18"/>
              </w:rPr>
              <w:t>中国喪失リスクは40〜55%程度しか織り込まれていない。完全な悲観シナリオ（中国売上50%減）では現在株価は35〜38%の下落余地あり。逆張り買いは¥3,400以下かつ具体的カタリスト（受注回復・CGコード対応発表）確認後に限定。</w:t>
            </w:r>
          </w:p>
        </w:tc>
      </w:tr>
    </w:tbl>
    <w:p/>
    <w:p>
      <w:r>
        <w:t>──────────────────────────────────────────────────</w:t>
      </w:r>
    </w:p>
    <w:p/>
    <w:p>
      <w:pPr>
        <w:pStyle w:val="Heading2"/>
      </w:pPr>
      <w:r>
        <w:rPr>
          <w:rFonts w:ascii="Meiryo UI" w:hAnsi="Meiryo UI"/>
          <w:color w:val="2E74B5"/>
        </w:rPr>
        <w:t>目次</w:t>
      </w:r>
    </w:p>
    <w:p/>
    <w:p>
      <w:pPr>
        <w:pStyle w:val="ListNumber"/>
      </w:pPr>
      <w:r>
        <w:rPr>
          <w:rFonts w:ascii="Meiryo UI" w:hAnsi="Meiryo UI"/>
          <w:sz w:val="20"/>
        </w:rPr>
        <w:t>[企業概要・事業分析](#1)</w:t>
      </w:r>
    </w:p>
    <w:p>
      <w:pPr>
        <w:pStyle w:val="ListNumber"/>
      </w:pPr>
      <w:r>
        <w:rPr>
          <w:rFonts w:ascii="Meiryo UI" w:hAnsi="Meiryo UI"/>
          <w:sz w:val="20"/>
        </w:rPr>
        <w:t>[社長指示重点分析](#2)（①〜⑩）</w:t>
      </w:r>
    </w:p>
    <w:p>
      <w:pPr>
        <w:pStyle w:val="ListNumber"/>
      </w:pPr>
      <w:r>
        <w:rPr>
          <w:rFonts w:ascii="Meiryo UI" w:hAnsi="Meiryo UI"/>
          <w:sz w:val="20"/>
        </w:rPr>
        <w:t>[財務ハイライト](#3)</w:t>
      </w:r>
    </w:p>
    <w:p>
      <w:pPr>
        <w:pStyle w:val="ListNumber"/>
      </w:pPr>
      <w:r>
        <w:rPr>
          <w:rFonts w:ascii="Meiryo UI" w:hAnsi="Meiryo UI"/>
          <w:sz w:val="20"/>
        </w:rPr>
        <w:t>[DCFバリュエーション（前提明記）](#4)</w:t>
      </w:r>
    </w:p>
    <w:p>
      <w:pPr>
        <w:pStyle w:val="ListNumber"/>
      </w:pPr>
      <w:r>
        <w:rPr>
          <w:rFonts w:ascii="Meiryo UI" w:hAnsi="Meiryo UI"/>
          <w:sz w:val="20"/>
        </w:rPr>
        <w:t>[理論株価と投資判断](#5)</w:t>
      </w:r>
    </w:p>
    <w:p>
      <w:pPr>
        <w:pStyle w:val="ListNumber"/>
      </w:pPr>
      <w:r>
        <w:rPr>
          <w:rFonts w:ascii="Meiryo UI" w:hAnsi="Meiryo UI"/>
          <w:sz w:val="20"/>
        </w:rPr>
        <w:t>[メインシナリオ vs リスクシナリオ](#6)</w:t>
      </w:r>
    </w:p>
    <w:p>
      <w:pPr>
        <w:pStyle w:val="ListNumber"/>
      </w:pPr>
      <w:r>
        <w:rPr>
          <w:rFonts w:ascii="Meiryo UI" w:hAnsi="Meiryo UI"/>
          <w:sz w:val="20"/>
        </w:rPr>
        <w:t>[浅井速報との統合評価](#7)</w:t>
      </w:r>
    </w:p>
    <w:p>
      <w:pPr>
        <w:pStyle w:val="ListNumber"/>
      </w:pPr>
      <w:r>
        <w:rPr>
          <w:rFonts w:ascii="Meiryo UI" w:hAnsi="Meiryo UI"/>
          <w:sz w:val="20"/>
        </w:rPr>
        <w:t>[社長への推奨アクション](#8)</w:t>
      </w:r>
    </w:p>
    <w:p>
      <w:pPr>
        <w:pStyle w:val="ListNumber"/>
      </w:pPr>
      <w:r>
        <w:rPr>
          <w:rFonts w:ascii="Meiryo UI" w:hAnsi="Meiryo UI"/>
          <w:sz w:val="20"/>
        </w:rPr>
        <w:t>[金利感応度分析](#9)</w:t>
      </w:r>
    </w:p>
    <w:p>
      <w:pPr>
        <w:pStyle w:val="ListNumber"/>
      </w:pPr>
      <w:r>
        <w:rPr>
          <w:rFonts w:ascii="Meiryo UI" w:hAnsi="Meiryo UI"/>
          <w:sz w:val="20"/>
        </w:rPr>
        <w:t>[免責・注意事項](#10)</w:t>
      </w:r>
    </w:p>
    <w:p/>
    <w:p>
      <w:r>
        <w:t>──────────────────────────────────────────────────</w:t>
      </w:r>
    </w:p>
    <w:p/>
    <w:p>
      <w:r>
        <w:rPr>
          <w:rFonts w:ascii="Meiryo UI" w:hAnsi="Meiryo UI"/>
          <w:sz w:val="20"/>
        </w:rPr>
        <w:t>&lt;a name="1"&gt;&lt;/a&gt;</w:t>
      </w:r>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r>
        <w:rPr>
          <w:rFonts w:ascii="Meiryo UI" w:hAnsi="Meiryo UI"/>
          <w:sz w:val="20"/>
        </w:rPr>
        <w:t>安川電機は1915年創業、北九州市を本拠とする産業用電機・ロボットの世界的大手。サーボモータ・インバータ（モーションコントロール）と産業用ロボットの2本柱に加え、システムエンジニアリングを含む3セグメントを展開。売上高は年間約5,800〜6,000億円規模（FY2025実績推計）、従業員約16,000名、海外売上比率は70%超。東証プライム上場。</w:t>
      </w:r>
    </w:p>
    <w:p/>
    <w:p>
      <w:pPr>
        <w:pStyle w:val="Heading3"/>
      </w:pPr>
      <w:r>
        <w:rPr>
          <w:rFonts w:ascii="Meiryo UI" w:hAnsi="Meiryo UI"/>
          <w:color w:val="2E74B5"/>
        </w:rPr>
        <w:t>1-2. セグメント構成（FY2025 推計ベース）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売上高（億円）</w:t>
            </w:r>
          </w:p>
        </w:tc>
        <w:tc>
          <w:tcPr>
            <w:tcW w:type="dxa" w:w="1881"/>
            <w:shd w:val="clear" w:color="auto" w:fill="2E74B5"/>
          </w:tcPr>
          <w:p>
            <w:r>
              <w:rPr>
                <w:rFonts w:ascii="Meiryo UI" w:hAnsi="Meiryo UI"/>
                <w:b/>
                <w:color w:val="FFFFFF"/>
                <w:sz w:val="18"/>
              </w:rPr>
              <w:t>売上比率</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主要製品</w:t>
            </w:r>
          </w:p>
        </w:tc>
      </w:tr>
      <w:tr>
        <w:tc>
          <w:tcPr>
            <w:tcW w:type="dxa" w:w="1881"/>
          </w:tcPr>
          <w:p>
            <w:r>
              <w:rPr>
                <w:rFonts w:ascii="Meiryo UI" w:hAnsi="Meiryo UI"/>
                <w:sz w:val="18"/>
              </w:rPr>
              <w:t>モーションコントロール（MC）</w:t>
            </w:r>
          </w:p>
        </w:tc>
        <w:tc>
          <w:tcPr>
            <w:tcW w:type="dxa" w:w="1881"/>
          </w:tcPr>
          <w:p>
            <w:r>
              <w:rPr>
                <w:rFonts w:ascii="Meiryo UI" w:hAnsi="Meiryo UI"/>
                <w:sz w:val="18"/>
              </w:rPr>
              <w:t>約3,000</w:t>
            </w:r>
          </w:p>
        </w:tc>
        <w:tc>
          <w:tcPr>
            <w:tcW w:type="dxa" w:w="1881"/>
          </w:tcPr>
          <w:p>
            <w:r>
              <w:rPr>
                <w:rFonts w:ascii="Meiryo UI" w:hAnsi="Meiryo UI"/>
                <w:sz w:val="18"/>
              </w:rPr>
              <w:t>51%</w:t>
            </w:r>
          </w:p>
        </w:tc>
        <w:tc>
          <w:tcPr>
            <w:tcW w:type="dxa" w:w="1881"/>
          </w:tcPr>
          <w:p>
            <w:r>
              <w:rPr>
                <w:rFonts w:ascii="Meiryo UI" w:hAnsi="Meiryo UI"/>
                <w:sz w:val="18"/>
              </w:rPr>
              <w:t>約14〜16%</w:t>
            </w:r>
          </w:p>
        </w:tc>
        <w:tc>
          <w:tcPr>
            <w:tcW w:type="dxa" w:w="1881"/>
          </w:tcPr>
          <w:p>
            <w:r>
              <w:rPr>
                <w:rFonts w:ascii="Meiryo UI" w:hAnsi="Meiryo UI"/>
                <w:sz w:val="18"/>
              </w:rPr>
              <w:t>サーボモータ・ドライブ、インバータ（Σシリーズ）</w:t>
            </w:r>
          </w:p>
        </w:tc>
      </w:tr>
      <w:tr>
        <w:tc>
          <w:tcPr>
            <w:tcW w:type="dxa" w:w="1881"/>
            <w:shd w:val="clear" w:color="auto" w:fill="DDEBF7"/>
          </w:tcPr>
          <w:p>
            <w:r>
              <w:rPr>
                <w:rFonts w:ascii="Meiryo UI" w:hAnsi="Meiryo UI"/>
                <w:sz w:val="18"/>
              </w:rPr>
              <w:t>ロボット（RO）</w:t>
            </w:r>
          </w:p>
        </w:tc>
        <w:tc>
          <w:tcPr>
            <w:tcW w:type="dxa" w:w="1881"/>
            <w:shd w:val="clear" w:color="auto" w:fill="DDEBF7"/>
          </w:tcPr>
          <w:p>
            <w:r>
              <w:rPr>
                <w:rFonts w:ascii="Meiryo UI" w:hAnsi="Meiryo UI"/>
                <w:sz w:val="18"/>
              </w:rPr>
              <w:t>約2,200</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約10〜13%</w:t>
            </w:r>
          </w:p>
        </w:tc>
        <w:tc>
          <w:tcPr>
            <w:tcW w:type="dxa" w:w="1881"/>
            <w:shd w:val="clear" w:color="auto" w:fill="DDEBF7"/>
          </w:tcPr>
          <w:p>
            <w:r>
              <w:rPr>
                <w:rFonts w:ascii="Meiryo UI" w:hAnsi="Meiryo UI"/>
                <w:sz w:val="18"/>
              </w:rPr>
              <w:t>産業用多関節ロボット（MOTOMAN）</w:t>
            </w:r>
          </w:p>
        </w:tc>
      </w:tr>
      <w:tr>
        <w:tc>
          <w:tcPr>
            <w:tcW w:type="dxa" w:w="1881"/>
          </w:tcPr>
          <w:p>
            <w:r>
              <w:rPr>
                <w:rFonts w:ascii="Meiryo UI" w:hAnsi="Meiryo UI"/>
                <w:sz w:val="18"/>
              </w:rPr>
              <w:t>システムエンジニアリング（SE）</w:t>
            </w:r>
          </w:p>
        </w:tc>
        <w:tc>
          <w:tcPr>
            <w:tcW w:type="dxa" w:w="1881"/>
          </w:tcPr>
          <w:p>
            <w:r>
              <w:rPr>
                <w:rFonts w:ascii="Meiryo UI" w:hAnsi="Meiryo UI"/>
                <w:sz w:val="18"/>
              </w:rPr>
              <w:t>約700</w:t>
            </w:r>
          </w:p>
        </w:tc>
        <w:tc>
          <w:tcPr>
            <w:tcW w:type="dxa" w:w="1881"/>
          </w:tcPr>
          <w:p>
            <w:r>
              <w:rPr>
                <w:rFonts w:ascii="Meiryo UI" w:hAnsi="Meiryo UI"/>
                <w:sz w:val="18"/>
              </w:rPr>
              <w:t>12%</w:t>
            </w:r>
          </w:p>
        </w:tc>
        <w:tc>
          <w:tcPr>
            <w:tcW w:type="dxa" w:w="1881"/>
          </w:tcPr>
          <w:p>
            <w:r>
              <w:rPr>
                <w:rFonts w:ascii="Meiryo UI" w:hAnsi="Meiryo UI"/>
                <w:sz w:val="18"/>
              </w:rPr>
              <w:t>約5〜8%</w:t>
            </w:r>
          </w:p>
        </w:tc>
        <w:tc>
          <w:tcPr>
            <w:tcW w:type="dxa" w:w="1881"/>
          </w:tcPr>
          <w:p>
            <w:r>
              <w:rPr>
                <w:rFonts w:ascii="Meiryo UI" w:hAnsi="Meiryo UI"/>
                <w:sz w:val="18"/>
              </w:rPr>
              <w:t>社会インフラ・エレベータ制御等</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約5,900</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約12〜14%</w:t>
            </w:r>
          </w:p>
        </w:tc>
        <w:tc>
          <w:tcPr>
            <w:tcW w:type="dxa" w:w="1881"/>
            <w:shd w:val="clear" w:color="auto" w:fill="DDEBF7"/>
          </w:tcPr>
          <w:p>
            <w:r>
              <w:rPr>
                <w:rFonts w:ascii="Meiryo UI" w:hAnsi="Meiryo UI"/>
                <w:sz w:val="18"/>
              </w:rPr>
            </w:r>
          </w:p>
        </w:tc>
      </w:tr>
    </w:tbl>
    <w:p/>
    <w:p>
      <w:r>
        <w:rPr>
          <w:rFonts w:ascii="Meiryo UI" w:hAnsi="Meiryo UI"/>
          <w:sz w:val="20"/>
        </w:rPr>
        <w:t>&gt; ※ 公開決算資料（FY2025.2期）に基づく推計値。yfinanceデータで確認可能な範囲で整合。</w:t>
      </w:r>
    </w:p>
    <w:p/>
    <w:p>
      <w:pPr>
        <w:pStyle w:val="Heading3"/>
      </w:pPr>
      <w:r>
        <w:rPr>
          <w:rFonts w:ascii="Meiryo UI" w:hAnsi="Meiryo UI"/>
          <w:color w:val="2E74B5"/>
        </w:rPr>
        <w:t>1-3. 地域別売上構成（FY2025 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売上比率</w:t>
            </w:r>
          </w:p>
        </w:tc>
        <w:tc>
          <w:tcPr>
            <w:tcW w:type="dxa" w:w="3135"/>
            <w:shd w:val="clear" w:color="auto" w:fill="2E74B5"/>
          </w:tcPr>
          <w:p>
            <w:r>
              <w:rPr>
                <w:rFonts w:ascii="Meiryo UI" w:hAnsi="Meiryo UI"/>
                <w:b/>
                <w:color w:val="FFFFFF"/>
                <w:sz w:val="18"/>
              </w:rPr>
              <w:t>売上高（億円）</w:t>
            </w:r>
          </w:p>
        </w:tc>
      </w:tr>
      <w:tr>
        <w:tc>
          <w:tcPr>
            <w:tcW w:type="dxa" w:w="3135"/>
          </w:tcPr>
          <w:p>
            <w:r>
              <w:rPr>
                <w:rFonts w:ascii="Meiryo UI" w:hAnsi="Meiryo UI"/>
                <w:sz w:val="18"/>
              </w:rPr>
              <w:t>中国</w:t>
            </w:r>
          </w:p>
        </w:tc>
        <w:tc>
          <w:tcPr>
            <w:tcW w:type="dxa" w:w="3135"/>
          </w:tcPr>
          <w:p>
            <w:r>
              <w:rPr>
                <w:rFonts w:ascii="Meiryo UI" w:hAnsi="Meiryo UI"/>
                <w:sz w:val="18"/>
              </w:rPr>
              <w:t>約40〜45%</w:t>
            </w:r>
          </w:p>
        </w:tc>
        <w:tc>
          <w:tcPr>
            <w:tcW w:type="dxa" w:w="3135"/>
          </w:tcPr>
          <w:p>
            <w:r>
              <w:rPr>
                <w:rFonts w:ascii="Meiryo UI" w:hAnsi="Meiryo UI"/>
                <w:sz w:val="18"/>
              </w:rPr>
              <w:t>約2,350〜2,650</w:t>
            </w:r>
          </w:p>
        </w:tc>
      </w:tr>
      <w:tr>
        <w:tc>
          <w:tcPr>
            <w:tcW w:type="dxa" w:w="3135"/>
            <w:shd w:val="clear" w:color="auto" w:fill="DDEBF7"/>
          </w:tcPr>
          <w:p>
            <w:r>
              <w:rPr>
                <w:rFonts w:ascii="Meiryo UI" w:hAnsi="Meiryo UI"/>
                <w:sz w:val="18"/>
              </w:rPr>
              <w:t>日本</w:t>
            </w:r>
          </w:p>
        </w:tc>
        <w:tc>
          <w:tcPr>
            <w:tcW w:type="dxa" w:w="3135"/>
            <w:shd w:val="clear" w:color="auto" w:fill="DDEBF7"/>
          </w:tcPr>
          <w:p>
            <w:r>
              <w:rPr>
                <w:rFonts w:ascii="Meiryo UI" w:hAnsi="Meiryo UI"/>
                <w:sz w:val="18"/>
              </w:rPr>
              <w:t>約15%</w:t>
            </w:r>
          </w:p>
        </w:tc>
        <w:tc>
          <w:tcPr>
            <w:tcW w:type="dxa" w:w="3135"/>
            <w:shd w:val="clear" w:color="auto" w:fill="DDEBF7"/>
          </w:tcPr>
          <w:p>
            <w:r>
              <w:rPr>
                <w:rFonts w:ascii="Meiryo UI" w:hAnsi="Meiryo UI"/>
                <w:sz w:val="18"/>
              </w:rPr>
              <w:t>約880</w:t>
            </w:r>
          </w:p>
        </w:tc>
      </w:tr>
      <w:tr>
        <w:tc>
          <w:tcPr>
            <w:tcW w:type="dxa" w:w="3135"/>
          </w:tcPr>
          <w:p>
            <w:r>
              <w:rPr>
                <w:rFonts w:ascii="Meiryo UI" w:hAnsi="Meiryo UI"/>
                <w:sz w:val="18"/>
              </w:rPr>
              <w:t>欧州</w:t>
            </w:r>
          </w:p>
        </w:tc>
        <w:tc>
          <w:tcPr>
            <w:tcW w:type="dxa" w:w="3135"/>
          </w:tcPr>
          <w:p>
            <w:r>
              <w:rPr>
                <w:rFonts w:ascii="Meiryo UI" w:hAnsi="Meiryo UI"/>
                <w:sz w:val="18"/>
              </w:rPr>
              <w:t>約15%</w:t>
            </w:r>
          </w:p>
        </w:tc>
        <w:tc>
          <w:tcPr>
            <w:tcW w:type="dxa" w:w="3135"/>
          </w:tcPr>
          <w:p>
            <w:r>
              <w:rPr>
                <w:rFonts w:ascii="Meiryo UI" w:hAnsi="Meiryo UI"/>
                <w:sz w:val="18"/>
              </w:rPr>
              <w:t>約880</w:t>
            </w:r>
          </w:p>
        </w:tc>
      </w:tr>
      <w:tr>
        <w:tc>
          <w:tcPr>
            <w:tcW w:type="dxa" w:w="3135"/>
            <w:shd w:val="clear" w:color="auto" w:fill="DDEBF7"/>
          </w:tcPr>
          <w:p>
            <w:r>
              <w:rPr>
                <w:rFonts w:ascii="Meiryo UI" w:hAnsi="Meiryo UI"/>
                <w:sz w:val="18"/>
              </w:rPr>
              <w:t>米州</w:t>
            </w:r>
          </w:p>
        </w:tc>
        <w:tc>
          <w:tcPr>
            <w:tcW w:type="dxa" w:w="3135"/>
            <w:shd w:val="clear" w:color="auto" w:fill="DDEBF7"/>
          </w:tcPr>
          <w:p>
            <w:r>
              <w:rPr>
                <w:rFonts w:ascii="Meiryo UI" w:hAnsi="Meiryo UI"/>
                <w:sz w:val="18"/>
              </w:rPr>
              <w:t>約12%</w:t>
            </w:r>
          </w:p>
        </w:tc>
        <w:tc>
          <w:tcPr>
            <w:tcW w:type="dxa" w:w="3135"/>
            <w:shd w:val="clear" w:color="auto" w:fill="DDEBF7"/>
          </w:tcPr>
          <w:p>
            <w:r>
              <w:rPr>
                <w:rFonts w:ascii="Meiryo UI" w:hAnsi="Meiryo UI"/>
                <w:sz w:val="18"/>
              </w:rPr>
              <w:t>約700</w:t>
            </w:r>
          </w:p>
        </w:tc>
      </w:tr>
      <w:tr>
        <w:tc>
          <w:tcPr>
            <w:tcW w:type="dxa" w:w="3135"/>
          </w:tcPr>
          <w:p>
            <w:r>
              <w:rPr>
                <w:rFonts w:ascii="Meiryo UI" w:hAnsi="Meiryo UI"/>
                <w:sz w:val="18"/>
              </w:rPr>
              <w:t>ASEAN・その他</w:t>
            </w:r>
          </w:p>
        </w:tc>
        <w:tc>
          <w:tcPr>
            <w:tcW w:type="dxa" w:w="3135"/>
          </w:tcPr>
          <w:p>
            <w:r>
              <w:rPr>
                <w:rFonts w:ascii="Meiryo UI" w:hAnsi="Meiryo UI"/>
                <w:sz w:val="18"/>
              </w:rPr>
              <w:t>約13〜18%</w:t>
            </w:r>
          </w:p>
        </w:tc>
        <w:tc>
          <w:tcPr>
            <w:tcW w:type="dxa" w:w="3135"/>
          </w:tcPr>
          <w:p>
            <w:r>
              <w:rPr>
                <w:rFonts w:ascii="Meiryo UI" w:hAnsi="Meiryo UI"/>
                <w:sz w:val="18"/>
              </w:rPr>
              <w:t>約770〜1,060</w:t>
            </w:r>
          </w:p>
        </w:tc>
      </w:tr>
    </w:tbl>
    <w:p/>
    <w:p>
      <w:r>
        <w:rPr>
          <w:rFonts w:ascii="Meiryo UI" w:hAnsi="Meiryo UI"/>
          <w:sz w:val="20"/>
        </w:rPr>
        <w:t>→ 中国依存度の突出した高さが最大のリスク要因。</w:t>
      </w:r>
    </w:p>
    <w:p/>
    <w:p>
      <w:pPr>
        <w:pStyle w:val="Heading3"/>
      </w:pPr>
      <w:r>
        <w:rPr>
          <w:rFonts w:ascii="Meiryo UI" w:hAnsi="Meiryo UI"/>
          <w:color w:val="2E74B5"/>
        </w:rPr>
        <w:t>1-4.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優位領域</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モーションコントロール技術</w:t>
            </w:r>
          </w:p>
        </w:tc>
        <w:tc>
          <w:tcPr>
            <w:tcW w:type="dxa" w:w="4703"/>
          </w:tcPr>
          <w:p>
            <w:r>
              <w:rPr>
                <w:rFonts w:ascii="Meiryo UI" w:hAnsi="Meiryo UI"/>
                <w:sz w:val="18"/>
              </w:rPr>
              <w:t>世界サーボモータシェア1位（約15〜20%）。応答速度・高精度制御で優位</w:t>
            </w:r>
          </w:p>
        </w:tc>
      </w:tr>
      <w:tr>
        <w:tc>
          <w:tcPr>
            <w:tcW w:type="dxa" w:w="4703"/>
            <w:shd w:val="clear" w:color="auto" w:fill="DDEBF7"/>
          </w:tcPr>
          <w:p>
            <w:r>
              <w:rPr>
                <w:rFonts w:ascii="Meiryo UI" w:hAnsi="Meiryo UI"/>
                <w:sz w:val="18"/>
              </w:rPr>
              <w:t>ロボット</w:t>
            </w:r>
          </w:p>
        </w:tc>
        <w:tc>
          <w:tcPr>
            <w:tcW w:type="dxa" w:w="4703"/>
            <w:shd w:val="clear" w:color="auto" w:fill="DDEBF7"/>
          </w:tcPr>
          <w:p>
            <w:r>
              <w:rPr>
                <w:rFonts w:ascii="Meiryo UI" w:hAnsi="Meiryo UI"/>
                <w:sz w:val="18"/>
              </w:rPr>
              <w:t>世界4強（FANUC・ABB・KUKA・安川）の一角。溶接・塗装分野で強い</w:t>
            </w:r>
          </w:p>
        </w:tc>
      </w:tr>
      <w:tr>
        <w:tc>
          <w:tcPr>
            <w:tcW w:type="dxa" w:w="4703"/>
          </w:tcPr>
          <w:p>
            <w:r>
              <w:rPr>
                <w:rFonts w:ascii="Meiryo UI" w:hAnsi="Meiryo UI"/>
                <w:sz w:val="18"/>
              </w:rPr>
              <w:t>垂直統合</w:t>
            </w:r>
          </w:p>
        </w:tc>
        <w:tc>
          <w:tcPr>
            <w:tcW w:type="dxa" w:w="4703"/>
          </w:tcPr>
          <w:p>
            <w:r>
              <w:rPr>
                <w:rFonts w:ascii="Meiryo UI" w:hAnsi="Meiryo UI"/>
                <w:sz w:val="18"/>
              </w:rPr>
              <w:t>サーボ＋インバータ＋ロボットをワンストップ提供できる数少ないメーカー</w:t>
            </w:r>
          </w:p>
        </w:tc>
      </w:tr>
      <w:tr>
        <w:tc>
          <w:tcPr>
            <w:tcW w:type="dxa" w:w="4703"/>
            <w:shd w:val="clear" w:color="auto" w:fill="DDEBF7"/>
          </w:tcPr>
          <w:p>
            <w:r>
              <w:rPr>
                <w:rFonts w:ascii="Meiryo UI" w:hAnsi="Meiryo UI"/>
                <w:sz w:val="18"/>
              </w:rPr>
              <w:t>ソフトウェアEco</w:t>
            </w:r>
          </w:p>
        </w:tc>
        <w:tc>
          <w:tcPr>
            <w:tcW w:type="dxa" w:w="4703"/>
            <w:shd w:val="clear" w:color="auto" w:fill="DDEBF7"/>
          </w:tcPr>
          <w:p>
            <w:r>
              <w:rPr>
                <w:rFonts w:ascii="Meiryo UI" w:hAnsi="Meiryo UI"/>
                <w:sz w:val="18"/>
              </w:rPr>
              <w:t>YRCWx（ロボットコントローラ）・SLIO（スマート生産ライン）等の独自ソフト資産</w:t>
            </w:r>
          </w:p>
        </w:tc>
      </w:tr>
      <w:tr>
        <w:tc>
          <w:tcPr>
            <w:tcW w:type="dxa" w:w="4703"/>
          </w:tcPr>
          <w:p>
            <w:r>
              <w:rPr>
                <w:rFonts w:ascii="Meiryo UI" w:hAnsi="Meiryo UI"/>
                <w:sz w:val="18"/>
              </w:rPr>
              <w:t>ブランド・納入実績</w:t>
            </w:r>
          </w:p>
        </w:tc>
        <w:tc>
          <w:tcPr>
            <w:tcW w:type="dxa" w:w="4703"/>
          </w:tcPr>
          <w:p>
            <w:r>
              <w:rPr>
                <w:rFonts w:ascii="Meiryo UI" w:hAnsi="Meiryo UI"/>
                <w:sz w:val="18"/>
              </w:rPr>
              <w:t>中国を含むグローバル自動車・半導体・電子メーカーへの深いエンベッド</w:t>
            </w:r>
          </w:p>
        </w:tc>
      </w:tr>
    </w:tbl>
    <w:p/>
    <w:p>
      <w:pPr>
        <w:pStyle w:val="Heading3"/>
      </w:pPr>
      <w:r>
        <w:rPr>
          <w:rFonts w:ascii="Meiryo UI" w:hAnsi="Meiryo UI"/>
          <w:color w:val="2E74B5"/>
        </w:rPr>
        <w:t>1-5. 直近カタリスト（2026年3〜4月）</w:t>
      </w:r>
    </w:p>
    <w:p/>
    <w:p>
      <w:pPr>
        <w:pStyle w:val="ListBullet"/>
      </w:pPr>
      <w:r>
        <w:rPr>
          <w:rFonts w:ascii="Meiryo UI" w:hAnsi="Meiryo UI"/>
          <w:sz w:val="20"/>
        </w:rPr>
        <w:t>FY2026.2期 通期決算発表予定（2026年4〜5月）：中国売上の前年比変化が焦点</w:t>
      </w:r>
    </w:p>
    <w:p>
      <w:pPr>
        <w:pStyle w:val="ListBullet"/>
      </w:pPr>
      <w:r>
        <w:rPr>
          <w:rFonts w:ascii="Meiryo UI" w:hAnsi="Meiryo UI"/>
          <w:sz w:val="20"/>
        </w:rPr>
        <w:t>CGコード改訂（2026年6月）：PBR1倍割れ企業への開示強化。安川はPBR2.38倍で直接対象外だが、同業他社との相対評価圧力が働く</w:t>
      </w:r>
    </w:p>
    <w:p>
      <w:pPr>
        <w:pStyle w:val="ListBullet"/>
      </w:pPr>
      <w:r>
        <w:rPr>
          <w:rFonts w:ascii="Meiryo UI" w:hAnsi="Meiryo UI"/>
          <w:sz w:val="20"/>
        </w:rPr>
        <w:t>トランプ関税2.0の影響：米国向け輸出・中国工場生産物への追加関税リスク</w:t>
      </w:r>
    </w:p>
    <w:p>
      <w:pPr>
        <w:pStyle w:val="ListBullet"/>
      </w:pPr>
      <w:r>
        <w:rPr>
          <w:rFonts w:ascii="Meiryo UI" w:hAnsi="Meiryo UI"/>
          <w:sz w:val="20"/>
        </w:rPr>
        <w:t>中国EVサプライチェーン向けロボット需要：最大顧客セグメントの動向</w:t>
      </w:r>
    </w:p>
    <w:p>
      <w:pPr>
        <w:pStyle w:val="ListBullet"/>
      </w:pPr>
      <w:r>
        <w:rPr>
          <w:rFonts w:ascii="Meiryo UI" w:hAnsi="Meiryo UI"/>
          <w:sz w:val="20"/>
        </w:rPr>
        <w:t>ESTUN・Inovance Q1 2026業績開示：国産化進捗の参考データ</w:t>
      </w:r>
    </w:p>
    <w:p/>
    <w:p>
      <w:r>
        <w:t>──────────────────────────────────────────────────</w:t>
      </w:r>
    </w:p>
    <w:p/>
    <w:p>
      <w:r>
        <w:rPr>
          <w:rFonts w:ascii="Meiryo UI" w:hAnsi="Meiryo UI"/>
          <w:sz w:val="20"/>
        </w:rPr>
        <w:t>&lt;a name="2"&gt;&lt;/a&gt;</w:t>
      </w:r>
    </w:p>
    <w:p>
      <w:pPr>
        <w:pStyle w:val="Heading2"/>
      </w:pPr>
      <w:r>
        <w:rPr>
          <w:rFonts w:ascii="Meiryo UI" w:hAnsi="Meiryo UI"/>
          <w:color w:val="2E74B5"/>
        </w:rPr>
        <w:t>2. 社長指示重点分析</w:t>
      </w:r>
    </w:p>
    <w:p/>
    <w:p>
      <w:r>
        <w:rPr>
          <w:rFonts w:ascii="Meiryo UI" w:hAnsi="Meiryo UI"/>
          <w:sz w:val="20"/>
        </w:rPr>
        <w:t>&gt; 核心問い：「中国ロボット国産化による市場喪失は株価に十分織り込まれているか」</w:t>
      </w:r>
    </w:p>
    <w:p/>
    <w:p>
      <w:r>
        <w:t>──────────────────────────────────────────────────</w:t>
      </w:r>
    </w:p>
    <w:p/>
    <w:p>
      <w:pPr>
        <w:pStyle w:val="Heading3"/>
      </w:pPr>
      <w:r>
        <w:rPr>
          <w:rFonts w:ascii="Meiryo UI" w:hAnsi="Meiryo UI"/>
          <w:color w:val="2E74B5"/>
        </w:rPr>
        <w:t>① 事業構造と中国依存度の定量把握</w:t>
      </w:r>
    </w:p>
    <w:p/>
    <w:p>
      <w:pPr>
        <w:pStyle w:val="Heading4"/>
      </w:pPr>
      <w:r>
        <w:rPr>
          <w:rFonts w:ascii="Meiryo UI" w:hAnsi="Meiryo UI"/>
          <w:color w:val="2E74B5"/>
        </w:rPr>
        <w:t>1-a. セグメント別中国依存度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全社売上比率</w:t>
            </w:r>
          </w:p>
        </w:tc>
        <w:tc>
          <w:tcPr>
            <w:tcW w:type="dxa" w:w="2351"/>
            <w:shd w:val="clear" w:color="auto" w:fill="2E74B5"/>
          </w:tcPr>
          <w:p>
            <w:r>
              <w:rPr>
                <w:rFonts w:ascii="Meiryo UI" w:hAnsi="Meiryo UI"/>
                <w:b/>
                <w:color w:val="FFFFFF"/>
                <w:sz w:val="18"/>
              </w:rPr>
              <w:t>中国向け比率（推計）</w:t>
            </w:r>
          </w:p>
        </w:tc>
        <w:tc>
          <w:tcPr>
            <w:tcW w:type="dxa" w:w="2351"/>
            <w:shd w:val="clear" w:color="auto" w:fill="2E74B5"/>
          </w:tcPr>
          <w:p>
            <w:r>
              <w:rPr>
                <w:rFonts w:ascii="Meiryo UI" w:hAnsi="Meiryo UI"/>
                <w:b/>
                <w:color w:val="FFFFFF"/>
                <w:sz w:val="18"/>
              </w:rPr>
              <w:t>中国売上高（億円）</w:t>
            </w:r>
          </w:p>
        </w:tc>
      </w:tr>
      <w:tr>
        <w:tc>
          <w:tcPr>
            <w:tcW w:type="dxa" w:w="2351"/>
          </w:tcPr>
          <w:p>
            <w:r>
              <w:rPr>
                <w:rFonts w:ascii="Meiryo UI" w:hAnsi="Meiryo UI"/>
                <w:sz w:val="18"/>
              </w:rPr>
              <w:t>MC（サーボ・インバータ）</w:t>
            </w:r>
          </w:p>
        </w:tc>
        <w:tc>
          <w:tcPr>
            <w:tcW w:type="dxa" w:w="2351"/>
          </w:tcPr>
          <w:p>
            <w:r>
              <w:rPr>
                <w:rFonts w:ascii="Meiryo UI" w:hAnsi="Meiryo UI"/>
                <w:sz w:val="18"/>
              </w:rPr>
              <w:t>51%</w:t>
            </w:r>
          </w:p>
        </w:tc>
        <w:tc>
          <w:tcPr>
            <w:tcW w:type="dxa" w:w="2351"/>
          </w:tcPr>
          <w:p>
            <w:r>
              <w:rPr>
                <w:rFonts w:ascii="Meiryo UI" w:hAnsi="Meiryo UI"/>
                <w:sz w:val="18"/>
              </w:rPr>
              <w:t>約45〜50%</w:t>
            </w:r>
          </w:p>
        </w:tc>
        <w:tc>
          <w:tcPr>
            <w:tcW w:type="dxa" w:w="2351"/>
          </w:tcPr>
          <w:p>
            <w:r>
              <w:rPr>
                <w:rFonts w:ascii="Meiryo UI" w:hAnsi="Meiryo UI"/>
                <w:sz w:val="18"/>
              </w:rPr>
              <w:t>約1,350〜1,500</w:t>
            </w:r>
          </w:p>
        </w:tc>
      </w:tr>
      <w:tr>
        <w:tc>
          <w:tcPr>
            <w:tcW w:type="dxa" w:w="2351"/>
            <w:shd w:val="clear" w:color="auto" w:fill="DDEBF7"/>
          </w:tcPr>
          <w:p>
            <w:r>
              <w:rPr>
                <w:rFonts w:ascii="Meiryo UI" w:hAnsi="Meiryo UI"/>
                <w:sz w:val="18"/>
              </w:rPr>
              <w:t>RO（ロボット）</w:t>
            </w:r>
          </w:p>
        </w:tc>
        <w:tc>
          <w:tcPr>
            <w:tcW w:type="dxa" w:w="2351"/>
            <w:shd w:val="clear" w:color="auto" w:fill="DDEBF7"/>
          </w:tcPr>
          <w:p>
            <w:r>
              <w:rPr>
                <w:rFonts w:ascii="Meiryo UI" w:hAnsi="Meiryo UI"/>
                <w:sz w:val="18"/>
              </w:rPr>
              <w:t>37%</w:t>
            </w:r>
          </w:p>
        </w:tc>
        <w:tc>
          <w:tcPr>
            <w:tcW w:type="dxa" w:w="2351"/>
            <w:shd w:val="clear" w:color="auto" w:fill="DDEBF7"/>
          </w:tcPr>
          <w:p>
            <w:r>
              <w:rPr>
                <w:rFonts w:ascii="Meiryo UI" w:hAnsi="Meiryo UI"/>
                <w:sz w:val="18"/>
              </w:rPr>
              <w:t>約40〜45%</w:t>
            </w:r>
          </w:p>
        </w:tc>
        <w:tc>
          <w:tcPr>
            <w:tcW w:type="dxa" w:w="2351"/>
            <w:shd w:val="clear" w:color="auto" w:fill="DDEBF7"/>
          </w:tcPr>
          <w:p>
            <w:r>
              <w:rPr>
                <w:rFonts w:ascii="Meiryo UI" w:hAnsi="Meiryo UI"/>
                <w:sz w:val="18"/>
              </w:rPr>
              <w:t>約880〜990</w:t>
            </w:r>
          </w:p>
        </w:tc>
      </w:tr>
      <w:tr>
        <w:tc>
          <w:tcPr>
            <w:tcW w:type="dxa" w:w="2351"/>
          </w:tcPr>
          <w:p>
            <w:r>
              <w:rPr>
                <w:rFonts w:ascii="Meiryo UI" w:hAnsi="Meiryo UI"/>
                <w:sz w:val="18"/>
              </w:rPr>
              <w:t>SE（システム）</w:t>
            </w:r>
          </w:p>
        </w:tc>
        <w:tc>
          <w:tcPr>
            <w:tcW w:type="dxa" w:w="2351"/>
          </w:tcPr>
          <w:p>
            <w:r>
              <w:rPr>
                <w:rFonts w:ascii="Meiryo UI" w:hAnsi="Meiryo UI"/>
                <w:sz w:val="18"/>
              </w:rPr>
              <w:t>12%</w:t>
            </w:r>
          </w:p>
        </w:tc>
        <w:tc>
          <w:tcPr>
            <w:tcW w:type="dxa" w:w="2351"/>
          </w:tcPr>
          <w:p>
            <w:r>
              <w:rPr>
                <w:rFonts w:ascii="Meiryo UI" w:hAnsi="Meiryo UI"/>
                <w:sz w:val="18"/>
              </w:rPr>
              <w:t>約15〜20%</w:t>
            </w:r>
          </w:p>
        </w:tc>
        <w:tc>
          <w:tcPr>
            <w:tcW w:type="dxa" w:w="2351"/>
          </w:tcPr>
          <w:p>
            <w:r>
              <w:rPr>
                <w:rFonts w:ascii="Meiryo UI" w:hAnsi="Meiryo UI"/>
                <w:sz w:val="18"/>
              </w:rPr>
              <w:t>約105〜140</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約41〜44%</w:t>
            </w:r>
          </w:p>
        </w:tc>
        <w:tc>
          <w:tcPr>
            <w:tcW w:type="dxa" w:w="2351"/>
            <w:shd w:val="clear" w:color="auto" w:fill="DDEBF7"/>
          </w:tcPr>
          <w:p>
            <w:r>
              <w:rPr>
                <w:rFonts w:ascii="Meiryo UI" w:hAnsi="Meiryo UI"/>
                <w:sz w:val="18"/>
              </w:rPr>
              <w:t>約2,350〜2,650</w:t>
            </w:r>
          </w:p>
        </w:tc>
      </w:tr>
    </w:tbl>
    <w:p/>
    <w:p>
      <w:r>
        <w:rPr>
          <w:rFonts w:ascii="Meiryo UI" w:hAnsi="Meiryo UI"/>
          <w:sz w:val="20"/>
        </w:rPr>
        <w:t>重要： MCセグメントが中国売上の約57〜60%を占めるため、サーボモータ国産化の打撃はMCが主戦場となる。</w:t>
      </w:r>
    </w:p>
    <w:p/>
    <w:p>
      <w:pPr>
        <w:pStyle w:val="Heading4"/>
      </w:pPr>
      <w:r>
        <w:rPr>
          <w:rFonts w:ascii="Meiryo UI" w:hAnsi="Meiryo UI"/>
          <w:color w:val="2E74B5"/>
        </w:rPr>
        <w:t>1-b. 中国売上高の過去5年推移（公開決算・推計）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中国売上（億円）</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FY2021（22年2月期）</w:t>
            </w:r>
          </w:p>
        </w:tc>
        <w:tc>
          <w:tcPr>
            <w:tcW w:type="dxa" w:w="2351"/>
          </w:tcPr>
          <w:p>
            <w:r>
              <w:rPr>
                <w:rFonts w:ascii="Meiryo UI" w:hAnsi="Meiryo UI"/>
                <w:sz w:val="18"/>
              </w:rPr>
              <w:t>約1,750</w:t>
            </w:r>
          </w:p>
        </w:tc>
        <w:tc>
          <w:tcPr>
            <w:tcW w:type="dxa" w:w="2351"/>
          </w:tcPr>
          <w:p>
            <w:r>
              <w:rPr>
                <w:rFonts w:ascii="Meiryo UI" w:hAnsi="Meiryo UI"/>
                <w:sz w:val="18"/>
              </w:rPr>
              <w:t>+38%</w:t>
            </w:r>
          </w:p>
        </w:tc>
        <w:tc>
          <w:tcPr>
            <w:tcW w:type="dxa" w:w="2351"/>
          </w:tcPr>
          <w:p>
            <w:r>
              <w:rPr>
                <w:rFonts w:ascii="Meiryo UI" w:hAnsi="Meiryo UI"/>
                <w:sz w:val="18"/>
              </w:rPr>
              <w:t>コロナ後回復・中国EV設備投資急増</w:t>
            </w:r>
          </w:p>
        </w:tc>
      </w:tr>
      <w:tr>
        <w:tc>
          <w:tcPr>
            <w:tcW w:type="dxa" w:w="2351"/>
            <w:shd w:val="clear" w:color="auto" w:fill="DDEBF7"/>
          </w:tcPr>
          <w:p>
            <w:r>
              <w:rPr>
                <w:rFonts w:ascii="Meiryo UI" w:hAnsi="Meiryo UI"/>
                <w:sz w:val="18"/>
              </w:rPr>
              <w:t>FY2022（23年2月期）</w:t>
            </w:r>
          </w:p>
        </w:tc>
        <w:tc>
          <w:tcPr>
            <w:tcW w:type="dxa" w:w="2351"/>
            <w:shd w:val="clear" w:color="auto" w:fill="DDEBF7"/>
          </w:tcPr>
          <w:p>
            <w:r>
              <w:rPr>
                <w:rFonts w:ascii="Meiryo UI" w:hAnsi="Meiryo UI"/>
                <w:sz w:val="18"/>
              </w:rPr>
              <w:t>約2,100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中国EV・スマートフォン向けピーク</w:t>
            </w:r>
          </w:p>
        </w:tc>
      </w:tr>
      <w:tr>
        <w:tc>
          <w:tcPr>
            <w:tcW w:type="dxa" w:w="2351"/>
          </w:tcPr>
          <w:p>
            <w:r>
              <w:rPr>
                <w:rFonts w:ascii="Meiryo UI" w:hAnsi="Meiryo UI"/>
                <w:sz w:val="18"/>
              </w:rPr>
              <w:t>FY2023（24年2月期）</w:t>
            </w:r>
          </w:p>
        </w:tc>
        <w:tc>
          <w:tcPr>
            <w:tcW w:type="dxa" w:w="2351"/>
          </w:tcPr>
          <w:p>
            <w:r>
              <w:rPr>
                <w:rFonts w:ascii="Meiryo UI" w:hAnsi="Meiryo UI"/>
                <w:sz w:val="18"/>
              </w:rPr>
              <w:t>約2,400</w:t>
            </w:r>
          </w:p>
        </w:tc>
        <w:tc>
          <w:tcPr>
            <w:tcW w:type="dxa" w:w="2351"/>
          </w:tcPr>
          <w:p>
            <w:r>
              <w:rPr>
                <w:rFonts w:ascii="Meiryo UI" w:hAnsi="Meiryo UI"/>
                <w:sz w:val="18"/>
              </w:rPr>
              <w:t>+14%</w:t>
            </w:r>
          </w:p>
        </w:tc>
        <w:tc>
          <w:tcPr>
            <w:tcW w:type="dxa" w:w="2351"/>
          </w:tcPr>
          <w:p>
            <w:r>
              <w:rPr>
                <w:rFonts w:ascii="Meiryo UI" w:hAnsi="Meiryo UI"/>
                <w:sz w:val="18"/>
              </w:rPr>
              <w:t>EV設備投資一巡・一般産業向け好調</w:t>
            </w:r>
          </w:p>
        </w:tc>
      </w:tr>
      <w:tr>
        <w:tc>
          <w:tcPr>
            <w:tcW w:type="dxa" w:w="2351"/>
            <w:shd w:val="clear" w:color="auto" w:fill="DDEBF7"/>
          </w:tcPr>
          <w:p>
            <w:r>
              <w:rPr>
                <w:rFonts w:ascii="Meiryo UI" w:hAnsi="Meiryo UI"/>
                <w:sz w:val="18"/>
              </w:rPr>
              <w:t>FY2024（25年2月期）</w:t>
            </w:r>
          </w:p>
        </w:tc>
        <w:tc>
          <w:tcPr>
            <w:tcW w:type="dxa" w:w="2351"/>
            <w:shd w:val="clear" w:color="auto" w:fill="DDEBF7"/>
          </w:tcPr>
          <w:p>
            <w:r>
              <w:rPr>
                <w:rFonts w:ascii="Meiryo UI" w:hAnsi="Meiryo UI"/>
                <w:sz w:val="18"/>
              </w:rPr>
              <w:t>約2,250</w:t>
            </w:r>
          </w:p>
        </w:tc>
        <w:tc>
          <w:tcPr>
            <w:tcW w:type="dxa" w:w="2351"/>
            <w:shd w:val="clear" w:color="auto" w:fill="DDEBF7"/>
          </w:tcPr>
          <w:p>
            <w:r>
              <w:rPr>
                <w:rFonts w:ascii="Meiryo UI" w:hAnsi="Meiryo UI"/>
                <w:sz w:val="18"/>
              </w:rPr>
              <w:t>▲6%</w:t>
            </w:r>
          </w:p>
        </w:tc>
        <w:tc>
          <w:tcPr>
            <w:tcW w:type="dxa" w:w="2351"/>
            <w:shd w:val="clear" w:color="auto" w:fill="DDEBF7"/>
          </w:tcPr>
          <w:p>
            <w:r>
              <w:rPr>
                <w:rFonts w:ascii="Meiryo UI" w:hAnsi="Meiryo UI"/>
                <w:sz w:val="18"/>
              </w:rPr>
              <w:t>中国景気減速・国産化シフト開始</w:t>
            </w:r>
          </w:p>
        </w:tc>
      </w:tr>
      <w:tr>
        <w:tc>
          <w:tcPr>
            <w:tcW w:type="dxa" w:w="2351"/>
          </w:tcPr>
          <w:p>
            <w:r>
              <w:rPr>
                <w:rFonts w:ascii="Meiryo UI" w:hAnsi="Meiryo UI"/>
                <w:sz w:val="18"/>
              </w:rPr>
              <w:t>FY2025（26年2月期）</w:t>
            </w:r>
          </w:p>
        </w:tc>
        <w:tc>
          <w:tcPr>
            <w:tcW w:type="dxa" w:w="2351"/>
          </w:tcPr>
          <w:p>
            <w:r>
              <w:rPr>
                <w:rFonts w:ascii="Meiryo UI" w:hAnsi="Meiryo UI"/>
                <w:sz w:val="18"/>
              </w:rPr>
              <w:t>約2,100〜2,200</w:t>
            </w:r>
          </w:p>
        </w:tc>
        <w:tc>
          <w:tcPr>
            <w:tcW w:type="dxa" w:w="2351"/>
          </w:tcPr>
          <w:p>
            <w:r>
              <w:rPr>
                <w:rFonts w:ascii="Meiryo UI" w:hAnsi="Meiryo UI"/>
                <w:sz w:val="18"/>
              </w:rPr>
              <w:t>▲5〜10%</w:t>
            </w:r>
          </w:p>
        </w:tc>
        <w:tc>
          <w:tcPr>
            <w:tcW w:type="dxa" w:w="2351"/>
          </w:tcPr>
          <w:p>
            <w:r>
              <w:rPr>
                <w:rFonts w:ascii="Meiryo UI" w:hAnsi="Meiryo UI"/>
                <w:sz w:val="18"/>
              </w:rPr>
              <w:t>国産化加速・受注低迷続く（推計）</w:t>
            </w:r>
          </w:p>
        </w:tc>
      </w:tr>
    </w:tbl>
    <w:p/>
    <w:p>
      <w:r>
        <w:rPr>
          <w:rFonts w:ascii="Meiryo UI" w:hAnsi="Meiryo UI"/>
          <w:sz w:val="20"/>
        </w:rPr>
        <w:t>→ 2022年をピークに中国売上は減速局面入り。FY2024からは絶対額でも減少に転じた可能性が高い。</w:t>
      </w:r>
    </w:p>
    <w:p/>
    <w:p>
      <w:pPr>
        <w:pStyle w:val="Heading4"/>
      </w:pPr>
      <w:r>
        <w:rPr>
          <w:rFonts w:ascii="Meiryo UI" w:hAnsi="Meiryo UI"/>
          <w:color w:val="2E74B5"/>
        </w:rPr>
        <w:t>1-c. 地域別成長率比較（FY2024→FY2025）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成長率（推計）</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中国</w:t>
            </w:r>
          </w:p>
        </w:tc>
        <w:tc>
          <w:tcPr>
            <w:tcW w:type="dxa" w:w="3135"/>
          </w:tcPr>
          <w:p>
            <w:r>
              <w:rPr>
                <w:rFonts w:ascii="Meiryo UI" w:hAnsi="Meiryo UI"/>
                <w:sz w:val="18"/>
              </w:rPr>
              <w:t>▲5〜10%</w:t>
            </w:r>
          </w:p>
        </w:tc>
        <w:tc>
          <w:tcPr>
            <w:tcW w:type="dxa" w:w="3135"/>
          </w:tcPr>
          <w:p>
            <w:r>
              <w:rPr>
                <w:rFonts w:ascii="Meiryo UI" w:hAnsi="Meiryo UI"/>
                <w:sz w:val="18"/>
              </w:rPr>
              <w:t>国産化・景気停滞</w:t>
            </w:r>
          </w:p>
        </w:tc>
      </w:tr>
      <w:tr>
        <w:tc>
          <w:tcPr>
            <w:tcW w:type="dxa" w:w="3135"/>
            <w:shd w:val="clear" w:color="auto" w:fill="DDEBF7"/>
          </w:tcPr>
          <w:p>
            <w:r>
              <w:rPr>
                <w:rFonts w:ascii="Meiryo UI" w:hAnsi="Meiryo UI"/>
                <w:sz w:val="18"/>
              </w:rPr>
              <w:t>日本</w:t>
            </w:r>
          </w:p>
        </w:tc>
        <w:tc>
          <w:tcPr>
            <w:tcW w:type="dxa" w:w="3135"/>
            <w:shd w:val="clear" w:color="auto" w:fill="DDEBF7"/>
          </w:tcPr>
          <w:p>
            <w:r>
              <w:rPr>
                <w:rFonts w:ascii="Meiryo UI" w:hAnsi="Meiryo UI"/>
                <w:sz w:val="18"/>
              </w:rPr>
              <w:t>+5〜8%</w:t>
            </w:r>
          </w:p>
        </w:tc>
        <w:tc>
          <w:tcPr>
            <w:tcW w:type="dxa" w:w="3135"/>
            <w:shd w:val="clear" w:color="auto" w:fill="DDEBF7"/>
          </w:tcPr>
          <w:p>
            <w:r>
              <w:rPr>
                <w:rFonts w:ascii="Meiryo UI" w:hAnsi="Meiryo UI"/>
                <w:sz w:val="18"/>
              </w:rPr>
              <w:t>人手不足・自動化投資増</w:t>
            </w:r>
          </w:p>
        </w:tc>
      </w:tr>
      <w:tr>
        <w:tc>
          <w:tcPr>
            <w:tcW w:type="dxa" w:w="3135"/>
          </w:tcPr>
          <w:p>
            <w:r>
              <w:rPr>
                <w:rFonts w:ascii="Meiryo UI" w:hAnsi="Meiryo UI"/>
                <w:sz w:val="18"/>
              </w:rPr>
              <w:t>欧州</w:t>
            </w:r>
          </w:p>
        </w:tc>
        <w:tc>
          <w:tcPr>
            <w:tcW w:type="dxa" w:w="3135"/>
          </w:tcPr>
          <w:p>
            <w:r>
              <w:rPr>
                <w:rFonts w:ascii="Meiryo UI" w:hAnsi="Meiryo UI"/>
                <w:sz w:val="18"/>
              </w:rPr>
              <w:t>±0〜+5%</w:t>
            </w:r>
          </w:p>
        </w:tc>
        <w:tc>
          <w:tcPr>
            <w:tcW w:type="dxa" w:w="3135"/>
          </w:tcPr>
          <w:p>
            <w:r>
              <w:rPr>
                <w:rFonts w:ascii="Meiryo UI" w:hAnsi="Meiryo UI"/>
                <w:sz w:val="18"/>
              </w:rPr>
              <w:t>EV失速・航空宇宙部分補完</w:t>
            </w:r>
          </w:p>
        </w:tc>
      </w:tr>
      <w:tr>
        <w:tc>
          <w:tcPr>
            <w:tcW w:type="dxa" w:w="3135"/>
            <w:shd w:val="clear" w:color="auto" w:fill="DDEBF7"/>
          </w:tcPr>
          <w:p>
            <w:r>
              <w:rPr>
                <w:rFonts w:ascii="Meiryo UI" w:hAnsi="Meiryo UI"/>
                <w:sz w:val="18"/>
              </w:rPr>
              <w:t>米州</w:t>
            </w:r>
          </w:p>
        </w:tc>
        <w:tc>
          <w:tcPr>
            <w:tcW w:type="dxa" w:w="3135"/>
            <w:shd w:val="clear" w:color="auto" w:fill="DDEBF7"/>
          </w:tcPr>
          <w:p>
            <w:r>
              <w:rPr>
                <w:rFonts w:ascii="Meiryo UI" w:hAnsi="Meiryo UI"/>
                <w:sz w:val="18"/>
              </w:rPr>
              <w:t>+8〜12%</w:t>
            </w:r>
          </w:p>
        </w:tc>
        <w:tc>
          <w:tcPr>
            <w:tcW w:type="dxa" w:w="3135"/>
            <w:shd w:val="clear" w:color="auto" w:fill="DDEBF7"/>
          </w:tcPr>
          <w:p>
            <w:r>
              <w:rPr>
                <w:rFonts w:ascii="Meiryo UI" w:hAnsi="Meiryo UI"/>
                <w:sz w:val="18"/>
              </w:rPr>
              <w:t>半導体・EV製造向け設備投資</w:t>
            </w:r>
          </w:p>
        </w:tc>
      </w:tr>
      <w:tr>
        <w:tc>
          <w:tcPr>
            <w:tcW w:type="dxa" w:w="3135"/>
          </w:tcPr>
          <w:p>
            <w:r>
              <w:rPr>
                <w:rFonts w:ascii="Meiryo UI" w:hAnsi="Meiryo UI"/>
                <w:sz w:val="18"/>
              </w:rPr>
              <w:t>ASEAN</w:t>
            </w:r>
          </w:p>
        </w:tc>
        <w:tc>
          <w:tcPr>
            <w:tcW w:type="dxa" w:w="3135"/>
          </w:tcPr>
          <w:p>
            <w:r>
              <w:rPr>
                <w:rFonts w:ascii="Meiryo UI" w:hAnsi="Meiryo UI"/>
                <w:sz w:val="18"/>
              </w:rPr>
              <w:t>+12〜18%</w:t>
            </w:r>
          </w:p>
        </w:tc>
        <w:tc>
          <w:tcPr>
            <w:tcW w:type="dxa" w:w="3135"/>
          </w:tcPr>
          <w:p>
            <w:r>
              <w:rPr>
                <w:rFonts w:ascii="Meiryo UI" w:hAnsi="Meiryo UI"/>
                <w:sz w:val="18"/>
              </w:rPr>
              <w:t>脱中国工場移転の恩恵</w:t>
            </w:r>
          </w:p>
        </w:tc>
      </w:tr>
    </w:tbl>
    <w:p/>
    <w:p>
      <w:r>
        <w:rPr>
          <w:rFonts w:ascii="Meiryo UI" w:hAnsi="Meiryo UI"/>
          <w:sz w:val="20"/>
        </w:rPr>
        <w:t>→ 中国外全体の成長ではカバーが追いついていない。中国減収分（年100〜250億円）を補う速度が不足。</w:t>
      </w:r>
    </w:p>
    <w:p/>
    <w:p>
      <w:r>
        <w:t>──────────────────────────────────────────────────</w:t>
      </w:r>
    </w:p>
    <w:p/>
    <w:p>
      <w:pPr>
        <w:pStyle w:val="Heading3"/>
      </w:pPr>
      <w:r>
        <w:rPr>
          <w:rFonts w:ascii="Meiryo UI" w:hAnsi="Meiryo UI"/>
          <w:color w:val="2E74B5"/>
        </w:rPr>
        <w:t>② 中国ロボット国産化の脅威定量評価</w:t>
      </w:r>
    </w:p>
    <w:p/>
    <w:p>
      <w:pPr>
        <w:pStyle w:val="Heading4"/>
      </w:pPr>
      <w:r>
        <w:rPr>
          <w:rFonts w:ascii="Meiryo UI" w:hAnsi="Meiryo UI"/>
          <w:color w:val="2E74B5"/>
        </w:rPr>
        <w:t>2-A. 競合メーカーのシェア推移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競合企業</w:t>
            </w:r>
          </w:p>
        </w:tc>
        <w:tc>
          <w:tcPr>
            <w:tcW w:type="dxa" w:w="1881"/>
            <w:shd w:val="clear" w:color="auto" w:fill="2E74B5"/>
          </w:tcPr>
          <w:p>
            <w:r>
              <w:rPr>
                <w:rFonts w:ascii="Meiryo UI" w:hAnsi="Meiryo UI"/>
                <w:b/>
                <w:color w:val="FFFFFF"/>
                <w:sz w:val="18"/>
              </w:rPr>
              <w:t>2020年推計シェア</w:t>
            </w:r>
          </w:p>
        </w:tc>
        <w:tc>
          <w:tcPr>
            <w:tcW w:type="dxa" w:w="1881"/>
            <w:shd w:val="clear" w:color="auto" w:fill="2E74B5"/>
          </w:tcPr>
          <w:p>
            <w:r>
              <w:rPr>
                <w:rFonts w:ascii="Meiryo UI" w:hAnsi="Meiryo UI"/>
                <w:b/>
                <w:color w:val="FFFFFF"/>
                <w:sz w:val="18"/>
              </w:rPr>
              <w:t>2023年推計シェア</w:t>
            </w:r>
          </w:p>
        </w:tc>
        <w:tc>
          <w:tcPr>
            <w:tcW w:type="dxa" w:w="1881"/>
            <w:shd w:val="clear" w:color="auto" w:fill="2E74B5"/>
          </w:tcPr>
          <w:p>
            <w:r>
              <w:rPr>
                <w:rFonts w:ascii="Meiryo UI" w:hAnsi="Meiryo UI"/>
                <w:b/>
                <w:color w:val="FFFFFF"/>
                <w:sz w:val="18"/>
              </w:rPr>
              <w:t>2026年推計シェア</w:t>
            </w:r>
          </w:p>
        </w:tc>
        <w:tc>
          <w:tcPr>
            <w:tcW w:type="dxa" w:w="1881"/>
            <w:shd w:val="clear" w:color="auto" w:fill="2E74B5"/>
          </w:tcPr>
          <w:p>
            <w:r>
              <w:rPr>
                <w:rFonts w:ascii="Meiryo UI" w:hAnsi="Meiryo UI"/>
                <w:b/>
                <w:color w:val="FFFFFF"/>
                <w:sz w:val="18"/>
              </w:rPr>
              <w:t>成長軸</w:t>
            </w:r>
          </w:p>
        </w:tc>
      </w:tr>
      <w:tr>
        <w:tc>
          <w:tcPr>
            <w:tcW w:type="dxa" w:w="1881"/>
          </w:tcPr>
          <w:p>
            <w:r>
              <w:rPr>
                <w:rFonts w:ascii="Meiryo UI" w:hAnsi="Meiryo UI"/>
                <w:sz w:val="18"/>
              </w:rPr>
              <w:t>ESTUN（埃斯頓）</w:t>
            </w:r>
          </w:p>
        </w:tc>
        <w:tc>
          <w:tcPr>
            <w:tcW w:type="dxa" w:w="1881"/>
          </w:tcPr>
          <w:p>
            <w:r>
              <w:rPr>
                <w:rFonts w:ascii="Meiryo UI" w:hAnsi="Meiryo UI"/>
                <w:sz w:val="18"/>
              </w:rPr>
              <w:t>約2〜3%</w:t>
            </w:r>
          </w:p>
        </w:tc>
        <w:tc>
          <w:tcPr>
            <w:tcW w:type="dxa" w:w="1881"/>
          </w:tcPr>
          <w:p>
            <w:r>
              <w:rPr>
                <w:rFonts w:ascii="Meiryo UI" w:hAnsi="Meiryo UI"/>
                <w:sz w:val="18"/>
              </w:rPr>
              <w:t>約6〜8%</w:t>
            </w:r>
          </w:p>
        </w:tc>
        <w:tc>
          <w:tcPr>
            <w:tcW w:type="dxa" w:w="1881"/>
          </w:tcPr>
          <w:p>
            <w:r>
              <w:rPr>
                <w:rFonts w:ascii="Meiryo UI" w:hAnsi="Meiryo UI"/>
                <w:sz w:val="18"/>
              </w:rPr>
              <w:t>約10〜13%</w:t>
            </w:r>
          </w:p>
        </w:tc>
        <w:tc>
          <w:tcPr>
            <w:tcW w:type="dxa" w:w="1881"/>
          </w:tcPr>
          <w:p>
            <w:r>
              <w:rPr>
                <w:rFonts w:ascii="Meiryo UI" w:hAnsi="Meiryo UI"/>
                <w:sz w:val="18"/>
              </w:rPr>
              <w:t>溶接ロボット・SME向け</w:t>
            </w:r>
          </w:p>
        </w:tc>
      </w:tr>
      <w:tr>
        <w:tc>
          <w:tcPr>
            <w:tcW w:type="dxa" w:w="1881"/>
            <w:shd w:val="clear" w:color="auto" w:fill="DDEBF7"/>
          </w:tcPr>
          <w:p>
            <w:r>
              <w:rPr>
                <w:rFonts w:ascii="Meiryo UI" w:hAnsi="Meiryo UI"/>
                <w:sz w:val="18"/>
              </w:rPr>
              <w:t>Inovance（汇川技术）</w:t>
            </w:r>
          </w:p>
        </w:tc>
        <w:tc>
          <w:tcPr>
            <w:tcW w:type="dxa" w:w="1881"/>
            <w:shd w:val="clear" w:color="auto" w:fill="DDEBF7"/>
          </w:tcPr>
          <w:p>
            <w:r>
              <w:rPr>
                <w:rFonts w:ascii="Meiryo UI" w:hAnsi="Meiryo UI"/>
                <w:sz w:val="18"/>
              </w:rPr>
              <w:t>約4〜5%</w:t>
            </w:r>
          </w:p>
        </w:tc>
        <w:tc>
          <w:tcPr>
            <w:tcW w:type="dxa" w:w="1881"/>
            <w:shd w:val="clear" w:color="auto" w:fill="DDEBF7"/>
          </w:tcPr>
          <w:p>
            <w:r>
              <w:rPr>
                <w:rFonts w:ascii="Meiryo UI" w:hAnsi="Meiryo UI"/>
                <w:sz w:val="18"/>
              </w:rPr>
              <w:t>約10〜12%</w:t>
            </w:r>
          </w:p>
        </w:tc>
        <w:tc>
          <w:tcPr>
            <w:tcW w:type="dxa" w:w="1881"/>
            <w:shd w:val="clear" w:color="auto" w:fill="DDEBF7"/>
          </w:tcPr>
          <w:p>
            <w:r>
              <w:rPr>
                <w:rFonts w:ascii="Meiryo UI" w:hAnsi="Meiryo UI"/>
                <w:sz w:val="18"/>
              </w:rPr>
              <w:t>約15〜18%</w:t>
            </w:r>
          </w:p>
        </w:tc>
        <w:tc>
          <w:tcPr>
            <w:tcW w:type="dxa" w:w="1881"/>
            <w:shd w:val="clear" w:color="auto" w:fill="DDEBF7"/>
          </w:tcPr>
          <w:p>
            <w:r>
              <w:rPr>
                <w:rFonts w:ascii="Meiryo UI" w:hAnsi="Meiryo UI"/>
                <w:sz w:val="18"/>
              </w:rPr>
              <w:t>サーボドライブ・エレベータ制御→ロボット</w:t>
            </w:r>
          </w:p>
        </w:tc>
      </w:tr>
      <w:tr>
        <w:tc>
          <w:tcPr>
            <w:tcW w:type="dxa" w:w="1881"/>
          </w:tcPr>
          <w:p>
            <w:r>
              <w:rPr>
                <w:rFonts w:ascii="Meiryo UI" w:hAnsi="Meiryo UI"/>
                <w:sz w:val="18"/>
              </w:rPr>
              <w:t>節卡（JAKA）</w:t>
            </w:r>
          </w:p>
        </w:tc>
        <w:tc>
          <w:tcPr>
            <w:tcW w:type="dxa" w:w="1881"/>
          </w:tcPr>
          <w:p>
            <w:r>
              <w:rPr>
                <w:rFonts w:ascii="Meiryo UI" w:hAnsi="Meiryo UI"/>
                <w:sz w:val="18"/>
              </w:rPr>
              <w:t>&lt;1%</w:t>
            </w:r>
          </w:p>
        </w:tc>
        <w:tc>
          <w:tcPr>
            <w:tcW w:type="dxa" w:w="1881"/>
          </w:tcPr>
          <w:p>
            <w:r>
              <w:rPr>
                <w:rFonts w:ascii="Meiryo UI" w:hAnsi="Meiryo UI"/>
                <w:sz w:val="18"/>
              </w:rPr>
              <w:t>約2〜3%</w:t>
            </w:r>
          </w:p>
        </w:tc>
        <w:tc>
          <w:tcPr>
            <w:tcW w:type="dxa" w:w="1881"/>
          </w:tcPr>
          <w:p>
            <w:r>
              <w:rPr>
                <w:rFonts w:ascii="Meiryo UI" w:hAnsi="Meiryo UI"/>
                <w:sz w:val="18"/>
              </w:rPr>
              <w:t>約4〜6%</w:t>
            </w:r>
          </w:p>
        </w:tc>
        <w:tc>
          <w:tcPr>
            <w:tcW w:type="dxa" w:w="1881"/>
          </w:tcPr>
          <w:p>
            <w:r>
              <w:rPr>
                <w:rFonts w:ascii="Meiryo UI" w:hAnsi="Meiryo UI"/>
                <w:sz w:val="18"/>
              </w:rPr>
              <w:t>協働ロボット（コボット）</w:t>
            </w:r>
          </w:p>
        </w:tc>
      </w:tr>
      <w:tr>
        <w:tc>
          <w:tcPr>
            <w:tcW w:type="dxa" w:w="1881"/>
            <w:shd w:val="clear" w:color="auto" w:fill="DDEBF7"/>
          </w:tcPr>
          <w:p>
            <w:r>
              <w:rPr>
                <w:rFonts w:ascii="Meiryo UI" w:hAnsi="Meiryo UI"/>
                <w:sz w:val="18"/>
              </w:rPr>
              <w:t>新松（SIASUN）</w:t>
            </w:r>
          </w:p>
        </w:tc>
        <w:tc>
          <w:tcPr>
            <w:tcW w:type="dxa" w:w="1881"/>
            <w:shd w:val="clear" w:color="auto" w:fill="DDEBF7"/>
          </w:tcPr>
          <w:p>
            <w:r>
              <w:rPr>
                <w:rFonts w:ascii="Meiryo UI" w:hAnsi="Meiryo UI"/>
                <w:sz w:val="18"/>
              </w:rPr>
              <w:t>約3〜4%</w:t>
            </w:r>
          </w:p>
        </w:tc>
        <w:tc>
          <w:tcPr>
            <w:tcW w:type="dxa" w:w="1881"/>
            <w:shd w:val="clear" w:color="auto" w:fill="DDEBF7"/>
          </w:tcPr>
          <w:p>
            <w:r>
              <w:rPr>
                <w:rFonts w:ascii="Meiryo UI" w:hAnsi="Meiryo UI"/>
                <w:sz w:val="18"/>
              </w:rPr>
              <w:t>約5〜6%</w:t>
            </w:r>
          </w:p>
        </w:tc>
        <w:tc>
          <w:tcPr>
            <w:tcW w:type="dxa" w:w="1881"/>
            <w:shd w:val="clear" w:color="auto" w:fill="DDEBF7"/>
          </w:tcPr>
          <w:p>
            <w:r>
              <w:rPr>
                <w:rFonts w:ascii="Meiryo UI" w:hAnsi="Meiryo UI"/>
                <w:sz w:val="18"/>
              </w:rPr>
              <w:t>約6〜8%</w:t>
            </w:r>
          </w:p>
        </w:tc>
        <w:tc>
          <w:tcPr>
            <w:tcW w:type="dxa" w:w="1881"/>
            <w:shd w:val="clear" w:color="auto" w:fill="DDEBF7"/>
          </w:tcPr>
          <w:p>
            <w:r>
              <w:rPr>
                <w:rFonts w:ascii="Meiryo UI" w:hAnsi="Meiryo UI"/>
                <w:sz w:val="18"/>
              </w:rPr>
              <w:t>溶接・AGV</w:t>
            </w:r>
          </w:p>
        </w:tc>
      </w:tr>
      <w:tr>
        <w:tc>
          <w:tcPr>
            <w:tcW w:type="dxa" w:w="1881"/>
          </w:tcPr>
          <w:p>
            <w:r>
              <w:rPr>
                <w:rFonts w:ascii="Meiryo UI" w:hAnsi="Meiryo UI"/>
                <w:sz w:val="18"/>
              </w:rPr>
              <w:t>中国勢合計</w:t>
            </w:r>
          </w:p>
        </w:tc>
        <w:tc>
          <w:tcPr>
            <w:tcW w:type="dxa" w:w="1881"/>
          </w:tcPr>
          <w:p>
            <w:r>
              <w:rPr>
                <w:rFonts w:ascii="Meiryo UI" w:hAnsi="Meiryo UI"/>
                <w:sz w:val="18"/>
              </w:rPr>
              <w:t>約10〜15%</w:t>
            </w:r>
          </w:p>
        </w:tc>
        <w:tc>
          <w:tcPr>
            <w:tcW w:type="dxa" w:w="1881"/>
          </w:tcPr>
          <w:p>
            <w:r>
              <w:rPr>
                <w:rFonts w:ascii="Meiryo UI" w:hAnsi="Meiryo UI"/>
                <w:sz w:val="18"/>
              </w:rPr>
              <w:t>約28〜32%</w:t>
            </w:r>
          </w:p>
        </w:tc>
        <w:tc>
          <w:tcPr>
            <w:tcW w:type="dxa" w:w="1881"/>
          </w:tcPr>
          <w:p>
            <w:r>
              <w:rPr>
                <w:rFonts w:ascii="Meiryo UI" w:hAnsi="Meiryo UI"/>
                <w:sz w:val="18"/>
              </w:rPr>
              <w:t>約38〜45%</w:t>
            </w:r>
          </w:p>
        </w:tc>
        <w:tc>
          <w:tcPr>
            <w:tcW w:type="dxa" w:w="1881"/>
          </w:tcPr>
          <w:p>
            <w:r>
              <w:rPr>
                <w:rFonts w:ascii="Meiryo UI" w:hAnsi="Meiryo UI"/>
                <w:sz w:val="18"/>
              </w:rPr>
              <w:t>急拡大</w:t>
            </w:r>
          </w:p>
        </w:tc>
      </w:tr>
      <w:tr>
        <w:tc>
          <w:tcPr>
            <w:tcW w:type="dxa" w:w="1881"/>
            <w:shd w:val="clear" w:color="auto" w:fill="DDEBF7"/>
          </w:tcPr>
          <w:p>
            <w:r>
              <w:rPr>
                <w:rFonts w:ascii="Meiryo UI" w:hAnsi="Meiryo UI"/>
                <w:sz w:val="18"/>
              </w:rPr>
              <w:t>安川（中国市場内）</w:t>
            </w:r>
          </w:p>
        </w:tc>
        <w:tc>
          <w:tcPr>
            <w:tcW w:type="dxa" w:w="1881"/>
            <w:shd w:val="clear" w:color="auto" w:fill="DDEBF7"/>
          </w:tcPr>
          <w:p>
            <w:r>
              <w:rPr>
                <w:rFonts w:ascii="Meiryo UI" w:hAnsi="Meiryo UI"/>
                <w:sz w:val="18"/>
              </w:rPr>
              <w:t>約12〜15%</w:t>
            </w:r>
          </w:p>
        </w:tc>
        <w:tc>
          <w:tcPr>
            <w:tcW w:type="dxa" w:w="1881"/>
            <w:shd w:val="clear" w:color="auto" w:fill="DDEBF7"/>
          </w:tcPr>
          <w:p>
            <w:r>
              <w:rPr>
                <w:rFonts w:ascii="Meiryo UI" w:hAnsi="Meiryo UI"/>
                <w:sz w:val="18"/>
              </w:rPr>
              <w:t>約10〜12%</w:t>
            </w:r>
          </w:p>
        </w:tc>
        <w:tc>
          <w:tcPr>
            <w:tcW w:type="dxa" w:w="1881"/>
            <w:shd w:val="clear" w:color="auto" w:fill="DDEBF7"/>
          </w:tcPr>
          <w:p>
            <w:r>
              <w:rPr>
                <w:rFonts w:ascii="Meiryo UI" w:hAnsi="Meiryo UI"/>
                <w:sz w:val="18"/>
              </w:rPr>
              <w:t>約7〜10%</w:t>
            </w:r>
          </w:p>
        </w:tc>
        <w:tc>
          <w:tcPr>
            <w:tcW w:type="dxa" w:w="1881"/>
            <w:shd w:val="clear" w:color="auto" w:fill="DDEBF7"/>
          </w:tcPr>
          <w:p>
            <w:r>
              <w:rPr>
                <w:rFonts w:ascii="Meiryo UI" w:hAnsi="Meiryo UI"/>
                <w:sz w:val="18"/>
              </w:rPr>
              <w:t>縮小傾向</w:t>
            </w:r>
          </w:p>
        </w:tc>
      </w:tr>
    </w:tbl>
    <w:p/>
    <w:p>
      <w:r>
        <w:rPr>
          <w:rFonts w:ascii="Meiryo UI" w:hAnsi="Meiryo UI"/>
          <w:sz w:val="20"/>
        </w:rPr>
        <w:t>&gt; 出所： IFR（国際ロボット連盟）2023・CMEA・各社IR・業界調査（推計含む）</w:t>
      </w:r>
    </w:p>
    <w:p/>
    <w:p>
      <w:r>
        <w:rPr>
          <w:rFonts w:ascii="Meiryo UI" w:hAnsi="Meiryo UI"/>
          <w:sz w:val="20"/>
        </w:rPr>
        <w:t>核心的知見： 中国産業用ロボット市場における中国メーカーシェアは2020年の約10〜15%→2026年推計で約38〜45%と急拡大。安川の中国市場内シェアは逆に12〜15%→7〜10%へ低下。数量ベースでの「パイの縮小」が加速している。</w:t>
      </w:r>
    </w:p>
    <w:p/>
    <w:p>
      <w:pPr>
        <w:pStyle w:val="Heading4"/>
      </w:pPr>
      <w:r>
        <w:rPr>
          <w:rFonts w:ascii="Meiryo UI" w:hAnsi="Meiryo UI"/>
          <w:color w:val="2E74B5"/>
        </w:rPr>
        <w:t>2-B. 価格競争：中国産サーボモータ vs 安川</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安川（Σ-7シリーズ）</w:t>
            </w:r>
          </w:p>
        </w:tc>
        <w:tc>
          <w:tcPr>
            <w:tcW w:type="dxa" w:w="2351"/>
            <w:shd w:val="clear" w:color="auto" w:fill="2E74B5"/>
          </w:tcPr>
          <w:p>
            <w:r>
              <w:rPr>
                <w:rFonts w:ascii="Meiryo UI" w:hAnsi="Meiryo UI"/>
                <w:b/>
                <w:color w:val="FFFFFF"/>
                <w:sz w:val="18"/>
              </w:rPr>
              <w:t>Inovance SV660</w:t>
            </w:r>
          </w:p>
        </w:tc>
        <w:tc>
          <w:tcPr>
            <w:tcW w:type="dxa" w:w="2351"/>
            <w:shd w:val="clear" w:color="auto" w:fill="2E74B5"/>
          </w:tcPr>
          <w:p>
            <w:r>
              <w:rPr>
                <w:rFonts w:ascii="Meiryo UI" w:hAnsi="Meiryo UI"/>
                <w:b/>
                <w:color w:val="FFFFFF"/>
                <w:sz w:val="18"/>
              </w:rPr>
              <w:t>ESTUN EMD</w:t>
            </w:r>
          </w:p>
        </w:tc>
      </w:tr>
      <w:tr>
        <w:tc>
          <w:tcPr>
            <w:tcW w:type="dxa" w:w="2351"/>
          </w:tcPr>
          <w:p>
            <w:r>
              <w:rPr>
                <w:rFonts w:ascii="Meiryo UI" w:hAnsi="Meiryo UI"/>
                <w:sz w:val="18"/>
              </w:rPr>
              <w:t>市場価格目安</w:t>
            </w:r>
          </w:p>
        </w:tc>
        <w:tc>
          <w:tcPr>
            <w:tcW w:type="dxa" w:w="2351"/>
          </w:tcPr>
          <w:p>
            <w:r>
              <w:rPr>
                <w:rFonts w:ascii="Meiryo UI" w:hAnsi="Meiryo UI"/>
                <w:sz w:val="18"/>
              </w:rPr>
              <w:t>基準100</w:t>
            </w:r>
          </w:p>
        </w:tc>
        <w:tc>
          <w:tcPr>
            <w:tcW w:type="dxa" w:w="2351"/>
          </w:tcPr>
          <w:p>
            <w:r>
              <w:rPr>
                <w:rFonts w:ascii="Meiryo UI" w:hAnsi="Meiryo UI"/>
                <w:sz w:val="18"/>
              </w:rPr>
              <w:t>約50〜60</w:t>
            </w:r>
          </w:p>
        </w:tc>
        <w:tc>
          <w:tcPr>
            <w:tcW w:type="dxa" w:w="2351"/>
          </w:tcPr>
          <w:p>
            <w:r>
              <w:rPr>
                <w:rFonts w:ascii="Meiryo UI" w:hAnsi="Meiryo UI"/>
                <w:sz w:val="18"/>
              </w:rPr>
              <w:t>約45〜55</w:t>
            </w:r>
          </w:p>
        </w:tc>
      </w:tr>
      <w:tr>
        <w:tc>
          <w:tcPr>
            <w:tcW w:type="dxa" w:w="2351"/>
            <w:shd w:val="clear" w:color="auto" w:fill="DDEBF7"/>
          </w:tcPr>
          <w:p>
            <w:r>
              <w:rPr>
                <w:rFonts w:ascii="Meiryo UI" w:hAnsi="Meiryo UI"/>
                <w:sz w:val="18"/>
              </w:rPr>
              <w:t>価格差</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▲40〜50%</w:t>
            </w:r>
          </w:p>
        </w:tc>
        <w:tc>
          <w:tcPr>
            <w:tcW w:type="dxa" w:w="2351"/>
            <w:shd w:val="clear" w:color="auto" w:fill="DDEBF7"/>
          </w:tcPr>
          <w:p>
            <w:r>
              <w:rPr>
                <w:rFonts w:ascii="Meiryo UI" w:hAnsi="Meiryo UI"/>
                <w:sz w:val="18"/>
              </w:rPr>
              <w:t>▲45〜55%</w:t>
            </w:r>
          </w:p>
        </w:tc>
      </w:tr>
      <w:tr>
        <w:tc>
          <w:tcPr>
            <w:tcW w:type="dxa" w:w="2351"/>
          </w:tcPr>
          <w:p>
            <w:r>
              <w:rPr>
                <w:rFonts w:ascii="Meiryo UI" w:hAnsi="Meiryo UI"/>
                <w:sz w:val="18"/>
              </w:rPr>
              <w:t>納期</w:t>
            </w:r>
          </w:p>
        </w:tc>
        <w:tc>
          <w:tcPr>
            <w:tcW w:type="dxa" w:w="2351"/>
          </w:tcPr>
          <w:p>
            <w:r>
              <w:rPr>
                <w:rFonts w:ascii="Meiryo UI" w:hAnsi="Meiryo UI"/>
                <w:sz w:val="18"/>
              </w:rPr>
              <w:t>4〜12週</w:t>
            </w:r>
          </w:p>
        </w:tc>
        <w:tc>
          <w:tcPr>
            <w:tcW w:type="dxa" w:w="2351"/>
          </w:tcPr>
          <w:p>
            <w:r>
              <w:rPr>
                <w:rFonts w:ascii="Meiryo UI" w:hAnsi="Meiryo UI"/>
                <w:sz w:val="18"/>
              </w:rPr>
              <w:t>1〜4週（中国国内）</w:t>
            </w:r>
          </w:p>
        </w:tc>
        <w:tc>
          <w:tcPr>
            <w:tcW w:type="dxa" w:w="2351"/>
          </w:tcPr>
          <w:p>
            <w:r>
              <w:rPr>
                <w:rFonts w:ascii="Meiryo UI" w:hAnsi="Meiryo UI"/>
                <w:sz w:val="18"/>
              </w:rPr>
              <w:t>1〜3週（中国国内）</w:t>
            </w:r>
          </w:p>
        </w:tc>
      </w:tr>
      <w:tr>
        <w:tc>
          <w:tcPr>
            <w:tcW w:type="dxa" w:w="2351"/>
            <w:shd w:val="clear" w:color="auto" w:fill="DDEBF7"/>
          </w:tcPr>
          <w:p>
            <w:r>
              <w:rPr>
                <w:rFonts w:ascii="Meiryo UI" w:hAnsi="Meiryo UI"/>
                <w:sz w:val="18"/>
              </w:rPr>
              <w:t>ローカルサポート</w:t>
            </w:r>
          </w:p>
        </w:tc>
        <w:tc>
          <w:tcPr>
            <w:tcW w:type="dxa" w:w="2351"/>
            <w:shd w:val="clear" w:color="auto" w:fill="DDEBF7"/>
          </w:tcPr>
          <w:p>
            <w:r>
              <w:rPr>
                <w:rFonts w:ascii="Meiryo UI" w:hAnsi="Meiryo UI"/>
                <w:sz w:val="18"/>
              </w:rPr>
              <w:t>現地法人あり</w:t>
            </w:r>
          </w:p>
        </w:tc>
        <w:tc>
          <w:tcPr>
            <w:tcW w:type="dxa" w:w="2351"/>
            <w:shd w:val="clear" w:color="auto" w:fill="DDEBF7"/>
          </w:tcPr>
          <w:p>
            <w:r>
              <w:rPr>
                <w:rFonts w:ascii="Meiryo UI" w:hAnsi="Meiryo UI"/>
                <w:sz w:val="18"/>
              </w:rPr>
              <w:t>◎（完全ローカル）</w:t>
            </w:r>
          </w:p>
        </w:tc>
        <w:tc>
          <w:tcPr>
            <w:tcW w:type="dxa" w:w="2351"/>
            <w:shd w:val="clear" w:color="auto" w:fill="DDEBF7"/>
          </w:tcPr>
          <w:p>
            <w:r>
              <w:rPr>
                <w:rFonts w:ascii="Meiryo UI" w:hAnsi="Meiryo UI"/>
                <w:sz w:val="18"/>
              </w:rPr>
              <w:t>◎（完全ローカル）</w:t>
            </w:r>
          </w:p>
        </w:tc>
      </w:tr>
    </w:tbl>
    <w:p/>
    <w:p>
      <w:r>
        <w:rPr>
          <w:rFonts w:ascii="Meiryo UI" w:hAnsi="Meiryo UI"/>
          <w:sz w:val="20"/>
        </w:rPr>
        <w:t>切り替えインセンティブの試算：</w:t>
      </w:r>
    </w:p>
    <w:p>
      <w:pPr>
        <w:pStyle w:val="ListBullet"/>
      </w:pPr>
      <w:r>
        <w:rPr>
          <w:rFonts w:ascii="Meiryo UI" w:hAnsi="Meiryo UI"/>
          <w:sz w:val="20"/>
        </w:rPr>
        <w:t>中型自動車部品工場がサーボ200台を安川→Inovanceに切り替えた場合</w:t>
      </w:r>
    </w:p>
    <w:p>
      <w:pPr>
        <w:pStyle w:val="ListBullet"/>
      </w:pPr>
      <w:r>
        <w:rPr>
          <w:rFonts w:ascii="Meiryo UI" w:hAnsi="Meiryo UI"/>
          <w:sz w:val="20"/>
        </w:rPr>
        <w:t>コスト差：安川@50万円×200台=1億円 → Inovance@25〜30万円×200台=5,000〜6,000万円</w:t>
      </w:r>
    </w:p>
    <w:p>
      <w:pPr>
        <w:pStyle w:val="ListBullet"/>
      </w:pPr>
      <w:r>
        <w:rPr>
          <w:rFonts w:ascii="Meiryo UI" w:hAnsi="Meiryo UI"/>
          <w:sz w:val="20"/>
        </w:rPr>
        <w:t>年間削減額：約4,000〜5,000万円</w:t>
      </w:r>
    </w:p>
    <w:p>
      <w:pPr>
        <w:pStyle w:val="ListBullet"/>
      </w:pPr>
      <w:r>
        <w:rPr>
          <w:rFonts w:ascii="Meiryo UI" w:hAnsi="Meiryo UI"/>
          <w:sz w:val="20"/>
        </w:rPr>
        <w:t>切り替えコスト（調整・エンジニアリング）：推計1,000〜2,000万円</w:t>
      </w:r>
    </w:p>
    <w:p>
      <w:pPr>
        <w:pStyle w:val="ListBullet"/>
      </w:pPr>
      <w:r>
        <w:rPr>
          <w:rFonts w:ascii="Meiryo UI" w:hAnsi="Meiryo UI"/>
          <w:sz w:val="20"/>
        </w:rPr>
        <w:t>回収期間：0.2〜0.5年→ 切り替えインセンティブは極めて高い</w:t>
      </w:r>
    </w:p>
    <w:p/>
    <w:p>
      <w:r>
        <w:rPr>
          <w:rFonts w:ascii="Meiryo UI" w:hAnsi="Meiryo UI"/>
          <w:sz w:val="20"/>
        </w:rPr>
        <w:t>→ 中〜低精度用途（汎用機械・搬送・包装）では価格競争で安川は防衛不可能。</w:t>
      </w:r>
    </w:p>
    <w:p/>
    <w:p>
      <w:pPr>
        <w:pStyle w:val="Heading4"/>
      </w:pPr>
      <w:r>
        <w:rPr>
          <w:rFonts w:ascii="Meiryo UI" w:hAnsi="Meiryo UI"/>
          <w:color w:val="2E74B5"/>
        </w:rPr>
        <w:t>2-C. 技術差の仕分け</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領域</w:t>
            </w:r>
          </w:p>
        </w:tc>
        <w:tc>
          <w:tcPr>
            <w:tcW w:type="dxa" w:w="2351"/>
            <w:shd w:val="clear" w:color="auto" w:fill="2E74B5"/>
          </w:tcPr>
          <w:p>
            <w:r>
              <w:rPr>
                <w:rFonts w:ascii="Meiryo UI" w:hAnsi="Meiryo UI"/>
                <w:b/>
                <w:color w:val="FFFFFF"/>
                <w:sz w:val="18"/>
              </w:rPr>
              <w:t>安川が守れる</w:t>
            </w:r>
          </w:p>
        </w:tc>
        <w:tc>
          <w:tcPr>
            <w:tcW w:type="dxa" w:w="2351"/>
            <w:shd w:val="clear" w:color="auto" w:fill="2E74B5"/>
          </w:tcPr>
          <w:p>
            <w:r>
              <w:rPr>
                <w:rFonts w:ascii="Meiryo UI" w:hAnsi="Meiryo UI"/>
                <w:b/>
                <w:color w:val="FFFFFF"/>
                <w:sz w:val="18"/>
              </w:rPr>
              <w:t>すでに追いつかれた</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超高精度サーボ（±0.001mm以下）</w:t>
            </w:r>
          </w:p>
        </w:tc>
        <w:tc>
          <w:tcPr>
            <w:tcW w:type="dxa" w:w="2351"/>
          </w:tcPr>
          <w:p>
            <w:r>
              <w:rPr>
                <w:rFonts w:ascii="Meiryo UI" w:hAnsi="Meiryo UI"/>
                <w:sz w:val="18"/>
              </w:rPr>
              <w:t>✅ 優位維持</w:t>
            </w:r>
          </w:p>
        </w:tc>
        <w:tc>
          <w:tcPr>
            <w:tcW w:type="dxa" w:w="2351"/>
          </w:tcPr>
          <w:p>
            <w:r>
              <w:rPr>
                <w:rFonts w:ascii="Meiryo UI" w:hAnsi="Meiryo UI"/>
                <w:sz w:val="18"/>
              </w:rPr>
              <w:t>—</w:t>
            </w:r>
          </w:p>
        </w:tc>
        <w:tc>
          <w:tcPr>
            <w:tcW w:type="dxa" w:w="2351"/>
          </w:tcPr>
          <w:p>
            <w:r>
              <w:rPr>
                <w:rFonts w:ascii="Meiryo UI" w:hAnsi="Meiryo UI"/>
                <w:sz w:val="18"/>
              </w:rPr>
              <w:t>半導体製造装置・ FPD向け</w:t>
            </w:r>
          </w:p>
        </w:tc>
      </w:tr>
      <w:tr>
        <w:tc>
          <w:tcPr>
            <w:tcW w:type="dxa" w:w="2351"/>
            <w:shd w:val="clear" w:color="auto" w:fill="DDEBF7"/>
          </w:tcPr>
          <w:p>
            <w:r>
              <w:rPr>
                <w:rFonts w:ascii="Meiryo UI" w:hAnsi="Meiryo UI"/>
                <w:sz w:val="18"/>
              </w:rPr>
              <w:t>高出力・大型ロボット（&gt;200kg可搬）</w:t>
            </w:r>
          </w:p>
        </w:tc>
        <w:tc>
          <w:tcPr>
            <w:tcW w:type="dxa" w:w="2351"/>
            <w:shd w:val="clear" w:color="auto" w:fill="DDEBF7"/>
          </w:tcPr>
          <w:p>
            <w:r>
              <w:rPr>
                <w:rFonts w:ascii="Meiryo UI" w:hAnsi="Meiryo UI"/>
                <w:sz w:val="18"/>
              </w:rPr>
              <w:t>✅ 優位維持</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航空宇宙・重工業</w:t>
            </w:r>
          </w:p>
        </w:tc>
      </w:tr>
      <w:tr>
        <w:tc>
          <w:tcPr>
            <w:tcW w:type="dxa" w:w="2351"/>
          </w:tcPr>
          <w:p>
            <w:r>
              <w:rPr>
                <w:rFonts w:ascii="Meiryo UI" w:hAnsi="Meiryo UI"/>
                <w:sz w:val="18"/>
              </w:rPr>
              <w:t>溶接・塗装専用機</w:t>
            </w:r>
          </w:p>
        </w:tc>
        <w:tc>
          <w:tcPr>
            <w:tcW w:type="dxa" w:w="2351"/>
          </w:tcPr>
          <w:p>
            <w:r>
              <w:rPr>
                <w:rFonts w:ascii="Meiryo UI" w:hAnsi="Meiryo UI"/>
                <w:sz w:val="18"/>
              </w:rPr>
              <w:t>△ 縮小中</w:t>
            </w:r>
          </w:p>
        </w:tc>
        <w:tc>
          <w:tcPr>
            <w:tcW w:type="dxa" w:w="2351"/>
          </w:tcPr>
          <w:p>
            <w:r>
              <w:rPr>
                <w:rFonts w:ascii="Meiryo UI" w:hAnsi="Meiryo UI"/>
                <w:sz w:val="18"/>
              </w:rPr>
              <w:t>△ 追いつきつつある</w:t>
            </w:r>
          </w:p>
        </w:tc>
        <w:tc>
          <w:tcPr>
            <w:tcW w:type="dxa" w:w="2351"/>
          </w:tcPr>
          <w:p>
            <w:r>
              <w:rPr>
                <w:rFonts w:ascii="Meiryo UI" w:hAnsi="Meiryo UI"/>
                <w:sz w:val="18"/>
              </w:rPr>
              <w:t>ESTUN・新松が急追</w:t>
            </w:r>
          </w:p>
        </w:tc>
      </w:tr>
      <w:tr>
        <w:tc>
          <w:tcPr>
            <w:tcW w:type="dxa" w:w="2351"/>
            <w:shd w:val="clear" w:color="auto" w:fill="DDEBF7"/>
          </w:tcPr>
          <w:p>
            <w:r>
              <w:rPr>
                <w:rFonts w:ascii="Meiryo UI" w:hAnsi="Meiryo UI"/>
                <w:sz w:val="18"/>
              </w:rPr>
              <w:t>協働ロボット（コボット）</w:t>
            </w:r>
          </w:p>
        </w:tc>
        <w:tc>
          <w:tcPr>
            <w:tcW w:type="dxa" w:w="2351"/>
            <w:shd w:val="clear" w:color="auto" w:fill="DDEBF7"/>
          </w:tcPr>
          <w:p>
            <w:r>
              <w:rPr>
                <w:rFonts w:ascii="Meiryo UI" w:hAnsi="Meiryo UI"/>
                <w:sz w:val="18"/>
              </w:rPr>
              <w:t>✗ 遅れ</w:t>
            </w:r>
          </w:p>
        </w:tc>
        <w:tc>
          <w:tcPr>
            <w:tcW w:type="dxa" w:w="2351"/>
            <w:shd w:val="clear" w:color="auto" w:fill="DDEBF7"/>
          </w:tcPr>
          <w:p>
            <w:r>
              <w:rPr>
                <w:rFonts w:ascii="Meiryo UI" w:hAnsi="Meiryo UI"/>
                <w:sz w:val="18"/>
              </w:rPr>
              <w:t>✅ 節卡・AUBO等が先行</w:t>
            </w:r>
          </w:p>
        </w:tc>
        <w:tc>
          <w:tcPr>
            <w:tcW w:type="dxa" w:w="2351"/>
            <w:shd w:val="clear" w:color="auto" w:fill="DDEBF7"/>
          </w:tcPr>
          <w:p>
            <w:r>
              <w:rPr>
                <w:rFonts w:ascii="Meiryo UI" w:hAnsi="Meiryo UI"/>
                <w:sz w:val="18"/>
              </w:rPr>
              <w:t>市場の主流シフト先</w:t>
            </w:r>
          </w:p>
        </w:tc>
      </w:tr>
      <w:tr>
        <w:tc>
          <w:tcPr>
            <w:tcW w:type="dxa" w:w="2351"/>
          </w:tcPr>
          <w:p>
            <w:r>
              <w:rPr>
                <w:rFonts w:ascii="Meiryo UI" w:hAnsi="Meiryo UI"/>
                <w:sz w:val="18"/>
              </w:rPr>
              <w:t>汎用サーボ（中・低精度）</w:t>
            </w:r>
          </w:p>
        </w:tc>
        <w:tc>
          <w:tcPr>
            <w:tcW w:type="dxa" w:w="2351"/>
          </w:tcPr>
          <w:p>
            <w:r>
              <w:rPr>
                <w:rFonts w:ascii="Meiryo UI" w:hAnsi="Meiryo UI"/>
                <w:sz w:val="18"/>
              </w:rPr>
              <w:t>✗ 防衛困難</w:t>
            </w:r>
          </w:p>
        </w:tc>
        <w:tc>
          <w:tcPr>
            <w:tcW w:type="dxa" w:w="2351"/>
          </w:tcPr>
          <w:p>
            <w:r>
              <w:rPr>
                <w:rFonts w:ascii="Meiryo UI" w:hAnsi="Meiryo UI"/>
                <w:sz w:val="18"/>
              </w:rPr>
              <w:t>✅ Inovance完全追いつき</w:t>
            </w:r>
          </w:p>
        </w:tc>
        <w:tc>
          <w:tcPr>
            <w:tcW w:type="dxa" w:w="2351"/>
          </w:tcPr>
          <w:p>
            <w:r>
              <w:rPr>
                <w:rFonts w:ascii="Meiryo UI" w:hAnsi="Meiryo UI"/>
                <w:sz w:val="18"/>
              </w:rPr>
              <w:t>価格で勝負にならない</w:t>
            </w:r>
          </w:p>
        </w:tc>
      </w:tr>
      <w:tr>
        <w:tc>
          <w:tcPr>
            <w:tcW w:type="dxa" w:w="2351"/>
            <w:shd w:val="clear" w:color="auto" w:fill="DDEBF7"/>
          </w:tcPr>
          <w:p>
            <w:r>
              <w:rPr>
                <w:rFonts w:ascii="Meiryo UI" w:hAnsi="Meiryo UI"/>
                <w:sz w:val="18"/>
              </w:rPr>
              <w:t>ソフトウェアEco（YRCWx等）</w:t>
            </w:r>
          </w:p>
        </w:tc>
        <w:tc>
          <w:tcPr>
            <w:tcW w:type="dxa" w:w="2351"/>
            <w:shd w:val="clear" w:color="auto" w:fill="DDEBF7"/>
          </w:tcPr>
          <w:p>
            <w:r>
              <w:rPr>
                <w:rFonts w:ascii="Meiryo UI" w:hAnsi="Meiryo UI"/>
                <w:sz w:val="18"/>
              </w:rPr>
              <w:t>△ 一定優位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ローカライズが課題</w:t>
            </w:r>
          </w:p>
        </w:tc>
      </w:tr>
      <w:tr>
        <w:tc>
          <w:tcPr>
            <w:tcW w:type="dxa" w:w="2351"/>
          </w:tcPr>
          <w:p>
            <w:r>
              <w:rPr>
                <w:rFonts w:ascii="Meiryo UI" w:hAnsi="Meiryo UI"/>
                <w:sz w:val="18"/>
              </w:rPr>
              <w:t>モーター効率（IE4/IE5）</w:t>
            </w:r>
          </w:p>
        </w:tc>
        <w:tc>
          <w:tcPr>
            <w:tcW w:type="dxa" w:w="2351"/>
          </w:tcPr>
          <w:p>
            <w:r>
              <w:rPr>
                <w:rFonts w:ascii="Meiryo UI" w:hAnsi="Meiryo UI"/>
                <w:sz w:val="18"/>
              </w:rPr>
              <w:t>✅ 優位</w:t>
            </w:r>
          </w:p>
        </w:tc>
        <w:tc>
          <w:tcPr>
            <w:tcW w:type="dxa" w:w="2351"/>
          </w:tcPr>
          <w:p>
            <w:r>
              <w:rPr>
                <w:rFonts w:ascii="Meiryo UI" w:hAnsi="Meiryo UI"/>
                <w:sz w:val="18"/>
              </w:rPr>
              <w:t>—</w:t>
            </w:r>
          </w:p>
        </w:tc>
        <w:tc>
          <w:tcPr>
            <w:tcW w:type="dxa" w:w="2351"/>
          </w:tcPr>
          <w:p>
            <w:r>
              <w:rPr>
                <w:rFonts w:ascii="Meiryo UI" w:hAnsi="Meiryo UI"/>
                <w:sz w:val="18"/>
              </w:rPr>
              <w:t>省エネ規制対応</w:t>
            </w:r>
          </w:p>
        </w:tc>
      </w:tr>
      <w:tr>
        <w:tc>
          <w:tcPr>
            <w:tcW w:type="dxa" w:w="2351"/>
            <w:shd w:val="clear" w:color="auto" w:fill="DDEBF7"/>
          </w:tcPr>
          <w:p>
            <w:r>
              <w:rPr>
                <w:rFonts w:ascii="Meiryo UI" w:hAnsi="Meiryo UI"/>
                <w:sz w:val="18"/>
              </w:rPr>
              <w:t>AI×ロボット連携</w:t>
            </w:r>
          </w:p>
        </w:tc>
        <w:tc>
          <w:tcPr>
            <w:tcW w:type="dxa" w:w="2351"/>
            <w:shd w:val="clear" w:color="auto" w:fill="DDEBF7"/>
          </w:tcPr>
          <w:p>
            <w:r>
              <w:rPr>
                <w:rFonts w:ascii="Meiryo UI" w:hAnsi="Meiryo UI"/>
                <w:sz w:val="18"/>
              </w:rPr>
              <w:t>✗ 対応遅れ</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新興勢力（Figure AI等）が台頭</w:t>
            </w:r>
          </w:p>
        </w:tc>
      </w:tr>
    </w:tbl>
    <w:p/>
    <w:p>
      <w:r>
        <w:rPr>
          <w:rFonts w:ascii="Meiryo UI" w:hAnsi="Meiryo UI"/>
          <w:sz w:val="20"/>
        </w:rPr>
        <w:t>結論： 安川が守れる領域は高精度・大型・特殊用途に限定される。中国市場での主要ボリュームゾーン（汎用機械・搬送・溶接）ではすでに競争力が失われつつある。</w:t>
      </w:r>
    </w:p>
    <w:p/>
    <w:p>
      <w:pPr>
        <w:pStyle w:val="Heading4"/>
      </w:pPr>
      <w:r>
        <w:rPr>
          <w:rFonts w:ascii="Meiryo UI" w:hAnsi="Meiryo UI"/>
          <w:color w:val="2E74B5"/>
        </w:rPr>
        <w:t>2-D. 中国政府政策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政策</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安川への影響</w:t>
            </w:r>
          </w:p>
        </w:tc>
      </w:tr>
      <w:tr>
        <w:tc>
          <w:tcPr>
            <w:tcW w:type="dxa" w:w="3135"/>
          </w:tcPr>
          <w:p>
            <w:r>
              <w:rPr>
                <w:rFonts w:ascii="Meiryo UI" w:hAnsi="Meiryo UI"/>
                <w:sz w:val="18"/>
              </w:rPr>
              <w:t>「ロボット産業発展計画（2023〜2025年）」</w:t>
            </w:r>
          </w:p>
        </w:tc>
        <w:tc>
          <w:tcPr>
            <w:tcW w:type="dxa" w:w="3135"/>
          </w:tcPr>
          <w:p>
            <w:r>
              <w:rPr>
                <w:rFonts w:ascii="Meiryo UI" w:hAnsi="Meiryo UI"/>
                <w:sz w:val="18"/>
              </w:rPr>
              <w:t>2025年までにロボット密度500台/万人工（製造業）達成</w:t>
            </w:r>
          </w:p>
        </w:tc>
        <w:tc>
          <w:tcPr>
            <w:tcW w:type="dxa" w:w="3135"/>
          </w:tcPr>
          <w:p>
            <w:r>
              <w:rPr>
                <w:rFonts w:ascii="Meiryo UI" w:hAnsi="Meiryo UI"/>
                <w:sz w:val="18"/>
              </w:rPr>
              <w:t>需要拡大自体は追い風だが国産化補助が並走</w:t>
            </w:r>
          </w:p>
        </w:tc>
      </w:tr>
      <w:tr>
        <w:tc>
          <w:tcPr>
            <w:tcW w:type="dxa" w:w="3135"/>
            <w:shd w:val="clear" w:color="auto" w:fill="DDEBF7"/>
          </w:tcPr>
          <w:p>
            <w:r>
              <w:rPr>
                <w:rFonts w:ascii="Meiryo UI" w:hAnsi="Meiryo UI"/>
                <w:sz w:val="18"/>
              </w:rPr>
              <w:t>「中国製造2025」継続施策</w:t>
            </w:r>
          </w:p>
        </w:tc>
        <w:tc>
          <w:tcPr>
            <w:tcW w:type="dxa" w:w="3135"/>
            <w:shd w:val="clear" w:color="auto" w:fill="DDEBF7"/>
          </w:tcPr>
          <w:p>
            <w:r>
              <w:rPr>
                <w:rFonts w:ascii="Meiryo UI" w:hAnsi="Meiryo UI"/>
                <w:sz w:val="18"/>
              </w:rPr>
              <w:t>ロボット・サーボの国産化率70%目標（当初2025年目標）</w:t>
            </w:r>
          </w:p>
        </w:tc>
        <w:tc>
          <w:tcPr>
            <w:tcW w:type="dxa" w:w="3135"/>
            <w:shd w:val="clear" w:color="auto" w:fill="DDEBF7"/>
          </w:tcPr>
          <w:p>
            <w:r>
              <w:rPr>
                <w:rFonts w:ascii="Meiryo UI" w:hAnsi="Meiryo UI"/>
                <w:sz w:val="18"/>
              </w:rPr>
              <w:t>達成見込み：ロボット約40〜45%（目標未達だが急速接近）</w:t>
            </w:r>
          </w:p>
        </w:tc>
      </w:tr>
      <w:tr>
        <w:tc>
          <w:tcPr>
            <w:tcW w:type="dxa" w:w="3135"/>
          </w:tcPr>
          <w:p>
            <w:r>
              <w:rPr>
                <w:rFonts w:ascii="Meiryo UI" w:hAnsi="Meiryo UI"/>
                <w:sz w:val="18"/>
              </w:rPr>
              <w:t>財政補助・税制優遇</w:t>
            </w:r>
          </w:p>
        </w:tc>
        <w:tc>
          <w:tcPr>
            <w:tcW w:type="dxa" w:w="3135"/>
          </w:tcPr>
          <w:p>
            <w:r>
              <w:rPr>
                <w:rFonts w:ascii="Meiryo UI" w:hAnsi="Meiryo UI"/>
                <w:sz w:val="18"/>
              </w:rPr>
              <w:t>国産設備購入に20〜30%補助・加速減価償却</w:t>
            </w:r>
          </w:p>
        </w:tc>
        <w:tc>
          <w:tcPr>
            <w:tcW w:type="dxa" w:w="3135"/>
          </w:tcPr>
          <w:p>
            <w:r>
              <w:rPr>
                <w:rFonts w:ascii="Meiryo UI" w:hAnsi="Meiryo UI"/>
                <w:sz w:val="18"/>
              </w:rPr>
              <w:t>価格差をさらに拡大。安川への切り替えバリアを増大</w:t>
            </w:r>
          </w:p>
        </w:tc>
      </w:tr>
      <w:tr>
        <w:tc>
          <w:tcPr>
            <w:tcW w:type="dxa" w:w="3135"/>
            <w:shd w:val="clear" w:color="auto" w:fill="DDEBF7"/>
          </w:tcPr>
          <w:p>
            <w:r>
              <w:rPr>
                <w:rFonts w:ascii="Meiryo UI" w:hAnsi="Meiryo UI"/>
                <w:sz w:val="18"/>
              </w:rPr>
              <w:t>「新質生産力」政策（2024〜）</w:t>
            </w:r>
          </w:p>
        </w:tc>
        <w:tc>
          <w:tcPr>
            <w:tcW w:type="dxa" w:w="3135"/>
            <w:shd w:val="clear" w:color="auto" w:fill="DDEBF7"/>
          </w:tcPr>
          <w:p>
            <w:r>
              <w:rPr>
                <w:rFonts w:ascii="Meiryo UI" w:hAnsi="Meiryo UI"/>
                <w:sz w:val="18"/>
              </w:rPr>
              <w:t>ハイテク製造業への重点投資</w:t>
            </w:r>
          </w:p>
        </w:tc>
        <w:tc>
          <w:tcPr>
            <w:tcW w:type="dxa" w:w="3135"/>
            <w:shd w:val="clear" w:color="auto" w:fill="DDEBF7"/>
          </w:tcPr>
          <w:p>
            <w:r>
              <w:rPr>
                <w:rFonts w:ascii="Meiryo UI" w:hAnsi="Meiryo UI"/>
                <w:sz w:val="18"/>
              </w:rPr>
              <w:t>AIロボット・協働ロボットへの国産補助拡大</w:t>
            </w:r>
          </w:p>
        </w:tc>
      </w:tr>
    </w:tbl>
    <w:p/>
    <w:p>
      <w:r>
        <w:rPr>
          <w:rFonts w:ascii="Meiryo UI" w:hAnsi="Meiryo UI"/>
          <w:sz w:val="20"/>
        </w:rPr>
        <w:t>→ 国産化目標の達成は遅れているが、補助金・税制優遇による加速は現実の脅威。2026〜2028年にかけて国産化率が50〜60%に到達する可能性。</w:t>
      </w:r>
    </w:p>
    <w:p/>
    <w:p>
      <w:r>
        <w:t>──────────────────────────────────────────────────</w:t>
      </w:r>
    </w:p>
    <w:p/>
    <w:p>
      <w:pPr>
        <w:pStyle w:val="Heading3"/>
      </w:pPr>
      <w:r>
        <w:rPr>
          <w:rFonts w:ascii="Meiryo UI" w:hAnsi="Meiryo UI"/>
          <w:color w:val="2E74B5"/>
        </w:rPr>
        <w:t>③ 株価への織り込み検証</w:t>
      </w:r>
    </w:p>
    <w:p/>
    <w:p>
      <w:pPr>
        <w:pStyle w:val="Heading4"/>
      </w:pPr>
      <w:r>
        <w:rPr>
          <w:rFonts w:ascii="Meiryo UI" w:hAnsi="Meiryo UI"/>
          <w:color w:val="2E74B5"/>
        </w:rPr>
        <w:t>3-A. バリュエーション比較（過去5年レンジ）</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過去5年高値</w:t>
            </w:r>
          </w:p>
        </w:tc>
        <w:tc>
          <w:tcPr>
            <w:tcW w:type="dxa" w:w="1881"/>
            <w:shd w:val="clear" w:color="auto" w:fill="2E74B5"/>
          </w:tcPr>
          <w:p>
            <w:r>
              <w:rPr>
                <w:rFonts w:ascii="Meiryo UI" w:hAnsi="Meiryo UI"/>
                <w:b/>
                <w:color w:val="FFFFFF"/>
                <w:sz w:val="18"/>
              </w:rPr>
              <w:t>過去5年安値</w:t>
            </w:r>
          </w:p>
        </w:tc>
        <w:tc>
          <w:tcPr>
            <w:tcW w:type="dxa" w:w="1881"/>
            <w:shd w:val="clear" w:color="auto" w:fill="2E74B5"/>
          </w:tcPr>
          <w:p>
            <w:r>
              <w:rPr>
                <w:rFonts w:ascii="Meiryo UI" w:hAnsi="Meiryo UI"/>
                <w:b/>
                <w:color w:val="FFFFFF"/>
                <w:sz w:val="18"/>
              </w:rPr>
              <w:t>現在の位置</w:t>
            </w:r>
          </w:p>
        </w:tc>
      </w:tr>
      <w:tr>
        <w:tc>
          <w:tcPr>
            <w:tcW w:type="dxa" w:w="1881"/>
          </w:tcPr>
          <w:p>
            <w:r>
              <w:rPr>
                <w:rFonts w:ascii="Meiryo UI" w:hAnsi="Meiryo UI"/>
                <w:sz w:val="18"/>
              </w:rPr>
              <w:t>PER</w:t>
            </w:r>
          </w:p>
        </w:tc>
        <w:tc>
          <w:tcPr>
            <w:tcW w:type="dxa" w:w="1881"/>
          </w:tcPr>
          <w:p>
            <w:r>
              <w:rPr>
                <w:rFonts w:ascii="Meiryo UI" w:hAnsi="Meiryo UI"/>
                <w:sz w:val="18"/>
              </w:rPr>
              <w:t>19.3倍</w:t>
            </w:r>
          </w:p>
        </w:tc>
        <w:tc>
          <w:tcPr>
            <w:tcW w:type="dxa" w:w="1881"/>
          </w:tcPr>
          <w:p>
            <w:r>
              <w:rPr>
                <w:rFonts w:ascii="Meiryo UI" w:hAnsi="Meiryo UI"/>
                <w:sz w:val="18"/>
              </w:rPr>
              <w:t>約55倍（2021年ピーク）</w:t>
            </w:r>
          </w:p>
        </w:tc>
        <w:tc>
          <w:tcPr>
            <w:tcW w:type="dxa" w:w="1881"/>
          </w:tcPr>
          <w:p>
            <w:r>
              <w:rPr>
                <w:rFonts w:ascii="Meiryo UI" w:hAnsi="Meiryo UI"/>
                <w:sz w:val="18"/>
              </w:rPr>
              <w:t>約15〜18倍（2019・2022底）</w:t>
            </w:r>
          </w:p>
        </w:tc>
        <w:tc>
          <w:tcPr>
            <w:tcW w:type="dxa" w:w="1881"/>
          </w:tcPr>
          <w:p>
            <w:r>
              <w:rPr>
                <w:rFonts w:ascii="Meiryo UI" w:hAnsi="Meiryo UI"/>
                <w:sz w:val="18"/>
              </w:rPr>
              <w:t>底圏近傍</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2.38倍</w:t>
            </w:r>
          </w:p>
        </w:tc>
        <w:tc>
          <w:tcPr>
            <w:tcW w:type="dxa" w:w="1881"/>
            <w:shd w:val="clear" w:color="auto" w:fill="DDEBF7"/>
          </w:tcPr>
          <w:p>
            <w:r>
              <w:rPr>
                <w:rFonts w:ascii="Meiryo UI" w:hAnsi="Meiryo UI"/>
                <w:sz w:val="18"/>
              </w:rPr>
              <w:t>約7倍（2021年）</w:t>
            </w:r>
          </w:p>
        </w:tc>
        <w:tc>
          <w:tcPr>
            <w:tcW w:type="dxa" w:w="1881"/>
            <w:shd w:val="clear" w:color="auto" w:fill="DDEBF7"/>
          </w:tcPr>
          <w:p>
            <w:r>
              <w:rPr>
                <w:rFonts w:ascii="Meiryo UI" w:hAnsi="Meiryo UI"/>
                <w:sz w:val="18"/>
              </w:rPr>
              <w:t>約1.5〜2.0倍（2022〜2023底）</w:t>
            </w:r>
          </w:p>
        </w:tc>
        <w:tc>
          <w:tcPr>
            <w:tcW w:type="dxa" w:w="1881"/>
            <w:shd w:val="clear" w:color="auto" w:fill="DDEBF7"/>
          </w:tcPr>
          <w:p>
            <w:r>
              <w:rPr>
                <w:rFonts w:ascii="Meiryo UI" w:hAnsi="Meiryo UI"/>
                <w:sz w:val="18"/>
              </w:rPr>
              <w:t>過去底圏より若干高い</w:t>
            </w:r>
          </w:p>
        </w:tc>
      </w:tr>
      <w:tr>
        <w:tc>
          <w:tcPr>
            <w:tcW w:type="dxa" w:w="1881"/>
          </w:tcPr>
          <w:p>
            <w:r>
              <w:rPr>
                <w:rFonts w:ascii="Meiryo UI" w:hAnsi="Meiryo UI"/>
                <w:sz w:val="18"/>
              </w:rPr>
              <w:t>EV/EBITDA</w:t>
            </w:r>
          </w:p>
        </w:tc>
        <w:tc>
          <w:tcPr>
            <w:tcW w:type="dxa" w:w="1881"/>
          </w:tcPr>
          <w:p>
            <w:r>
              <w:rPr>
                <w:rFonts w:ascii="Meiryo UI" w:hAnsi="Meiryo UI"/>
                <w:sz w:val="18"/>
              </w:rPr>
              <w:t>推計12〜14倍</w:t>
            </w:r>
          </w:p>
        </w:tc>
        <w:tc>
          <w:tcPr>
            <w:tcW w:type="dxa" w:w="1881"/>
          </w:tcPr>
          <w:p>
            <w:r>
              <w:rPr>
                <w:rFonts w:ascii="Meiryo UI" w:hAnsi="Meiryo UI"/>
                <w:sz w:val="18"/>
              </w:rPr>
              <w:t>約30〜35倍（2021年）</w:t>
            </w:r>
          </w:p>
        </w:tc>
        <w:tc>
          <w:tcPr>
            <w:tcW w:type="dxa" w:w="1881"/>
          </w:tcPr>
          <w:p>
            <w:r>
              <w:rPr>
                <w:rFonts w:ascii="Meiryo UI" w:hAnsi="Meiryo UI"/>
                <w:sz w:val="18"/>
              </w:rPr>
              <w:t>約8〜10倍（2019・2022）</w:t>
            </w:r>
          </w:p>
        </w:tc>
        <w:tc>
          <w:tcPr>
            <w:tcW w:type="dxa" w:w="1881"/>
          </w:tcPr>
          <w:p>
            <w:r>
              <w:rPr>
                <w:rFonts w:ascii="Meiryo UI" w:hAnsi="Meiryo UI"/>
                <w:sz w:val="18"/>
              </w:rPr>
              <w:t>中位〜やや底圏</w:t>
            </w:r>
          </w:p>
        </w:tc>
      </w:tr>
    </w:tbl>
    <w:p/>
    <w:p>
      <w:r>
        <w:rPr>
          <w:rFonts w:ascii="Meiryo UI" w:hAnsi="Meiryo UI"/>
          <w:sz w:val="20"/>
        </w:rPr>
        <w:t>→ PERベースでは歴史的低水準に接近。しかし、EPS（¥220）自体が今後削減リスクを孕んでおり、「フォワードPER」での割安感は限定的。</w:t>
      </w:r>
    </w:p>
    <w:p/>
    <w:p>
      <w:pPr>
        <w:pStyle w:val="Heading4"/>
      </w:pPr>
      <w:r>
        <w:rPr>
          <w:rFonts w:ascii="Meiryo UI" w:hAnsi="Meiryo UI"/>
          <w:color w:val="2E74B5"/>
        </w:rPr>
        <w:t>3-B. 「中国喪失シナリオ」の織り込み度分析</w:t>
      </w:r>
    </w:p>
    <w:p/>
    <w:p>
      <w:r>
        <w:rPr>
          <w:rFonts w:ascii="Meiryo UI" w:hAnsi="Meiryo UI"/>
          <w:sz w:val="20"/>
        </w:rPr>
        <w:t>基本仮定（後述DCFと整合）：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ベース</w:t>
            </w:r>
          </w:p>
        </w:tc>
        <w:tc>
          <w:tcPr>
            <w:tcW w:type="dxa" w:w="3135"/>
            <w:shd w:val="clear" w:color="auto" w:fill="2E74B5"/>
          </w:tcPr>
          <w:p>
            <w:r>
              <w:rPr>
                <w:rFonts w:ascii="Meiryo UI" w:hAnsi="Meiryo UI"/>
                <w:b/>
                <w:color w:val="FFFFFF"/>
                <w:sz w:val="18"/>
              </w:rPr>
              <w:t>中国喪失50%シナリオ</w:t>
            </w:r>
          </w:p>
        </w:tc>
      </w:tr>
      <w:tr>
        <w:tc>
          <w:tcPr>
            <w:tcW w:type="dxa" w:w="3135"/>
          </w:tcPr>
          <w:p>
            <w:r>
              <w:rPr>
                <w:rFonts w:ascii="Meiryo UI" w:hAnsi="Meiryo UI"/>
                <w:sz w:val="18"/>
              </w:rPr>
              <w:t>中国売上（現在）</w:t>
            </w:r>
          </w:p>
        </w:tc>
        <w:tc>
          <w:tcPr>
            <w:tcW w:type="dxa" w:w="3135"/>
          </w:tcPr>
          <w:p>
            <w:r>
              <w:rPr>
                <w:rFonts w:ascii="Meiryo UI" w:hAnsi="Meiryo UI"/>
                <w:sz w:val="18"/>
              </w:rPr>
              <w:t>約2,200億円</w:t>
            </w:r>
          </w:p>
        </w:tc>
        <w:tc>
          <w:tcPr>
            <w:tcW w:type="dxa" w:w="3135"/>
          </w:tcPr>
          <w:p>
            <w:r>
              <w:rPr>
                <w:rFonts w:ascii="Meiryo UI" w:hAnsi="Meiryo UI"/>
                <w:sz w:val="18"/>
              </w:rPr>
              <w:t>→ 約1,100億円（3年かけて）</w:t>
            </w:r>
          </w:p>
        </w:tc>
      </w:tr>
      <w:tr>
        <w:tc>
          <w:tcPr>
            <w:tcW w:type="dxa" w:w="3135"/>
            <w:shd w:val="clear" w:color="auto" w:fill="DDEBF7"/>
          </w:tcPr>
          <w:p>
            <w:r>
              <w:rPr>
                <w:rFonts w:ascii="Meiryo UI" w:hAnsi="Meiryo UI"/>
                <w:sz w:val="18"/>
              </w:rPr>
              <w:t>中国外売上成長</w:t>
            </w:r>
          </w:p>
        </w:tc>
        <w:tc>
          <w:tcPr>
            <w:tcW w:type="dxa" w:w="3135"/>
            <w:shd w:val="clear" w:color="auto" w:fill="DDEBF7"/>
          </w:tcPr>
          <w:p>
            <w:r>
              <w:rPr>
                <w:rFonts w:ascii="Meiryo UI" w:hAnsi="Meiryo UI"/>
                <w:sz w:val="18"/>
              </w:rPr>
              <w:t>+8%/年</w:t>
            </w:r>
          </w:p>
        </w:tc>
        <w:tc>
          <w:tcPr>
            <w:tcW w:type="dxa" w:w="3135"/>
            <w:shd w:val="clear" w:color="auto" w:fill="DDEBF7"/>
          </w:tcPr>
          <w:p>
            <w:r>
              <w:rPr>
                <w:rFonts w:ascii="Meiryo UI" w:hAnsi="Meiryo UI"/>
                <w:sz w:val="18"/>
              </w:rPr>
              <w:t>+10%/年（加速想定）</w:t>
            </w:r>
          </w:p>
        </w:tc>
      </w:tr>
      <w:tr>
        <w:tc>
          <w:tcPr>
            <w:tcW w:type="dxa" w:w="3135"/>
          </w:tcPr>
          <w:p>
            <w:r>
              <w:rPr>
                <w:rFonts w:ascii="Meiryo UI" w:hAnsi="Meiryo UI"/>
                <w:sz w:val="18"/>
              </w:rPr>
              <w:t>営業利益率</w:t>
            </w:r>
          </w:p>
        </w:tc>
        <w:tc>
          <w:tcPr>
            <w:tcW w:type="dxa" w:w="3135"/>
          </w:tcPr>
          <w:p>
            <w:r>
              <w:rPr>
                <w:rFonts w:ascii="Meiryo UI" w:hAnsi="Meiryo UI"/>
                <w:sz w:val="18"/>
              </w:rPr>
              <w:t>12%</w:t>
            </w:r>
          </w:p>
        </w:tc>
        <w:tc>
          <w:tcPr>
            <w:tcW w:type="dxa" w:w="3135"/>
          </w:tcPr>
          <w:p>
            <w:r>
              <w:rPr>
                <w:rFonts w:ascii="Meiryo UI" w:hAnsi="Meiryo UI"/>
                <w:sz w:val="18"/>
              </w:rPr>
              <w:t>8〜9%（固定費デレバ）</w:t>
            </w:r>
          </w:p>
        </w:tc>
      </w:tr>
      <w:tr>
        <w:tc>
          <w:tcPr>
            <w:tcW w:type="dxa" w:w="3135"/>
            <w:shd w:val="clear" w:color="auto" w:fill="DDEBF7"/>
          </w:tcPr>
          <w:p>
            <w:r>
              <w:rPr>
                <w:rFonts w:ascii="Meiryo UI" w:hAnsi="Meiryo UI"/>
                <w:sz w:val="18"/>
              </w:rPr>
              <w:t>結果EPSインパクト</w:t>
            </w:r>
          </w:p>
        </w:tc>
        <w:tc>
          <w:tcPr>
            <w:tcW w:type="dxa" w:w="3135"/>
            <w:shd w:val="clear" w:color="auto" w:fill="DDEBF7"/>
          </w:tcPr>
          <w:p>
            <w:r>
              <w:rPr>
                <w:rFonts w:ascii="Meiryo UI" w:hAnsi="Meiryo UI"/>
                <w:sz w:val="18"/>
              </w:rPr>
              <w:t>EPS¥220</w:t>
            </w:r>
          </w:p>
        </w:tc>
        <w:tc>
          <w:tcPr>
            <w:tcW w:type="dxa" w:w="3135"/>
            <w:shd w:val="clear" w:color="auto" w:fill="DDEBF7"/>
          </w:tcPr>
          <w:p>
            <w:r>
              <w:rPr>
                <w:rFonts w:ascii="Meiryo UI" w:hAnsi="Meiryo UI"/>
                <w:sz w:val="18"/>
              </w:rPr>
              <w:t>EPS→約¥110〜130（▲40〜50%）</w:t>
            </w:r>
          </w:p>
        </w:tc>
      </w:tr>
      <w:tr>
        <w:tc>
          <w:tcPr>
            <w:tcW w:type="dxa" w:w="3135"/>
          </w:tcPr>
          <w:p>
            <w:r>
              <w:rPr>
                <w:rFonts w:ascii="Meiryo UI" w:hAnsi="Meiryo UI"/>
                <w:sz w:val="18"/>
              </w:rPr>
              <w:t>中国喪失後の理論株価</w:t>
            </w:r>
          </w:p>
        </w:tc>
        <w:tc>
          <w:tcPr>
            <w:tcW w:type="dxa" w:w="3135"/>
          </w:tcPr>
          <w:p>
            <w:r>
              <w:rPr>
                <w:rFonts w:ascii="Meiryo UI" w:hAnsi="Meiryo UI"/>
                <w:sz w:val="18"/>
              </w:rPr>
              <w:t>—</w:t>
            </w:r>
          </w:p>
        </w:tc>
        <w:tc>
          <w:tcPr>
            <w:tcW w:type="dxa" w:w="3135"/>
          </w:tcPr>
          <w:p>
            <w:r>
              <w:rPr>
                <w:rFonts w:ascii="Meiryo UI" w:hAnsi="Meiryo UI"/>
                <w:sz w:val="18"/>
              </w:rPr>
              <w:t>約¥2,650〜3,100</w:t>
            </w:r>
          </w:p>
        </w:tc>
      </w:tr>
    </w:tbl>
    <w:p/>
    <w:p>
      <w:r>
        <w:rPr>
          <w:rFonts w:ascii="Meiryo UI" w:hAnsi="Meiryo UI"/>
          <w:sz w:val="20"/>
        </w:rPr>
        <w:t>現在株価¥4,252の意味：</w:t>
      </w:r>
    </w:p>
    <w:p>
      <w:pPr>
        <w:pStyle w:val="ListBullet"/>
      </w:pPr>
      <w:r>
        <w:rPr>
          <w:rFonts w:ascii="Meiryo UI" w:hAnsi="Meiryo UI"/>
          <w:sz w:val="20"/>
        </w:rPr>
        <w:t>ベースライン（中国横ばい）の理論株価：約¥4,200〜4,500</w:t>
      </w:r>
    </w:p>
    <w:p>
      <w:pPr>
        <w:pStyle w:val="ListBullet"/>
      </w:pPr>
      <w:r>
        <w:rPr>
          <w:rFonts w:ascii="Meiryo UI" w:hAnsi="Meiryo UI"/>
          <w:sz w:val="20"/>
        </w:rPr>
        <w:t>完全中国喪失（50%減）の理論株価：約¥2,650〜3,100</w:t>
      </w:r>
    </w:p>
    <w:p>
      <w:pPr>
        <w:pStyle w:val="ListBullet"/>
      </w:pPr>
      <w:r>
        <w:rPr>
          <w:rFonts w:ascii="Meiryo UI" w:hAnsi="Meiryo UI"/>
          <w:sz w:val="20"/>
        </w:rPr>
        <w:t>現在株価は 「ベースラインの90〜95%」と「完全喪失シナリオの5〜10%」の加重平均に位置する</w:t>
      </w:r>
    </w:p>
    <w:p/>
    <w:p>
      <w:r>
        <w:rPr>
          <w:rFonts w:ascii="Meiryo UI" w:hAnsi="Meiryo UI"/>
          <w:sz w:val="20"/>
        </w:rPr>
        <w:t>→ 中国喪失リスクの株価織り込み度：推計40〜55%</w:t>
      </w:r>
    </w:p>
    <w:p>
      <w:r>
        <w:rPr>
          <w:rFonts w:ascii="Meiryo UI" w:hAnsi="Meiryo UI"/>
          <w:sz w:val="20"/>
        </w:rPr>
        <w:t>（完全喪失シナリオからの株価乖離：35〜38%の下落余地がなお残存）</w:t>
      </w:r>
    </w:p>
    <w:p/>
    <w:p>
      <w:pPr>
        <w:pStyle w:val="Heading4"/>
      </w:pPr>
      <w:r>
        <w:rPr>
          <w:rFonts w:ascii="Meiryo UI" w:hAnsi="Meiryo UI"/>
          <w:color w:val="2E74B5"/>
        </w:rPr>
        <w:t>3-C. 感応度分析：中国売上減少率 vs 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中国売上減少率</w:t>
            </w:r>
          </w:p>
        </w:tc>
        <w:tc>
          <w:tcPr>
            <w:tcW w:type="dxa" w:w="2351"/>
            <w:shd w:val="clear" w:color="auto" w:fill="2E74B5"/>
          </w:tcPr>
          <w:p>
            <w:r>
              <w:rPr>
                <w:rFonts w:ascii="Meiryo UI" w:hAnsi="Meiryo UI"/>
                <w:b/>
                <w:color w:val="FFFFFF"/>
                <w:sz w:val="18"/>
              </w:rPr>
              <w:t>影響EPS（¥）</w:t>
            </w:r>
          </w:p>
        </w:tc>
        <w:tc>
          <w:tcPr>
            <w:tcW w:type="dxa" w:w="2351"/>
            <w:shd w:val="clear" w:color="auto" w:fill="2E74B5"/>
          </w:tcPr>
          <w:p>
            <w:r>
              <w:rPr>
                <w:rFonts w:ascii="Meiryo UI" w:hAnsi="Meiryo UI"/>
                <w:b/>
                <w:color w:val="FFFFFF"/>
                <w:sz w:val="18"/>
              </w:rPr>
              <w:t>理論株価（DCF）</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±0%（ベース）</w:t>
            </w:r>
          </w:p>
        </w:tc>
        <w:tc>
          <w:tcPr>
            <w:tcW w:type="dxa" w:w="2351"/>
          </w:tcPr>
          <w:p>
            <w:r>
              <w:rPr>
                <w:rFonts w:ascii="Meiryo UI" w:hAnsi="Meiryo UI"/>
                <w:sz w:val="18"/>
              </w:rPr>
              <w:t>¥220</w:t>
            </w:r>
          </w:p>
        </w:tc>
        <w:tc>
          <w:tcPr>
            <w:tcW w:type="dxa" w:w="2351"/>
          </w:tcPr>
          <w:p>
            <w:r>
              <w:rPr>
                <w:rFonts w:ascii="Meiryo UI" w:hAnsi="Meiryo UI"/>
                <w:sz w:val="18"/>
              </w:rPr>
              <w:t>¥4,100〜4,500</w:t>
            </w:r>
          </w:p>
        </w:tc>
        <w:tc>
          <w:tcPr>
            <w:tcW w:type="dxa" w:w="2351"/>
          </w:tcPr>
          <w:p>
            <w:r>
              <w:rPr>
                <w:rFonts w:ascii="Meiryo UI" w:hAnsi="Meiryo UI"/>
                <w:sz w:val="18"/>
              </w:rPr>
              <w:t>▲0〜+6%</w:t>
            </w:r>
          </w:p>
        </w:tc>
      </w:tr>
      <w:tr>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¥175〜185</w:t>
            </w:r>
          </w:p>
        </w:tc>
        <w:tc>
          <w:tcPr>
            <w:tcW w:type="dxa" w:w="2351"/>
            <w:shd w:val="clear" w:color="auto" w:fill="DDEBF7"/>
          </w:tcPr>
          <w:p>
            <w:r>
              <w:rPr>
                <w:rFonts w:ascii="Meiryo UI" w:hAnsi="Meiryo UI"/>
                <w:sz w:val="18"/>
              </w:rPr>
              <w:t>¥3,600〜3,900</w:t>
            </w:r>
          </w:p>
        </w:tc>
        <w:tc>
          <w:tcPr>
            <w:tcW w:type="dxa" w:w="2351"/>
            <w:shd w:val="clear" w:color="auto" w:fill="DDEBF7"/>
          </w:tcPr>
          <w:p>
            <w:r>
              <w:rPr>
                <w:rFonts w:ascii="Meiryo UI" w:hAnsi="Meiryo UI"/>
                <w:sz w:val="18"/>
              </w:rPr>
              <w:t>▲8〜15%</w:t>
            </w:r>
          </w:p>
        </w:tc>
      </w:tr>
      <w:tr>
        <w:tc>
          <w:tcPr>
            <w:tcW w:type="dxa" w:w="2351"/>
          </w:tcPr>
          <w:p>
            <w:r>
              <w:rPr>
                <w:rFonts w:ascii="Meiryo UI" w:hAnsi="Meiryo UI"/>
                <w:sz w:val="18"/>
              </w:rPr>
              <w:t>▲35%</w:t>
            </w:r>
          </w:p>
        </w:tc>
        <w:tc>
          <w:tcPr>
            <w:tcW w:type="dxa" w:w="2351"/>
          </w:tcPr>
          <w:p>
            <w:r>
              <w:rPr>
                <w:rFonts w:ascii="Meiryo UI" w:hAnsi="Meiryo UI"/>
                <w:sz w:val="18"/>
              </w:rPr>
              <w:t>¥145〜160</w:t>
            </w:r>
          </w:p>
        </w:tc>
        <w:tc>
          <w:tcPr>
            <w:tcW w:type="dxa" w:w="2351"/>
          </w:tcPr>
          <w:p>
            <w:r>
              <w:rPr>
                <w:rFonts w:ascii="Meiryo UI" w:hAnsi="Meiryo UI"/>
                <w:sz w:val="18"/>
              </w:rPr>
              <w:t>¥3,100〜3,400</w:t>
            </w:r>
          </w:p>
        </w:tc>
        <w:tc>
          <w:tcPr>
            <w:tcW w:type="dxa" w:w="2351"/>
          </w:tcPr>
          <w:p>
            <w:r>
              <w:rPr>
                <w:rFonts w:ascii="Meiryo UI" w:hAnsi="Meiryo UI"/>
                <w:sz w:val="18"/>
              </w:rPr>
              <w:t>▲20〜27%</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¥110〜130</w:t>
            </w:r>
          </w:p>
        </w:tc>
        <w:tc>
          <w:tcPr>
            <w:tcW w:type="dxa" w:w="2351"/>
            <w:shd w:val="clear" w:color="auto" w:fill="DDEBF7"/>
          </w:tcPr>
          <w:p>
            <w:r>
              <w:rPr>
                <w:rFonts w:ascii="Meiryo UI" w:hAnsi="Meiryo UI"/>
                <w:sz w:val="18"/>
              </w:rPr>
              <w:t>¥2,650〜3,100</w:t>
            </w:r>
          </w:p>
        </w:tc>
        <w:tc>
          <w:tcPr>
            <w:tcW w:type="dxa" w:w="2351"/>
            <w:shd w:val="clear" w:color="auto" w:fill="DDEBF7"/>
          </w:tcPr>
          <w:p>
            <w:r>
              <w:rPr>
                <w:rFonts w:ascii="Meiryo UI" w:hAnsi="Meiryo UI"/>
                <w:sz w:val="18"/>
              </w:rPr>
              <w:t>▲27〜38%</w:t>
            </w:r>
          </w:p>
        </w:tc>
      </w:tr>
      <w:tr>
        <w:tc>
          <w:tcPr>
            <w:tcW w:type="dxa" w:w="2351"/>
          </w:tcPr>
          <w:p>
            <w:r>
              <w:rPr>
                <w:rFonts w:ascii="Meiryo UI" w:hAnsi="Meiryo UI"/>
                <w:sz w:val="18"/>
              </w:rPr>
              <w:t>▲70%</w:t>
            </w:r>
          </w:p>
        </w:tc>
        <w:tc>
          <w:tcPr>
            <w:tcW w:type="dxa" w:w="2351"/>
          </w:tcPr>
          <w:p>
            <w:r>
              <w:rPr>
                <w:rFonts w:ascii="Meiryo UI" w:hAnsi="Meiryo UI"/>
                <w:sz w:val="18"/>
              </w:rPr>
              <w:t>¥60〜80</w:t>
            </w:r>
          </w:p>
        </w:tc>
        <w:tc>
          <w:tcPr>
            <w:tcW w:type="dxa" w:w="2351"/>
          </w:tcPr>
          <w:p>
            <w:r>
              <w:rPr>
                <w:rFonts w:ascii="Meiryo UI" w:hAnsi="Meiryo UI"/>
                <w:sz w:val="18"/>
              </w:rPr>
              <w:t>¥1,700〜2,200</w:t>
            </w:r>
          </w:p>
        </w:tc>
        <w:tc>
          <w:tcPr>
            <w:tcW w:type="dxa" w:w="2351"/>
          </w:tcPr>
          <w:p>
            <w:r>
              <w:rPr>
                <w:rFonts w:ascii="Meiryo UI" w:hAnsi="Meiryo UI"/>
                <w:sz w:val="18"/>
              </w:rPr>
              <w:t>▲48〜60%</w:t>
            </w:r>
          </w:p>
        </w:tc>
      </w:tr>
    </w:tbl>
    <w:p/>
    <w:p>
      <w:r>
        <w:t>──────────────────────────────────────────────────</w:t>
      </w:r>
    </w:p>
    <w:p/>
    <w:p>
      <w:pPr>
        <w:pStyle w:val="Heading3"/>
      </w:pPr>
      <w:r>
        <w:rPr>
          <w:rFonts w:ascii="Meiryo UI" w:hAnsi="Meiryo UI"/>
          <w:color w:val="2E74B5"/>
        </w:rPr>
        <w:t>④ 中国外カウンターカタリストの評価</w:t>
      </w:r>
    </w:p>
    <w:p/>
    <w:p>
      <w:pPr>
        <w:pStyle w:val="Heading4"/>
      </w:pPr>
      <w:r>
        <w:rPr>
          <w:rFonts w:ascii="Meiryo UI" w:hAnsi="Meiryo UI"/>
          <w:color w:val="2E74B5"/>
        </w:rPr>
        <w:t>4-A. 脱中国サプライチェーン再編（最も有力なカタリスト）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移転先</w:t>
            </w:r>
          </w:p>
        </w:tc>
        <w:tc>
          <w:tcPr>
            <w:tcW w:type="dxa" w:w="2351"/>
            <w:shd w:val="clear" w:color="auto" w:fill="2E74B5"/>
          </w:tcPr>
          <w:p>
            <w:r>
              <w:rPr>
                <w:rFonts w:ascii="Meiryo UI" w:hAnsi="Meiryo UI"/>
                <w:b/>
                <w:color w:val="FFFFFF"/>
                <w:sz w:val="18"/>
              </w:rPr>
              <w:t>移転産業</w:t>
            </w:r>
          </w:p>
        </w:tc>
        <w:tc>
          <w:tcPr>
            <w:tcW w:type="dxa" w:w="2351"/>
            <w:shd w:val="clear" w:color="auto" w:fill="2E74B5"/>
          </w:tcPr>
          <w:p>
            <w:r>
              <w:rPr>
                <w:rFonts w:ascii="Meiryo UI" w:hAnsi="Meiryo UI"/>
                <w:b/>
                <w:color w:val="FFFFFF"/>
                <w:sz w:val="18"/>
              </w:rPr>
              <w:t>安川製品需要</w:t>
            </w:r>
          </w:p>
        </w:tc>
        <w:tc>
          <w:tcPr>
            <w:tcW w:type="dxa" w:w="2351"/>
            <w:shd w:val="clear" w:color="auto" w:fill="2E74B5"/>
          </w:tcPr>
          <w:p>
            <w:r>
              <w:rPr>
                <w:rFonts w:ascii="Meiryo UI" w:hAnsi="Meiryo UI"/>
                <w:b/>
                <w:color w:val="FFFFFF"/>
                <w:sz w:val="18"/>
              </w:rPr>
              <w:t>規模感</w:t>
            </w:r>
          </w:p>
        </w:tc>
      </w:tr>
      <w:tr>
        <w:tc>
          <w:tcPr>
            <w:tcW w:type="dxa" w:w="2351"/>
          </w:tcPr>
          <w:p>
            <w:r>
              <w:rPr>
                <w:rFonts w:ascii="Meiryo UI" w:hAnsi="Meiryo UI"/>
                <w:sz w:val="18"/>
              </w:rPr>
              <w:t>ベトナム</w:t>
            </w:r>
          </w:p>
        </w:tc>
        <w:tc>
          <w:tcPr>
            <w:tcW w:type="dxa" w:w="2351"/>
          </w:tcPr>
          <w:p>
            <w:r>
              <w:rPr>
                <w:rFonts w:ascii="Meiryo UI" w:hAnsi="Meiryo UI"/>
                <w:sz w:val="18"/>
              </w:rPr>
              <w:t>スマートフォン・電子部品（Apple・Samsung系）</w:t>
            </w:r>
          </w:p>
        </w:tc>
        <w:tc>
          <w:tcPr>
            <w:tcW w:type="dxa" w:w="2351"/>
          </w:tcPr>
          <w:p>
            <w:r>
              <w:rPr>
                <w:rFonts w:ascii="Meiryo UI" w:hAnsi="Meiryo UI"/>
                <w:sz w:val="18"/>
              </w:rPr>
              <w:t>サーボ・小型ロボット</w:t>
            </w:r>
          </w:p>
        </w:tc>
        <w:tc>
          <w:tcPr>
            <w:tcW w:type="dxa" w:w="2351"/>
          </w:tcPr>
          <w:p>
            <w:r>
              <w:rPr>
                <w:rFonts w:ascii="Meiryo UI" w:hAnsi="Meiryo UI"/>
                <w:sz w:val="18"/>
              </w:rPr>
              <w:t>年200〜400億円（潜在）</w:t>
            </w:r>
          </w:p>
        </w:tc>
      </w:tr>
      <w:tr>
        <w:tc>
          <w:tcPr>
            <w:tcW w:type="dxa" w:w="2351"/>
            <w:shd w:val="clear" w:color="auto" w:fill="DDEBF7"/>
          </w:tcPr>
          <w:p>
            <w:r>
              <w:rPr>
                <w:rFonts w:ascii="Meiryo UI" w:hAnsi="Meiryo UI"/>
                <w:sz w:val="18"/>
              </w:rPr>
              <w:t>インド</w:t>
            </w:r>
          </w:p>
        </w:tc>
        <w:tc>
          <w:tcPr>
            <w:tcW w:type="dxa" w:w="2351"/>
            <w:shd w:val="clear" w:color="auto" w:fill="DDEBF7"/>
          </w:tcPr>
          <w:p>
            <w:r>
              <w:rPr>
                <w:rFonts w:ascii="Meiryo UI" w:hAnsi="Meiryo UI"/>
                <w:sz w:val="18"/>
              </w:rPr>
              <w:t>自動車（スズキ・タタ・現代）・半導体</w:t>
            </w:r>
          </w:p>
        </w:tc>
        <w:tc>
          <w:tcPr>
            <w:tcW w:type="dxa" w:w="2351"/>
            <w:shd w:val="clear" w:color="auto" w:fill="DDEBF7"/>
          </w:tcPr>
          <w:p>
            <w:r>
              <w:rPr>
                <w:rFonts w:ascii="Meiryo UI" w:hAnsi="Meiryo UI"/>
                <w:sz w:val="18"/>
              </w:rPr>
              <w:t>ロボット・インバータ</w:t>
            </w:r>
          </w:p>
        </w:tc>
        <w:tc>
          <w:tcPr>
            <w:tcW w:type="dxa" w:w="2351"/>
            <w:shd w:val="clear" w:color="auto" w:fill="DDEBF7"/>
          </w:tcPr>
          <w:p>
            <w:r>
              <w:rPr>
                <w:rFonts w:ascii="Meiryo UI" w:hAnsi="Meiryo UI"/>
                <w:sz w:val="18"/>
              </w:rPr>
              <w:t>年150〜300億円（潜在）</w:t>
            </w:r>
          </w:p>
        </w:tc>
      </w:tr>
      <w:tr>
        <w:tc>
          <w:tcPr>
            <w:tcW w:type="dxa" w:w="2351"/>
          </w:tcPr>
          <w:p>
            <w:r>
              <w:rPr>
                <w:rFonts w:ascii="Meiryo UI" w:hAnsi="Meiryo UI"/>
                <w:sz w:val="18"/>
              </w:rPr>
              <w:t>メキシコ</w:t>
            </w:r>
          </w:p>
        </w:tc>
        <w:tc>
          <w:tcPr>
            <w:tcW w:type="dxa" w:w="2351"/>
          </w:tcPr>
          <w:p>
            <w:r>
              <w:rPr>
                <w:rFonts w:ascii="Meiryo UI" w:hAnsi="Meiryo UI"/>
                <w:sz w:val="18"/>
              </w:rPr>
              <w:t>自動車（EV化対応）・家電</w:t>
            </w:r>
          </w:p>
        </w:tc>
        <w:tc>
          <w:tcPr>
            <w:tcW w:type="dxa" w:w="2351"/>
          </w:tcPr>
          <w:p>
            <w:r>
              <w:rPr>
                <w:rFonts w:ascii="Meiryo UI" w:hAnsi="Meiryo UI"/>
                <w:sz w:val="18"/>
              </w:rPr>
              <w:t>サーボ・溶接ロボット</w:t>
            </w:r>
          </w:p>
        </w:tc>
        <w:tc>
          <w:tcPr>
            <w:tcW w:type="dxa" w:w="2351"/>
          </w:tcPr>
          <w:p>
            <w:r>
              <w:rPr>
                <w:rFonts w:ascii="Meiryo UI" w:hAnsi="Meiryo UI"/>
                <w:sz w:val="18"/>
              </w:rPr>
              <w:t>年100〜200億円（潜在）</w:t>
            </w:r>
          </w:p>
        </w:tc>
      </w:tr>
      <w:tr>
        <w:tc>
          <w:tcPr>
            <w:tcW w:type="dxa" w:w="2351"/>
            <w:shd w:val="clear" w:color="auto" w:fill="DDEBF7"/>
          </w:tcPr>
          <w:p>
            <w:r>
              <w:rPr>
                <w:rFonts w:ascii="Meiryo UI" w:hAnsi="Meiryo UI"/>
                <w:sz w:val="18"/>
              </w:rPr>
              <w:t>タイ・マレーシア</w:t>
            </w:r>
          </w:p>
        </w:tc>
        <w:tc>
          <w:tcPr>
            <w:tcW w:type="dxa" w:w="2351"/>
            <w:shd w:val="clear" w:color="auto" w:fill="DDEBF7"/>
          </w:tcPr>
          <w:p>
            <w:r>
              <w:rPr>
                <w:rFonts w:ascii="Meiryo UI" w:hAnsi="Meiryo UI"/>
                <w:sz w:val="18"/>
              </w:rPr>
              <w:t>HDD・EV電池</w:t>
            </w:r>
          </w:p>
        </w:tc>
        <w:tc>
          <w:tcPr>
            <w:tcW w:type="dxa" w:w="2351"/>
            <w:shd w:val="clear" w:color="auto" w:fill="DDEBF7"/>
          </w:tcPr>
          <w:p>
            <w:r>
              <w:rPr>
                <w:rFonts w:ascii="Meiryo UI" w:hAnsi="Meiryo UI"/>
                <w:sz w:val="18"/>
              </w:rPr>
              <w:t>ロボット・MC</w:t>
            </w:r>
          </w:p>
        </w:tc>
        <w:tc>
          <w:tcPr>
            <w:tcW w:type="dxa" w:w="2351"/>
            <w:shd w:val="clear" w:color="auto" w:fill="DDEBF7"/>
          </w:tcPr>
          <w:p>
            <w:r>
              <w:rPr>
                <w:rFonts w:ascii="Meiryo UI" w:hAnsi="Meiryo UI"/>
                <w:sz w:val="18"/>
              </w:rPr>
              <w:t>年100〜250億円（潜在）</w:t>
            </w:r>
          </w:p>
        </w:tc>
      </w:tr>
      <w:tr>
        <w:tc>
          <w:tcPr>
            <w:tcW w:type="dxa" w:w="2351"/>
          </w:tcPr>
          <w:p>
            <w:r>
              <w:rPr>
                <w:rFonts w:ascii="Meiryo UI" w:hAnsi="Meiryo UI"/>
                <w:sz w:val="18"/>
              </w:rPr>
              <w:t>合計潜在追加需要</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年550〜1,150億円（中長期）</w:t>
            </w:r>
          </w:p>
        </w:tc>
      </w:tr>
    </w:tbl>
    <w:p/>
    <w:p>
      <w:r>
        <w:rPr>
          <w:rFonts w:ascii="Meiryo UI" w:hAnsi="Meiryo UI"/>
          <w:sz w:val="20"/>
        </w:rPr>
        <w:t>→ 脱中国工場需要は実需として顕在化しているが、立ち上がりには2〜4年かかる。中国の年間減収（100〜250億円）を補う速度は急いで2〜3年後。</w:t>
      </w:r>
    </w:p>
    <w:p/>
    <w:p>
      <w:pPr>
        <w:pStyle w:val="Heading4"/>
      </w:pPr>
      <w:r>
        <w:rPr>
          <w:rFonts w:ascii="Meiryo UI" w:hAnsi="Meiryo UI"/>
          <w:color w:val="2E74B5"/>
        </w:rPr>
        <w:t>4-B. 日本国内（確実な成長領域）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分野</w:t>
            </w:r>
          </w:p>
        </w:tc>
        <w:tc>
          <w:tcPr>
            <w:tcW w:type="dxa" w:w="3135"/>
            <w:shd w:val="clear" w:color="auto" w:fill="2E74B5"/>
          </w:tcPr>
          <w:p>
            <w:r>
              <w:rPr>
                <w:rFonts w:ascii="Meiryo UI" w:hAnsi="Meiryo UI"/>
                <w:b/>
                <w:color w:val="FFFFFF"/>
                <w:sz w:val="18"/>
              </w:rPr>
              <w:t>安川の取り組み</w:t>
            </w:r>
          </w:p>
        </w:tc>
        <w:tc>
          <w:tcPr>
            <w:tcW w:type="dxa" w:w="3135"/>
            <w:shd w:val="clear" w:color="auto" w:fill="2E74B5"/>
          </w:tcPr>
          <w:p>
            <w:r>
              <w:rPr>
                <w:rFonts w:ascii="Meiryo UI" w:hAnsi="Meiryo UI"/>
                <w:b/>
                <w:color w:val="FFFFFF"/>
                <w:sz w:val="18"/>
              </w:rPr>
              <w:t>市場規模感</w:t>
            </w:r>
          </w:p>
        </w:tc>
      </w:tr>
      <w:tr>
        <w:tc>
          <w:tcPr>
            <w:tcW w:type="dxa" w:w="3135"/>
          </w:tcPr>
          <w:p>
            <w:r>
              <w:rPr>
                <w:rFonts w:ascii="Meiryo UI" w:hAnsi="Meiryo UI"/>
                <w:sz w:val="18"/>
              </w:rPr>
              <w:t>食品・飲料自動化</w:t>
            </w:r>
          </w:p>
        </w:tc>
        <w:tc>
          <w:tcPr>
            <w:tcW w:type="dxa" w:w="3135"/>
          </w:tcPr>
          <w:p>
            <w:r>
              <w:rPr>
                <w:rFonts w:ascii="Meiryo UI" w:hAnsi="Meiryo UI"/>
                <w:sz w:val="18"/>
              </w:rPr>
              <w:t>衛生グレードロボット（YMX）の展開</w:t>
            </w:r>
          </w:p>
        </w:tc>
        <w:tc>
          <w:tcPr>
            <w:tcW w:type="dxa" w:w="3135"/>
          </w:tcPr>
          <w:p>
            <w:r>
              <w:rPr>
                <w:rFonts w:ascii="Meiryo UI" w:hAnsi="Meiryo UI"/>
                <w:sz w:val="18"/>
              </w:rPr>
              <w:t>国内年50〜100億円潜在</w:t>
            </w:r>
          </w:p>
        </w:tc>
      </w:tr>
      <w:tr>
        <w:tc>
          <w:tcPr>
            <w:tcW w:type="dxa" w:w="3135"/>
            <w:shd w:val="clear" w:color="auto" w:fill="DDEBF7"/>
          </w:tcPr>
          <w:p>
            <w:r>
              <w:rPr>
                <w:rFonts w:ascii="Meiryo UI" w:hAnsi="Meiryo UI"/>
                <w:sz w:val="18"/>
              </w:rPr>
              <w:t>物流・倉庫</w:t>
            </w:r>
          </w:p>
        </w:tc>
        <w:tc>
          <w:tcPr>
            <w:tcW w:type="dxa" w:w="3135"/>
            <w:shd w:val="clear" w:color="auto" w:fill="DDEBF7"/>
          </w:tcPr>
          <w:p>
            <w:r>
              <w:rPr>
                <w:rFonts w:ascii="Meiryo UI" w:hAnsi="Meiryo UI"/>
                <w:sz w:val="18"/>
              </w:rPr>
              <w:t>AGV・ピッキングロボット（外部連携）</w:t>
            </w:r>
          </w:p>
        </w:tc>
        <w:tc>
          <w:tcPr>
            <w:tcW w:type="dxa" w:w="3135"/>
            <w:shd w:val="clear" w:color="auto" w:fill="DDEBF7"/>
          </w:tcPr>
          <w:p>
            <w:r>
              <w:rPr>
                <w:rFonts w:ascii="Meiryo UI" w:hAnsi="Meiryo UI"/>
                <w:sz w:val="18"/>
              </w:rPr>
              <w:t>国内年30〜60億円</w:t>
            </w:r>
          </w:p>
        </w:tc>
      </w:tr>
      <w:tr>
        <w:tc>
          <w:tcPr>
            <w:tcW w:type="dxa" w:w="3135"/>
          </w:tcPr>
          <w:p>
            <w:r>
              <w:rPr>
                <w:rFonts w:ascii="Meiryo UI" w:hAnsi="Meiryo UI"/>
                <w:sz w:val="18"/>
              </w:rPr>
              <w:t>介護・医療</w:t>
            </w:r>
          </w:p>
        </w:tc>
        <w:tc>
          <w:tcPr>
            <w:tcW w:type="dxa" w:w="3135"/>
          </w:tcPr>
          <w:p>
            <w:r>
              <w:rPr>
                <w:rFonts w:ascii="Meiryo UI" w:hAnsi="Meiryo UI"/>
                <w:sz w:val="18"/>
              </w:rPr>
              <w:t>ReWalk系外骨格（HAL提携議論）・リハビリ</w:t>
            </w:r>
          </w:p>
        </w:tc>
        <w:tc>
          <w:tcPr>
            <w:tcW w:type="dxa" w:w="3135"/>
          </w:tcPr>
          <w:p>
            <w:r>
              <w:rPr>
                <w:rFonts w:ascii="Meiryo UI" w:hAnsi="Meiryo UI"/>
                <w:sz w:val="18"/>
              </w:rPr>
              <w:t>長期潜在・まだ小さい</w:t>
            </w:r>
          </w:p>
        </w:tc>
      </w:tr>
      <w:tr>
        <w:tc>
          <w:tcPr>
            <w:tcW w:type="dxa" w:w="3135"/>
            <w:shd w:val="clear" w:color="auto" w:fill="DDEBF7"/>
          </w:tcPr>
          <w:p>
            <w:r>
              <w:rPr>
                <w:rFonts w:ascii="Meiryo UI" w:hAnsi="Meiryo UI"/>
                <w:sz w:val="18"/>
              </w:rPr>
              <w:t>半導体製造</w:t>
            </w:r>
          </w:p>
        </w:tc>
        <w:tc>
          <w:tcPr>
            <w:tcW w:type="dxa" w:w="3135"/>
            <w:shd w:val="clear" w:color="auto" w:fill="DDEBF7"/>
          </w:tcPr>
          <w:p>
            <w:r>
              <w:rPr>
                <w:rFonts w:ascii="Meiryo UI" w:hAnsi="Meiryo UI"/>
                <w:sz w:val="18"/>
              </w:rPr>
              <w:t>クリーンルーム用高精度ロボット</w:t>
            </w:r>
          </w:p>
        </w:tc>
        <w:tc>
          <w:tcPr>
            <w:tcW w:type="dxa" w:w="3135"/>
            <w:shd w:val="clear" w:color="auto" w:fill="DDEBF7"/>
          </w:tcPr>
          <w:p>
            <w:r>
              <w:rPr>
                <w:rFonts w:ascii="Meiryo UI" w:hAnsi="Meiryo UI"/>
                <w:sz w:val="18"/>
              </w:rPr>
              <w:t>国内年100〜150億円潜在</w:t>
            </w:r>
          </w:p>
        </w:tc>
      </w:tr>
    </w:tbl>
    <w:p/>
    <w:p>
      <w:r>
        <w:rPr>
          <w:rFonts w:ascii="Meiryo UI" w:hAnsi="Meiryo UI"/>
          <w:sz w:val="20"/>
        </w:rPr>
        <w:t>→ 日本国内は年+5〜8%の安定成長。中国喪失を補うには規模が小さいが、高マージン案件が多い。</w:t>
      </w:r>
    </w:p>
    <w:p/>
    <w:p>
      <w:pPr>
        <w:pStyle w:val="Heading4"/>
      </w:pPr>
      <w:r>
        <w:rPr>
          <w:rFonts w:ascii="Meiryo UI" w:hAnsi="Meiryo UI"/>
          <w:color w:val="2E74B5"/>
        </w:rPr>
        <w:t>4-C. 欧米（選別的成長）</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分野</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EV製造（電池・ボディ溶接）</w:t>
            </w:r>
          </w:p>
        </w:tc>
        <w:tc>
          <w:tcPr>
            <w:tcW w:type="dxa" w:w="4703"/>
          </w:tcPr>
          <w:p>
            <w:r>
              <w:rPr>
                <w:rFonts w:ascii="Meiryo UI" w:hAnsi="Meiryo UI"/>
                <w:sz w:val="18"/>
              </w:rPr>
              <w:t>欧州EV投資が一時減速するも構造的成長</w:t>
            </w:r>
          </w:p>
        </w:tc>
      </w:tr>
      <w:tr>
        <w:tc>
          <w:tcPr>
            <w:tcW w:type="dxa" w:w="4703"/>
            <w:shd w:val="clear" w:color="auto" w:fill="DDEBF7"/>
          </w:tcPr>
          <w:p>
            <w:r>
              <w:rPr>
                <w:rFonts w:ascii="Meiryo UI" w:hAnsi="Meiryo UI"/>
                <w:sz w:val="18"/>
              </w:rPr>
              <w:t>航空宇宙</w:t>
            </w:r>
          </w:p>
        </w:tc>
        <w:tc>
          <w:tcPr>
            <w:tcW w:type="dxa" w:w="4703"/>
            <w:shd w:val="clear" w:color="auto" w:fill="DDEBF7"/>
          </w:tcPr>
          <w:p>
            <w:r>
              <w:rPr>
                <w:rFonts w:ascii="Meiryo UI" w:hAnsi="Meiryo UI"/>
                <w:sz w:val="18"/>
              </w:rPr>
              <w:t>Boeing・Airbusのサプライヤー自動化需要で高精度ロボット案件</w:t>
            </w:r>
          </w:p>
        </w:tc>
      </w:tr>
      <w:tr>
        <w:tc>
          <w:tcPr>
            <w:tcW w:type="dxa" w:w="4703"/>
          </w:tcPr>
          <w:p>
            <w:r>
              <w:rPr>
                <w:rFonts w:ascii="Meiryo UI" w:hAnsi="Meiryo UI"/>
                <w:sz w:val="18"/>
              </w:rPr>
              <w:t>半導体（CHIPS法）</w:t>
            </w:r>
          </w:p>
        </w:tc>
        <w:tc>
          <w:tcPr>
            <w:tcW w:type="dxa" w:w="4703"/>
          </w:tcPr>
          <w:p>
            <w:r>
              <w:rPr>
                <w:rFonts w:ascii="Meiryo UI" w:hAnsi="Meiryo UI"/>
                <w:sz w:val="18"/>
              </w:rPr>
              <w:t>米国半導体工場建設でのロボット・MC需要（TSMC AZ工場等）</w:t>
            </w:r>
          </w:p>
        </w:tc>
      </w:tr>
      <w:tr>
        <w:tc>
          <w:tcPr>
            <w:tcW w:type="dxa" w:w="4703"/>
            <w:shd w:val="clear" w:color="auto" w:fill="DDEBF7"/>
          </w:tcPr>
          <w:p>
            <w:r>
              <w:rPr>
                <w:rFonts w:ascii="Meiryo UI" w:hAnsi="Meiryo UI"/>
                <w:sz w:val="18"/>
              </w:rPr>
              <w:t>成長率</w:t>
            </w:r>
          </w:p>
        </w:tc>
        <w:tc>
          <w:tcPr>
            <w:tcW w:type="dxa" w:w="4703"/>
            <w:shd w:val="clear" w:color="auto" w:fill="DDEBF7"/>
          </w:tcPr>
          <w:p>
            <w:r>
              <w:rPr>
                <w:rFonts w:ascii="Meiryo UI" w:hAnsi="Meiryo UI"/>
                <w:sz w:val="18"/>
              </w:rPr>
              <w:t>米州+8〜12%/年、欧州+3〜6%/年（推計）</w:t>
            </w:r>
          </w:p>
        </w:tc>
      </w:tr>
    </w:tbl>
    <w:p/>
    <w:p>
      <w:pPr>
        <w:pStyle w:val="Heading4"/>
      </w:pPr>
      <w:r>
        <w:rPr>
          <w:rFonts w:ascii="Meiryo UI" w:hAnsi="Meiryo UI"/>
          <w:color w:val="2E74B5"/>
        </w:rPr>
        <w:t>4-D. AIロボット・ヒューマノイド・コボット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安川の現状</w:t>
            </w:r>
          </w:p>
        </w:tc>
        <w:tc>
          <w:tcPr>
            <w:tcW w:type="dxa" w:w="3135"/>
            <w:shd w:val="clear" w:color="auto" w:fill="2E74B5"/>
          </w:tcPr>
          <w:p>
            <w:r>
              <w:rPr>
                <w:rFonts w:ascii="Meiryo UI" w:hAnsi="Meiryo UI"/>
                <w:b/>
                <w:color w:val="FFFFFF"/>
                <w:sz w:val="18"/>
              </w:rPr>
              <w:t>リスク・機会</w:t>
            </w:r>
          </w:p>
        </w:tc>
      </w:tr>
      <w:tr>
        <w:tc>
          <w:tcPr>
            <w:tcW w:type="dxa" w:w="3135"/>
          </w:tcPr>
          <w:p>
            <w:r>
              <w:rPr>
                <w:rFonts w:ascii="Meiryo UI" w:hAnsi="Meiryo UI"/>
                <w:sz w:val="18"/>
              </w:rPr>
              <w:t>ヒューマノイドロボット</w:t>
            </w:r>
          </w:p>
        </w:tc>
        <w:tc>
          <w:tcPr>
            <w:tcW w:type="dxa" w:w="3135"/>
          </w:tcPr>
          <w:p>
            <w:r>
              <w:rPr>
                <w:rFonts w:ascii="Meiryo UI" w:hAnsi="Meiryo UI"/>
                <w:sz w:val="18"/>
              </w:rPr>
              <w:t>参入なし。開発中との公表なし</w:t>
            </w:r>
          </w:p>
        </w:tc>
        <w:tc>
          <w:tcPr>
            <w:tcW w:type="dxa" w:w="3135"/>
          </w:tcPr>
          <w:p>
            <w:r>
              <w:rPr>
                <w:rFonts w:ascii="Meiryo UI" w:hAnsi="Meiryo UI"/>
                <w:sz w:val="18"/>
              </w:rPr>
              <w:t>Figure AI・Tesla Optimus等の新興勢力に対し完全遅れ。長期的な市場定義変化リスク</w:t>
            </w:r>
          </w:p>
        </w:tc>
      </w:tr>
      <w:tr>
        <w:tc>
          <w:tcPr>
            <w:tcW w:type="dxa" w:w="3135"/>
            <w:shd w:val="clear" w:color="auto" w:fill="DDEBF7"/>
          </w:tcPr>
          <w:p>
            <w:r>
              <w:rPr>
                <w:rFonts w:ascii="Meiryo UI" w:hAnsi="Meiryo UI"/>
                <w:sz w:val="18"/>
              </w:rPr>
              <w:t>コボット（協働ロボット）</w:t>
            </w:r>
          </w:p>
        </w:tc>
        <w:tc>
          <w:tcPr>
            <w:tcW w:type="dxa" w:w="3135"/>
            <w:shd w:val="clear" w:color="auto" w:fill="DDEBF7"/>
          </w:tcPr>
          <w:p>
            <w:r>
              <w:rPr>
                <w:rFonts w:ascii="Meiryo UI" w:hAnsi="Meiryo UI"/>
                <w:sz w:val="18"/>
              </w:rPr>
              <w:t>MOTOMAN-HC（協働）シリーズあり</w:t>
            </w:r>
          </w:p>
        </w:tc>
        <w:tc>
          <w:tcPr>
            <w:tcW w:type="dxa" w:w="3135"/>
            <w:shd w:val="clear" w:color="auto" w:fill="DDEBF7"/>
          </w:tcPr>
          <w:p>
            <w:r>
              <w:rPr>
                <w:rFonts w:ascii="Meiryo UI" w:hAnsi="Meiryo UI"/>
                <w:sz w:val="18"/>
              </w:rPr>
              <w:t>UR（Universal Robots）・節卡・Techman等に対し価格・使いやすさで劣位</w:t>
            </w:r>
          </w:p>
        </w:tc>
      </w:tr>
      <w:tr>
        <w:tc>
          <w:tcPr>
            <w:tcW w:type="dxa" w:w="3135"/>
          </w:tcPr>
          <w:p>
            <w:r>
              <w:rPr>
                <w:rFonts w:ascii="Meiryo UI" w:hAnsi="Meiryo UI"/>
                <w:sz w:val="18"/>
              </w:rPr>
              <w:t>AI統合制御</w:t>
            </w:r>
          </w:p>
        </w:tc>
        <w:tc>
          <w:tcPr>
            <w:tcW w:type="dxa" w:w="3135"/>
          </w:tcPr>
          <w:p>
            <w:r>
              <w:rPr>
                <w:rFonts w:ascii="Meiryo UI" w:hAnsi="Meiryo UI"/>
                <w:sz w:val="18"/>
              </w:rPr>
              <w:t>YRCWxへのAI接続は初期段階</w:t>
            </w:r>
          </w:p>
        </w:tc>
        <w:tc>
          <w:tcPr>
            <w:tcW w:type="dxa" w:w="3135"/>
          </w:tcPr>
          <w:p>
            <w:r>
              <w:rPr>
                <w:rFonts w:ascii="Meiryo UI" w:hAnsi="Meiryo UI"/>
                <w:sz w:val="18"/>
              </w:rPr>
              <w:t>競合（FANUC・ABB）も同様だが、中国勢のAI統合は加速</w:t>
            </w:r>
          </w:p>
        </w:tc>
      </w:tr>
      <w:tr>
        <w:tc>
          <w:tcPr>
            <w:tcW w:type="dxa" w:w="3135"/>
            <w:shd w:val="clear" w:color="auto" w:fill="DDEBF7"/>
          </w:tcPr>
          <w:p>
            <w:r>
              <w:rPr>
                <w:rFonts w:ascii="Meiryo UI" w:hAnsi="Meiryo UI"/>
                <w:sz w:val="18"/>
              </w:rPr>
              <w:t>評価</w:t>
            </w:r>
          </w:p>
        </w:tc>
        <w:tc>
          <w:tcPr>
            <w:tcW w:type="dxa" w:w="3135"/>
            <w:shd w:val="clear" w:color="auto" w:fill="DDEBF7"/>
          </w:tcPr>
          <w:p>
            <w:r>
              <w:rPr>
                <w:rFonts w:ascii="Meiryo UI" w:hAnsi="Meiryo UI"/>
                <w:sz w:val="18"/>
              </w:rPr>
              <w:t>コボット・AI分野での遅れは中期的な追加リスク</w:t>
            </w:r>
          </w:p>
        </w:tc>
        <w:tc>
          <w:tcPr>
            <w:tcW w:type="dxa" w:w="3135"/>
            <w:shd w:val="clear" w:color="auto" w:fill="DDEBF7"/>
          </w:tcPr>
          <w:p>
            <w:r>
              <w:rPr>
                <w:rFonts w:ascii="Meiryo UI" w:hAnsi="Meiryo UI"/>
                <w:sz w:val="18"/>
              </w:rPr>
              <w:t>既存大型ロボット牙城を守りながら新分野でのキャッチアップが課題</w:t>
            </w:r>
          </w:p>
        </w:tc>
      </w:tr>
    </w:tbl>
    <w:p/>
    <w:p>
      <w:r>
        <w:t>──────────────────────────────────────────────────</w:t>
      </w:r>
    </w:p>
    <w:p/>
    <w:p>
      <w:pPr>
        <w:pStyle w:val="Heading3"/>
      </w:pPr>
      <w:r>
        <w:rPr>
          <w:rFonts w:ascii="Meiryo UI" w:hAnsi="Meiryo UI"/>
          <w:color w:val="2E74B5"/>
        </w:rPr>
        <w:t>⑤ 財務状況の定量把握（yfinance確認値）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出所・注記</w:t>
            </w:r>
          </w:p>
        </w:tc>
      </w:tr>
      <w:tr>
        <w:tc>
          <w:tcPr>
            <w:tcW w:type="dxa" w:w="3135"/>
          </w:tcPr>
          <w:p>
            <w:r>
              <w:rPr>
                <w:rFonts w:ascii="Meiryo UI" w:hAnsi="Meiryo UI"/>
                <w:sz w:val="18"/>
              </w:rPr>
              <w:t>現在株価</w:t>
            </w:r>
          </w:p>
        </w:tc>
        <w:tc>
          <w:tcPr>
            <w:tcW w:type="dxa" w:w="3135"/>
          </w:tcPr>
          <w:p>
            <w:r>
              <w:rPr>
                <w:rFonts w:ascii="Meiryo UI" w:hAnsi="Meiryo UI"/>
                <w:sz w:val="18"/>
              </w:rPr>
              <w:t>¥4,252</w:t>
            </w:r>
          </w:p>
        </w:tc>
        <w:tc>
          <w:tcPr>
            <w:tcW w:type="dxa" w:w="3135"/>
          </w:tcPr>
          <w:p>
            <w:r>
              <w:rPr>
                <w:rFonts w:ascii="Meiryo UI" w:hAnsi="Meiryo UI"/>
                <w:sz w:val="18"/>
              </w:rPr>
              <w:t>yfinance 2026-04-07</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19.3倍</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PBR</w:t>
            </w:r>
          </w:p>
        </w:tc>
        <w:tc>
          <w:tcPr>
            <w:tcW w:type="dxa" w:w="3135"/>
          </w:tcPr>
          <w:p>
            <w:r>
              <w:rPr>
                <w:rFonts w:ascii="Meiryo UI" w:hAnsi="Meiryo UI"/>
                <w:sz w:val="18"/>
              </w:rPr>
              <w:t>2.38倍</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¥1,786</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EPS</w:t>
            </w:r>
          </w:p>
        </w:tc>
        <w:tc>
          <w:tcPr>
            <w:tcW w:type="dxa" w:w="3135"/>
          </w:tcPr>
          <w:p>
            <w:r>
              <w:rPr>
                <w:rFonts w:ascii="Meiryo UI" w:hAnsi="Meiryo UI"/>
                <w:sz w:val="18"/>
              </w:rPr>
              <w:t>¥220</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取得失敗（要手動確認）</w:t>
            </w:r>
          </w:p>
        </w:tc>
        <w:tc>
          <w:tcPr>
            <w:tcW w:type="dxa" w:w="3135"/>
            <w:shd w:val="clear" w:color="auto" w:fill="DDEBF7"/>
          </w:tcPr>
          <w:p>
            <w:r>
              <w:rPr>
                <w:rFonts w:ascii="Meiryo UI" w:hAnsi="Meiryo UI"/>
                <w:sz w:val="18"/>
              </w:rPr>
              <w:t>※試算：ROE ≒ EPS/BPS = 220/1,786 = 約12.3%（参考値）</w:t>
            </w:r>
          </w:p>
        </w:tc>
      </w:tr>
      <w:tr>
        <w:tc>
          <w:tcPr>
            <w:tcW w:type="dxa" w:w="3135"/>
          </w:tcPr>
          <w:p>
            <w:r>
              <w:rPr>
                <w:rFonts w:ascii="Meiryo UI" w:hAnsi="Meiryo UI"/>
                <w:sz w:val="18"/>
              </w:rPr>
              <w:t>自己資本比率</w:t>
            </w:r>
          </w:p>
        </w:tc>
        <w:tc>
          <w:tcPr>
            <w:tcW w:type="dxa" w:w="3135"/>
          </w:tcPr>
          <w:p>
            <w:r>
              <w:rPr>
                <w:rFonts w:ascii="Meiryo UI" w:hAnsi="Meiryo UI"/>
                <w:sz w:val="18"/>
              </w:rPr>
              <w:t>推計40〜45%</w:t>
            </w:r>
          </w:p>
        </w:tc>
        <w:tc>
          <w:tcPr>
            <w:tcW w:type="dxa" w:w="3135"/>
          </w:tcPr>
          <w:p>
            <w:r>
              <w:rPr>
                <w:rFonts w:ascii="Meiryo UI" w:hAnsi="Meiryo UI"/>
                <w:sz w:val="18"/>
              </w:rPr>
              <w:t>公開決算ベース（要確認）</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推計▲200〜+100億円（ほぼネット中立）</w:t>
            </w:r>
          </w:p>
        </w:tc>
        <w:tc>
          <w:tcPr>
            <w:tcW w:type="dxa" w:w="3135"/>
            <w:shd w:val="clear" w:color="auto" w:fill="DDEBF7"/>
          </w:tcPr>
          <w:p>
            <w:r>
              <w:rPr>
                <w:rFonts w:ascii="Meiryo UI" w:hAnsi="Meiryo UI"/>
                <w:sz w:val="18"/>
              </w:rPr>
              <w:t>有利子負債・現預金から推計</w:t>
            </w:r>
          </w:p>
        </w:tc>
      </w:tr>
      <w:tr>
        <w:tc>
          <w:tcPr>
            <w:tcW w:type="dxa" w:w="3135"/>
          </w:tcPr>
          <w:p>
            <w:r>
              <w:rPr>
                <w:rFonts w:ascii="Meiryo UI" w:hAnsi="Meiryo UI"/>
                <w:sz w:val="18"/>
              </w:rPr>
              <w:t>配当利回り</w:t>
            </w:r>
          </w:p>
        </w:tc>
        <w:tc>
          <w:tcPr>
            <w:tcW w:type="dxa" w:w="3135"/>
          </w:tcPr>
          <w:p>
            <w:r>
              <w:rPr>
                <w:rFonts w:ascii="Meiryo UI" w:hAnsi="Meiryo UI"/>
                <w:sz w:val="18"/>
              </w:rPr>
              <w:t>推計1.7〜2.0%</w:t>
            </w:r>
          </w:p>
        </w:tc>
        <w:tc>
          <w:tcPr>
            <w:tcW w:type="dxa" w:w="3135"/>
          </w:tcPr>
          <w:p>
            <w:r>
              <w:rPr>
                <w:rFonts w:ascii="Meiryo UI" w:hAnsi="Meiryo UI"/>
                <w:sz w:val="18"/>
              </w:rPr>
              <w:t>年間配当¥70〜80/株を前提（要確認）</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推計12〜14倍</w:t>
            </w:r>
          </w:p>
        </w:tc>
        <w:tc>
          <w:tcPr>
            <w:tcW w:type="dxa" w:w="3135"/>
            <w:shd w:val="clear" w:color="auto" w:fill="DDEBF7"/>
          </w:tcPr>
          <w:p>
            <w:r>
              <w:rPr>
                <w:rFonts w:ascii="Meiryo UI" w:hAnsi="Meiryo UI"/>
                <w:sz w:val="18"/>
              </w:rPr>
              <w:t>時価総額+有利子負債−現預金÷EBITDA</w:t>
            </w:r>
          </w:p>
        </w:tc>
      </w:tr>
    </w:tbl>
    <w:p/>
    <w:p>
      <w:r>
        <w:rPr>
          <w:rFonts w:ascii="Meiryo UI" w:hAnsi="Meiryo UI"/>
          <w:sz w:val="20"/>
        </w:rPr>
        <w:t>&gt; ⚠️ ROEは取得失敗のため、BPS・EPSから逆算した試算値（約12.3%）を括弧注記として使用。</w:t>
      </w:r>
    </w:p>
    <w:p/>
    <w:p>
      <w:r>
        <w:t>──────────────────────────────────────────────────</w:t>
      </w:r>
    </w:p>
    <w:p/>
    <w:p>
      <w:pPr>
        <w:pStyle w:val="Heading3"/>
      </w:pPr>
      <w:r>
        <w:rPr>
          <w:rFonts w:ascii="Meiryo UI" w:hAnsi="Meiryo UI"/>
          <w:color w:val="2E74B5"/>
        </w:rPr>
        <w:t>⑥ 不動産含み益NAV算出</w:t>
      </w:r>
    </w:p>
    <w:p/>
    <w:p>
      <w:pPr>
        <w:pStyle w:val="Heading4"/>
      </w:pPr>
      <w:r>
        <w:rPr>
          <w:rFonts w:ascii="Meiryo UI" w:hAnsi="Meiryo UI"/>
          <w:color w:val="2E74B5"/>
        </w:rPr>
        <w:t>6-A. 主要拠点の簿価 vs 時価推計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拠点</w:t>
            </w:r>
          </w:p>
        </w:tc>
        <w:tc>
          <w:tcPr>
            <w:tcW w:type="dxa" w:w="1881"/>
            <w:shd w:val="clear" w:color="auto" w:fill="2E74B5"/>
          </w:tcPr>
          <w:p>
            <w:r>
              <w:rPr>
                <w:rFonts w:ascii="Meiryo UI" w:hAnsi="Meiryo UI"/>
                <w:b/>
                <w:color w:val="FFFFFF"/>
                <w:sz w:val="18"/>
              </w:rPr>
              <w:t>所在地</w:t>
            </w:r>
          </w:p>
        </w:tc>
        <w:tc>
          <w:tcPr>
            <w:tcW w:type="dxa" w:w="1881"/>
            <w:shd w:val="clear" w:color="auto" w:fill="2E74B5"/>
          </w:tcPr>
          <w:p>
            <w:r>
              <w:rPr>
                <w:rFonts w:ascii="Meiryo UI" w:hAnsi="Meiryo UI"/>
                <w:b/>
                <w:color w:val="FFFFFF"/>
                <w:sz w:val="18"/>
              </w:rPr>
              <w:t>推計簿価</w:t>
            </w:r>
          </w:p>
        </w:tc>
        <w:tc>
          <w:tcPr>
            <w:tcW w:type="dxa" w:w="1881"/>
            <w:shd w:val="clear" w:color="auto" w:fill="2E74B5"/>
          </w:tcPr>
          <w:p>
            <w:r>
              <w:rPr>
                <w:rFonts w:ascii="Meiryo UI" w:hAnsi="Meiryo UI"/>
                <w:b/>
                <w:color w:val="FFFFFF"/>
                <w:sz w:val="18"/>
              </w:rPr>
              <w:t>推計時価</w:t>
            </w:r>
          </w:p>
        </w:tc>
        <w:tc>
          <w:tcPr>
            <w:tcW w:type="dxa" w:w="1881"/>
            <w:shd w:val="clear" w:color="auto" w:fill="2E74B5"/>
          </w:tcPr>
          <w:p>
            <w:r>
              <w:rPr>
                <w:rFonts w:ascii="Meiryo UI" w:hAnsi="Meiryo UI"/>
                <w:b/>
                <w:color w:val="FFFFFF"/>
                <w:sz w:val="18"/>
              </w:rPr>
              <w:t>含み益</w:t>
            </w:r>
          </w:p>
        </w:tc>
      </w:tr>
      <w:tr>
        <w:tc>
          <w:tcPr>
            <w:tcW w:type="dxa" w:w="1881"/>
          </w:tcPr>
          <w:p>
            <w:r>
              <w:rPr>
                <w:rFonts w:ascii="Meiryo UI" w:hAnsi="Meiryo UI"/>
                <w:sz w:val="18"/>
              </w:rPr>
              <w:t>本社・北九州工場（八幡西区）</w:t>
            </w:r>
          </w:p>
        </w:tc>
        <w:tc>
          <w:tcPr>
            <w:tcW w:type="dxa" w:w="1881"/>
          </w:tcPr>
          <w:p>
            <w:r>
              <w:rPr>
                <w:rFonts w:ascii="Meiryo UI" w:hAnsi="Meiryo UI"/>
                <w:sz w:val="18"/>
              </w:rPr>
              <w:t>北九州市</w:t>
            </w:r>
          </w:p>
        </w:tc>
        <w:tc>
          <w:tcPr>
            <w:tcW w:type="dxa" w:w="1881"/>
          </w:tcPr>
          <w:p>
            <w:r>
              <w:rPr>
                <w:rFonts w:ascii="Meiryo UI" w:hAnsi="Meiryo UI"/>
                <w:sz w:val="18"/>
              </w:rPr>
              <w:t>約150〜200億円</w:t>
            </w:r>
          </w:p>
        </w:tc>
        <w:tc>
          <w:tcPr>
            <w:tcW w:type="dxa" w:w="1881"/>
          </w:tcPr>
          <w:p>
            <w:r>
              <w:rPr>
                <w:rFonts w:ascii="Meiryo UI" w:hAnsi="Meiryo UI"/>
                <w:sz w:val="18"/>
              </w:rPr>
              <w:t>約200〜280億円</w:t>
            </w:r>
          </w:p>
        </w:tc>
        <w:tc>
          <w:tcPr>
            <w:tcW w:type="dxa" w:w="1881"/>
          </w:tcPr>
          <w:p>
            <w:r>
              <w:rPr>
                <w:rFonts w:ascii="Meiryo UI" w:hAnsi="Meiryo UI"/>
                <w:sz w:val="18"/>
              </w:rPr>
              <w:t>約50〜80億円</w:t>
            </w:r>
          </w:p>
        </w:tc>
      </w:tr>
      <w:tr>
        <w:tc>
          <w:tcPr>
            <w:tcW w:type="dxa" w:w="1881"/>
            <w:shd w:val="clear" w:color="auto" w:fill="DDEBF7"/>
          </w:tcPr>
          <w:p>
            <w:r>
              <w:rPr>
                <w:rFonts w:ascii="Meiryo UI" w:hAnsi="Meiryo UI"/>
                <w:sz w:val="18"/>
              </w:rPr>
              <w:t>小倉事業所（インバータ製造）</w:t>
            </w:r>
          </w:p>
        </w:tc>
        <w:tc>
          <w:tcPr>
            <w:tcW w:type="dxa" w:w="1881"/>
            <w:shd w:val="clear" w:color="auto" w:fill="DDEBF7"/>
          </w:tcPr>
          <w:p>
            <w:r>
              <w:rPr>
                <w:rFonts w:ascii="Meiryo UI" w:hAnsi="Meiryo UI"/>
                <w:sz w:val="18"/>
              </w:rPr>
              <w:t>北九州市小倉</w:t>
            </w:r>
          </w:p>
        </w:tc>
        <w:tc>
          <w:tcPr>
            <w:tcW w:type="dxa" w:w="1881"/>
            <w:shd w:val="clear" w:color="auto" w:fill="DDEBF7"/>
          </w:tcPr>
          <w:p>
            <w:r>
              <w:rPr>
                <w:rFonts w:ascii="Meiryo UI" w:hAnsi="Meiryo UI"/>
                <w:sz w:val="18"/>
              </w:rPr>
              <w:t>約80〜120億円</w:t>
            </w:r>
          </w:p>
        </w:tc>
        <w:tc>
          <w:tcPr>
            <w:tcW w:type="dxa" w:w="1881"/>
            <w:shd w:val="clear" w:color="auto" w:fill="DDEBF7"/>
          </w:tcPr>
          <w:p>
            <w:r>
              <w:rPr>
                <w:rFonts w:ascii="Meiryo UI" w:hAnsi="Meiryo UI"/>
                <w:sz w:val="18"/>
              </w:rPr>
              <w:t>約100〜160億円</w:t>
            </w:r>
          </w:p>
        </w:tc>
        <w:tc>
          <w:tcPr>
            <w:tcW w:type="dxa" w:w="1881"/>
            <w:shd w:val="clear" w:color="auto" w:fill="DDEBF7"/>
          </w:tcPr>
          <w:p>
            <w:r>
              <w:rPr>
                <w:rFonts w:ascii="Meiryo UI" w:hAnsi="Meiryo UI"/>
                <w:sz w:val="18"/>
              </w:rPr>
              <w:t>約20〜40億円</w:t>
            </w:r>
          </w:p>
        </w:tc>
      </w:tr>
      <w:tr>
        <w:tc>
          <w:tcPr>
            <w:tcW w:type="dxa" w:w="1881"/>
          </w:tcPr>
          <w:p>
            <w:r>
              <w:rPr>
                <w:rFonts w:ascii="Meiryo UI" w:hAnsi="Meiryo UI"/>
                <w:sz w:val="18"/>
              </w:rPr>
              <w:t>安川電機みらい館・スマート工場</w:t>
            </w:r>
          </w:p>
        </w:tc>
        <w:tc>
          <w:tcPr>
            <w:tcW w:type="dxa" w:w="1881"/>
          </w:tcPr>
          <w:p>
            <w:r>
              <w:rPr>
                <w:rFonts w:ascii="Meiryo UI" w:hAnsi="Meiryo UI"/>
                <w:sz w:val="18"/>
              </w:rPr>
              <w:t>北九州市</w:t>
            </w:r>
          </w:p>
        </w:tc>
        <w:tc>
          <w:tcPr>
            <w:tcW w:type="dxa" w:w="1881"/>
          </w:tcPr>
          <w:p>
            <w:r>
              <w:rPr>
                <w:rFonts w:ascii="Meiryo UI" w:hAnsi="Meiryo UI"/>
                <w:sz w:val="18"/>
              </w:rPr>
              <w:t>約40〜60億円</w:t>
            </w:r>
          </w:p>
        </w:tc>
        <w:tc>
          <w:tcPr>
            <w:tcW w:type="dxa" w:w="1881"/>
          </w:tcPr>
          <w:p>
            <w:r>
              <w:rPr>
                <w:rFonts w:ascii="Meiryo UI" w:hAnsi="Meiryo UI"/>
                <w:sz w:val="18"/>
              </w:rPr>
              <w:t>約40〜60億円</w:t>
            </w:r>
          </w:p>
        </w:tc>
        <w:tc>
          <w:tcPr>
            <w:tcW w:type="dxa" w:w="1881"/>
          </w:tcPr>
          <w:p>
            <w:r>
              <w:rPr>
                <w:rFonts w:ascii="Meiryo UI" w:hAnsi="Meiryo UI"/>
                <w:sz w:val="18"/>
              </w:rPr>
              <w:t>ほぼ同等</w:t>
            </w:r>
          </w:p>
        </w:tc>
      </w:tr>
      <w:tr>
        <w:tc>
          <w:tcPr>
            <w:tcW w:type="dxa" w:w="1881"/>
            <w:shd w:val="clear" w:color="auto" w:fill="DDEBF7"/>
          </w:tcPr>
          <w:p>
            <w:r>
              <w:rPr>
                <w:rFonts w:ascii="Meiryo UI" w:hAnsi="Meiryo UI"/>
                <w:sz w:val="18"/>
              </w:rPr>
              <w:t>上海現地法人（中国工場）</w:t>
            </w:r>
          </w:p>
        </w:tc>
        <w:tc>
          <w:tcPr>
            <w:tcW w:type="dxa" w:w="1881"/>
            <w:shd w:val="clear" w:color="auto" w:fill="DDEBF7"/>
          </w:tcPr>
          <w:p>
            <w:r>
              <w:rPr>
                <w:rFonts w:ascii="Meiryo UI" w:hAnsi="Meiryo UI"/>
                <w:sz w:val="18"/>
              </w:rPr>
              <w:t>上海・蘇州</w:t>
            </w:r>
          </w:p>
        </w:tc>
        <w:tc>
          <w:tcPr>
            <w:tcW w:type="dxa" w:w="1881"/>
            <w:shd w:val="clear" w:color="auto" w:fill="DDEBF7"/>
          </w:tcPr>
          <w:p>
            <w:r>
              <w:rPr>
                <w:rFonts w:ascii="Meiryo UI" w:hAnsi="Meiryo UI"/>
                <w:sz w:val="18"/>
              </w:rPr>
              <w:t>約200〜300億円</w:t>
            </w:r>
          </w:p>
        </w:tc>
        <w:tc>
          <w:tcPr>
            <w:tcW w:type="dxa" w:w="1881"/>
            <w:shd w:val="clear" w:color="auto" w:fill="DDEBF7"/>
          </w:tcPr>
          <w:p>
            <w:r>
              <w:rPr>
                <w:rFonts w:ascii="Meiryo UI" w:hAnsi="Meiryo UI"/>
                <w:sz w:val="18"/>
              </w:rPr>
              <w:t>約150〜250億円</w:t>
            </w:r>
          </w:p>
        </w:tc>
        <w:tc>
          <w:tcPr>
            <w:tcW w:type="dxa" w:w="1881"/>
            <w:shd w:val="clear" w:color="auto" w:fill="DDEBF7"/>
          </w:tcPr>
          <w:p>
            <w:r>
              <w:rPr>
                <w:rFonts w:ascii="Meiryo UI" w:hAnsi="Meiryo UI"/>
                <w:sz w:val="18"/>
              </w:rPr>
              <w:t>▲50〜0億円（減価リスク）</w:t>
            </w:r>
          </w:p>
        </w:tc>
      </w:tr>
      <w:tr>
        <w:tc>
          <w:tcPr>
            <w:tcW w:type="dxa" w:w="1881"/>
          </w:tcPr>
          <w:p>
            <w:r>
              <w:rPr>
                <w:rFonts w:ascii="Meiryo UI" w:hAnsi="Meiryo UI"/>
                <w:sz w:val="18"/>
              </w:rPr>
              <w:t>欧州・米州拠点</w:t>
            </w:r>
          </w:p>
        </w:tc>
        <w:tc>
          <w:tcPr>
            <w:tcW w:type="dxa" w:w="1881"/>
          </w:tcPr>
          <w:p>
            <w:r>
              <w:rPr>
                <w:rFonts w:ascii="Meiryo UI" w:hAnsi="Meiryo UI"/>
                <w:sz w:val="18"/>
              </w:rPr>
              <w:t>DE/US</w:t>
            </w:r>
          </w:p>
        </w:tc>
        <w:tc>
          <w:tcPr>
            <w:tcW w:type="dxa" w:w="1881"/>
          </w:tcPr>
          <w:p>
            <w:r>
              <w:rPr>
                <w:rFonts w:ascii="Meiryo UI" w:hAnsi="Meiryo UI"/>
                <w:sz w:val="18"/>
              </w:rPr>
              <w:t>約50〜80億円</w:t>
            </w:r>
          </w:p>
        </w:tc>
        <w:tc>
          <w:tcPr>
            <w:tcW w:type="dxa" w:w="1881"/>
          </w:tcPr>
          <w:p>
            <w:r>
              <w:rPr>
                <w:rFonts w:ascii="Meiryo UI" w:hAnsi="Meiryo UI"/>
                <w:sz w:val="18"/>
              </w:rPr>
              <w:t>約80〜130億円</w:t>
            </w:r>
          </w:p>
        </w:tc>
        <w:tc>
          <w:tcPr>
            <w:tcW w:type="dxa" w:w="1881"/>
          </w:tcPr>
          <w:p>
            <w:r>
              <w:rPr>
                <w:rFonts w:ascii="Meiryo UI" w:hAnsi="Meiryo UI"/>
                <w:sz w:val="18"/>
              </w:rPr>
              <w:t>約30〜50億円</w:t>
            </w:r>
          </w:p>
        </w:tc>
      </w:tr>
      <w:tr>
        <w:tc>
          <w:tcPr>
            <w:tcW w:type="dxa" w:w="1881"/>
            <w:shd w:val="clear" w:color="auto" w:fill="DDEBF7"/>
          </w:tcPr>
          <w:p>
            <w:r>
              <w:rPr>
                <w:rFonts w:ascii="Meiryo UI" w:hAnsi="Meiryo UI"/>
                <w:sz w:val="18"/>
              </w:rPr>
              <w:t>国内その他拠点</w:t>
            </w:r>
          </w:p>
        </w:tc>
        <w:tc>
          <w:tcPr>
            <w:tcW w:type="dxa" w:w="1881"/>
            <w:shd w:val="clear" w:color="auto" w:fill="DDEBF7"/>
          </w:tcPr>
          <w:p>
            <w:r>
              <w:rPr>
                <w:rFonts w:ascii="Meiryo UI" w:hAnsi="Meiryo UI"/>
                <w:sz w:val="18"/>
              </w:rPr>
              <w:t>東京・大阪等</w:t>
            </w:r>
          </w:p>
        </w:tc>
        <w:tc>
          <w:tcPr>
            <w:tcW w:type="dxa" w:w="1881"/>
            <w:shd w:val="clear" w:color="auto" w:fill="DDEBF7"/>
          </w:tcPr>
          <w:p>
            <w:r>
              <w:rPr>
                <w:rFonts w:ascii="Meiryo UI" w:hAnsi="Meiryo UI"/>
                <w:sz w:val="18"/>
              </w:rPr>
              <w:t>約30〜50億円</w:t>
            </w:r>
          </w:p>
        </w:tc>
        <w:tc>
          <w:tcPr>
            <w:tcW w:type="dxa" w:w="1881"/>
            <w:shd w:val="clear" w:color="auto" w:fill="DDEBF7"/>
          </w:tcPr>
          <w:p>
            <w:r>
              <w:rPr>
                <w:rFonts w:ascii="Meiryo UI" w:hAnsi="Meiryo UI"/>
                <w:sz w:val="18"/>
              </w:rPr>
              <w:t>約50〜90億円</w:t>
            </w:r>
          </w:p>
        </w:tc>
        <w:tc>
          <w:tcPr>
            <w:tcW w:type="dxa" w:w="1881"/>
            <w:shd w:val="clear" w:color="auto" w:fill="DDEBF7"/>
          </w:tcPr>
          <w:p>
            <w:r>
              <w:rPr>
                <w:rFonts w:ascii="Meiryo UI" w:hAnsi="Meiryo UI"/>
                <w:sz w:val="18"/>
              </w:rPr>
              <w:t>約20〜40億円</w:t>
            </w:r>
          </w:p>
        </w:tc>
      </w:tr>
      <w:tr>
        <w:tc>
          <w:tcPr>
            <w:tcW w:type="dxa" w:w="1881"/>
          </w:tcPr>
          <w:p>
            <w:r>
              <w:rPr>
                <w:rFonts w:ascii="Meiryo UI" w:hAnsi="Meiryo UI"/>
                <w:sz w:val="18"/>
              </w:rPr>
              <w:t>合計</w:t>
            </w:r>
          </w:p>
        </w:tc>
        <w:tc>
          <w:tcPr>
            <w:tcW w:type="dxa" w:w="1881"/>
          </w:tcPr>
          <w:p>
            <w:r>
              <w:rPr>
                <w:rFonts w:ascii="Meiryo UI" w:hAnsi="Meiryo UI"/>
                <w:sz w:val="18"/>
              </w:rPr>
            </w:r>
          </w:p>
        </w:tc>
        <w:tc>
          <w:tcPr>
            <w:tcW w:type="dxa" w:w="1881"/>
          </w:tcPr>
          <w:p>
            <w:r>
              <w:rPr>
                <w:rFonts w:ascii="Meiryo UI" w:hAnsi="Meiryo UI"/>
                <w:sz w:val="18"/>
              </w:rPr>
              <w:t>約550〜810億円</w:t>
            </w:r>
          </w:p>
        </w:tc>
        <w:tc>
          <w:tcPr>
            <w:tcW w:type="dxa" w:w="1881"/>
          </w:tcPr>
          <w:p>
            <w:r>
              <w:rPr>
                <w:rFonts w:ascii="Meiryo UI" w:hAnsi="Meiryo UI"/>
                <w:sz w:val="18"/>
              </w:rPr>
              <w:t>約620〜970億円</w:t>
            </w:r>
          </w:p>
        </w:tc>
        <w:tc>
          <w:tcPr>
            <w:tcW w:type="dxa" w:w="1881"/>
          </w:tcPr>
          <w:p>
            <w:r>
              <w:rPr>
                <w:rFonts w:ascii="Meiryo UI" w:hAnsi="Meiryo UI"/>
                <w:sz w:val="18"/>
              </w:rPr>
              <w:t>約+70〜210億円</w:t>
            </w:r>
          </w:p>
        </w:tc>
      </w:tr>
    </w:tbl>
    <w:p/>
    <w:p>
      <w:pPr>
        <w:pStyle w:val="Heading4"/>
      </w:pPr>
      <w:r>
        <w:rPr>
          <w:rFonts w:ascii="Meiryo UI" w:hAnsi="Meiryo UI"/>
          <w:color w:val="2E74B5"/>
        </w:rPr>
        <w:t>6-B. NAV への含み益算入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純資産（簿価）：BPS¥1,786 × 株数（推計約2.70億株）</w:t>
            </w:r>
          </w:p>
        </w:tc>
        <w:tc>
          <w:tcPr>
            <w:tcW w:type="dxa" w:w="4703"/>
          </w:tcPr>
          <w:p>
            <w:r>
              <w:rPr>
                <w:rFonts w:ascii="Meiryo UI" w:hAnsi="Meiryo UI"/>
                <w:sz w:val="18"/>
              </w:rPr>
              <w:t>約4,820億円</w:t>
            </w:r>
          </w:p>
        </w:tc>
      </w:tr>
      <w:tr>
        <w:tc>
          <w:tcPr>
            <w:tcW w:type="dxa" w:w="4703"/>
            <w:shd w:val="clear" w:color="auto" w:fill="DDEBF7"/>
          </w:tcPr>
          <w:p>
            <w:r>
              <w:rPr>
                <w:rFonts w:ascii="Meiryo UI" w:hAnsi="Meiryo UI"/>
                <w:sz w:val="18"/>
              </w:rPr>
              <w:t>不動産含み益（推計中央値）</w:t>
            </w:r>
          </w:p>
        </w:tc>
        <w:tc>
          <w:tcPr>
            <w:tcW w:type="dxa" w:w="4703"/>
            <w:shd w:val="clear" w:color="auto" w:fill="DDEBF7"/>
          </w:tcPr>
          <w:p>
            <w:r>
              <w:rPr>
                <w:rFonts w:ascii="Meiryo UI" w:hAnsi="Meiryo UI"/>
                <w:sz w:val="18"/>
              </w:rPr>
              <w:t>+約140億円</w:t>
            </w:r>
          </w:p>
        </w:tc>
      </w:tr>
      <w:tr>
        <w:tc>
          <w:tcPr>
            <w:tcW w:type="dxa" w:w="4703"/>
          </w:tcPr>
          <w:p>
            <w:r>
              <w:rPr>
                <w:rFonts w:ascii="Meiryo UI" w:hAnsi="Meiryo UI"/>
                <w:sz w:val="18"/>
              </w:rPr>
              <w:t>修正NAV（時価ベース）</w:t>
            </w:r>
          </w:p>
        </w:tc>
        <w:tc>
          <w:tcPr>
            <w:tcW w:type="dxa" w:w="4703"/>
          </w:tcPr>
          <w:p>
            <w:r>
              <w:rPr>
                <w:rFonts w:ascii="Meiryo UI" w:hAnsi="Meiryo UI"/>
                <w:sz w:val="18"/>
              </w:rPr>
              <w:t>約4,960億円</w:t>
            </w:r>
          </w:p>
        </w:tc>
      </w:tr>
      <w:tr>
        <w:tc>
          <w:tcPr>
            <w:tcW w:type="dxa" w:w="4703"/>
            <w:shd w:val="clear" w:color="auto" w:fill="DDEBF7"/>
          </w:tcPr>
          <w:p>
            <w:r>
              <w:rPr>
                <w:rFonts w:ascii="Meiryo UI" w:hAnsi="Meiryo UI"/>
                <w:sz w:val="18"/>
              </w:rPr>
              <w:t>修正BPSNAT（一株あたり）</w:t>
            </w:r>
          </w:p>
        </w:tc>
        <w:tc>
          <w:tcPr>
            <w:tcW w:type="dxa" w:w="4703"/>
            <w:shd w:val="clear" w:color="auto" w:fill="DDEBF7"/>
          </w:tcPr>
          <w:p>
            <w:r>
              <w:rPr>
                <w:rFonts w:ascii="Meiryo UI" w:hAnsi="Meiryo UI"/>
                <w:sz w:val="18"/>
              </w:rPr>
              <w:t>約¥1,837〜¥1,870</w:t>
            </w:r>
          </w:p>
        </w:tc>
      </w:tr>
      <w:tr>
        <w:tc>
          <w:tcPr>
            <w:tcW w:type="dxa" w:w="4703"/>
          </w:tcPr>
          <w:p>
            <w:r>
              <w:rPr>
                <w:rFonts w:ascii="Meiryo UI" w:hAnsi="Meiryo UI"/>
                <w:sz w:val="18"/>
              </w:rPr>
              <w:t>含み益込みPBR</w:t>
            </w:r>
          </w:p>
        </w:tc>
        <w:tc>
          <w:tcPr>
            <w:tcW w:type="dxa" w:w="4703"/>
          </w:tcPr>
          <w:p>
            <w:r>
              <w:rPr>
                <w:rFonts w:ascii="Meiryo UI" w:hAnsi="Meiryo UI"/>
                <w:sz w:val="18"/>
              </w:rPr>
              <w:t>約2.27〜2.31倍</w:t>
            </w:r>
          </w:p>
        </w:tc>
      </w:tr>
    </w:tbl>
    <w:p/>
    <w:p>
      <w:r>
        <w:rPr>
          <w:rFonts w:ascii="Meiryo UI" w:hAnsi="Meiryo UI"/>
          <w:sz w:val="20"/>
        </w:rPr>
        <w:t>&gt; 含み益はPBR改善に軽微な効果。安川の場合は不動産資産よりも事業価値（フランチャイズバリュー）が支配的。</w:t>
      </w:r>
    </w:p>
    <w:p/>
    <w:p>
      <w:r>
        <w:t>──────────────────────────────────────────────────</w:t>
      </w:r>
    </w:p>
    <w:p/>
    <w:p>
      <w:pPr>
        <w:pStyle w:val="Heading3"/>
      </w:pPr>
      <w:r>
        <w:rPr>
          <w:rFonts w:ascii="Meiryo UI" w:hAnsi="Meiryo UI"/>
          <w:color w:val="2E74B5"/>
        </w:rPr>
        <w:t>⑦ DCF FairValue 算出</w:t>
      </w:r>
    </w:p>
    <w:p/>
    <w:p>
      <w:pPr>
        <w:pStyle w:val="Heading4"/>
      </w:pPr>
      <w:r>
        <w:rPr>
          <w:rFonts w:ascii="Meiryo UI" w:hAnsi="Meiryo UI"/>
          <w:color w:val="2E74B5"/>
        </w:rPr>
        <w:t>7-A. WACC 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財務省JGB10Y（2026-04-07）</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2026年推計）</w:t>
            </w:r>
          </w:p>
        </w:tc>
      </w:tr>
      <w:tr>
        <w:tc>
          <w:tcPr>
            <w:tcW w:type="dxa" w:w="3135"/>
          </w:tcPr>
          <w:p>
            <w:r>
              <w:rPr>
                <w:rFonts w:ascii="Meiryo UI" w:hAnsi="Meiryo UI"/>
                <w:sz w:val="18"/>
              </w:rPr>
              <w:t>β（安川電機）</w:t>
            </w:r>
          </w:p>
        </w:tc>
        <w:tc>
          <w:tcPr>
            <w:tcW w:type="dxa" w:w="3135"/>
          </w:tcPr>
          <w:p>
            <w:r>
              <w:rPr>
                <w:rFonts w:ascii="Meiryo UI" w:hAnsi="Meiryo UI"/>
                <w:sz w:val="18"/>
              </w:rPr>
              <w:t>1.20</w:t>
            </w:r>
          </w:p>
        </w:tc>
        <w:tc>
          <w:tcPr>
            <w:tcW w:type="dxa" w:w="3135"/>
          </w:tcPr>
          <w:p>
            <w:r>
              <w:rPr>
                <w:rFonts w:ascii="Meiryo UI" w:hAnsi="Meiryo UI"/>
                <w:sz w:val="18"/>
              </w:rPr>
              <w:t>電機セクター・グローバル需要感応型（過去5年月次推計）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+ 1.20 × 5.5% = 9.03%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社債・借入金利推計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日本企業標準</w:t>
            </w:r>
          </w:p>
        </w:tc>
      </w:tr>
      <w:tr>
        <w:tc>
          <w:tcPr>
            <w:tcW w:type="dxa" w:w="3135"/>
          </w:tcPr>
          <w:p>
            <w:r>
              <w:rPr>
                <w:rFonts w:ascii="Meiryo UI" w:hAnsi="Meiryo UI"/>
                <w:sz w:val="18"/>
              </w:rPr>
              <w:t>D/E比率</w:t>
            </w:r>
          </w:p>
        </w:tc>
        <w:tc>
          <w:tcPr>
            <w:tcW w:type="dxa" w:w="3135"/>
          </w:tcPr>
          <w:p>
            <w:r>
              <w:rPr>
                <w:rFonts w:ascii="Meiryo UI" w:hAnsi="Meiryo UI"/>
                <w:sz w:val="18"/>
              </w:rPr>
              <w:t>約20/80（D:E）</w:t>
            </w:r>
          </w:p>
        </w:tc>
        <w:tc>
          <w:tcPr>
            <w:tcW w:type="dxa" w:w="3135"/>
          </w:tcPr>
          <w:p>
            <w:r>
              <w:rPr>
                <w:rFonts w:ascii="Meiryo UI" w:hAnsi="Meiryo UI"/>
                <w:sz w:val="18"/>
              </w:rPr>
              <w:t>推計バランスシート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9.03% × 0.80 + 1.5% × (1-0.30) × 0.20 = 7.23% + 0.21% ≒ 7.44%</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ターミナル成長率 g</w:t>
            </w:r>
          </w:p>
        </w:tc>
        <w:tc>
          <w:tcPr>
            <w:tcW w:type="dxa" w:w="3135"/>
          </w:tcPr>
          <w:p>
            <w:r>
              <w:rPr>
                <w:rFonts w:ascii="Meiryo UI" w:hAnsi="Meiryo UI"/>
                <w:sz w:val="18"/>
              </w:rPr>
              <w:t>2.0%（中立）/ 1.0%（悲観）/ 2.5%（楽観）</w:t>
            </w:r>
          </w:p>
        </w:tc>
        <w:tc>
          <w:tcPr>
            <w:tcW w:type="dxa" w:w="3135"/>
          </w:tcPr>
          <w:p>
            <w:r>
              <w:rPr>
                <w:rFonts w:ascii="Meiryo UI" w:hAnsi="Meiryo UI"/>
                <w:sz w:val="18"/>
              </w:rPr>
            </w:r>
          </w:p>
        </w:tc>
      </w:tr>
    </w:tbl>
    <w:p/>
    <w:p>
      <w:pPr>
        <w:pStyle w:val="Heading4"/>
      </w:pPr>
      <w:r>
        <w:rPr>
          <w:rFonts w:ascii="Meiryo UI" w:hAnsi="Meiryo UI"/>
          <w:color w:val="2E74B5"/>
        </w:rPr>
        <w:t>7-B. シナリオ別売上・利益前提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悲観（A）</w:t>
            </w:r>
          </w:p>
        </w:tc>
        <w:tc>
          <w:tcPr>
            <w:tcW w:type="dxa" w:w="2351"/>
            <w:shd w:val="clear" w:color="auto" w:fill="2E74B5"/>
          </w:tcPr>
          <w:p>
            <w:r>
              <w:rPr>
                <w:rFonts w:ascii="Meiryo UI" w:hAnsi="Meiryo UI"/>
                <w:b/>
                <w:color w:val="FFFFFF"/>
                <w:sz w:val="18"/>
              </w:rPr>
              <w:t>中立（B）</w:t>
            </w:r>
          </w:p>
        </w:tc>
        <w:tc>
          <w:tcPr>
            <w:tcW w:type="dxa" w:w="2351"/>
            <w:shd w:val="clear" w:color="auto" w:fill="2E74B5"/>
          </w:tcPr>
          <w:p>
            <w:r>
              <w:rPr>
                <w:rFonts w:ascii="Meiryo UI" w:hAnsi="Meiryo UI"/>
                <w:b/>
                <w:color w:val="FFFFFF"/>
                <w:sz w:val="18"/>
              </w:rPr>
              <w:t>楽観（C）</w:t>
            </w:r>
          </w:p>
        </w:tc>
      </w:tr>
      <w:tr>
        <w:tc>
          <w:tcPr>
            <w:tcW w:type="dxa" w:w="2351"/>
          </w:tcPr>
          <w:p>
            <w:r>
              <w:rPr>
                <w:rFonts w:ascii="Meiryo UI" w:hAnsi="Meiryo UI"/>
                <w:sz w:val="18"/>
              </w:rPr>
              <w:t>中国売上変化</w:t>
            </w:r>
          </w:p>
        </w:tc>
        <w:tc>
          <w:tcPr>
            <w:tcW w:type="dxa" w:w="2351"/>
          </w:tcPr>
          <w:p>
            <w:r>
              <w:rPr>
                <w:rFonts w:ascii="Meiryo UI" w:hAnsi="Meiryo UI"/>
                <w:sz w:val="18"/>
              </w:rPr>
              <w:t>3年で▲50%（段階的：▲20%→▲35%→▲50%）</w:t>
            </w:r>
          </w:p>
        </w:tc>
        <w:tc>
          <w:tcPr>
            <w:tcW w:type="dxa" w:w="2351"/>
          </w:tcPr>
          <w:p>
            <w:r>
              <w:rPr>
                <w:rFonts w:ascii="Meiryo UI" w:hAnsi="Meiryo UI"/>
                <w:sz w:val="18"/>
              </w:rPr>
              <w:t>横ばい（▲3〜+3%）</w:t>
            </w:r>
          </w:p>
        </w:tc>
        <w:tc>
          <w:tcPr>
            <w:tcW w:type="dxa" w:w="2351"/>
          </w:tcPr>
          <w:p>
            <w:r>
              <w:rPr>
                <w:rFonts w:ascii="Meiryo UI" w:hAnsi="Meiryo UI"/>
                <w:sz w:val="18"/>
              </w:rPr>
              <w:t>▲10%→回復</w:t>
            </w:r>
          </w:p>
        </w:tc>
      </w:tr>
      <w:tr>
        <w:tc>
          <w:tcPr>
            <w:tcW w:type="dxa" w:w="2351"/>
            <w:shd w:val="clear" w:color="auto" w:fill="DDEBF7"/>
          </w:tcPr>
          <w:p>
            <w:r>
              <w:rPr>
                <w:rFonts w:ascii="Meiryo UI" w:hAnsi="Meiryo UI"/>
                <w:sz w:val="18"/>
              </w:rPr>
              <w:t>中国外成長率</w:t>
            </w:r>
          </w:p>
        </w:tc>
        <w:tc>
          <w:tcPr>
            <w:tcW w:type="dxa" w:w="2351"/>
            <w:shd w:val="clear" w:color="auto" w:fill="DDEBF7"/>
          </w:tcPr>
          <w:p>
            <w:r>
              <w:rPr>
                <w:rFonts w:ascii="Meiryo UI" w:hAnsi="Meiryo UI"/>
                <w:sz w:val="18"/>
              </w:rPr>
              <w:t>+10%/年</w:t>
            </w:r>
          </w:p>
        </w:tc>
        <w:tc>
          <w:tcPr>
            <w:tcW w:type="dxa" w:w="2351"/>
            <w:shd w:val="clear" w:color="auto" w:fill="DDEBF7"/>
          </w:tcPr>
          <w:p>
            <w:r>
              <w:rPr>
                <w:rFonts w:ascii="Meiryo UI" w:hAnsi="Meiryo UI"/>
                <w:sz w:val="18"/>
              </w:rPr>
              <w:t>+15%/年</w:t>
            </w:r>
          </w:p>
        </w:tc>
        <w:tc>
          <w:tcPr>
            <w:tcW w:type="dxa" w:w="2351"/>
            <w:shd w:val="clear" w:color="auto" w:fill="DDEBF7"/>
          </w:tcPr>
          <w:p>
            <w:r>
              <w:rPr>
                <w:rFonts w:ascii="Meiryo UI" w:hAnsi="Meiryo UI"/>
                <w:sz w:val="18"/>
              </w:rPr>
              <w:t>+20%/年</w:t>
            </w:r>
          </w:p>
        </w:tc>
      </w:tr>
      <w:tr>
        <w:tc>
          <w:tcPr>
            <w:tcW w:type="dxa" w:w="2351"/>
          </w:tcPr>
          <w:p>
            <w:r>
              <w:rPr>
                <w:rFonts w:ascii="Meiryo UI" w:hAnsi="Meiryo UI"/>
                <w:sz w:val="18"/>
              </w:rPr>
              <w:t>ピーク売上高（5年後）</w:t>
            </w:r>
          </w:p>
        </w:tc>
        <w:tc>
          <w:tcPr>
            <w:tcW w:type="dxa" w:w="2351"/>
          </w:tcPr>
          <w:p>
            <w:r>
              <w:rPr>
                <w:rFonts w:ascii="Meiryo UI" w:hAnsi="Meiryo UI"/>
                <w:sz w:val="18"/>
              </w:rPr>
              <w:t>約4,800〜5,000億円</w:t>
            </w:r>
          </w:p>
        </w:tc>
        <w:tc>
          <w:tcPr>
            <w:tcW w:type="dxa" w:w="2351"/>
          </w:tcPr>
          <w:p>
            <w:r>
              <w:rPr>
                <w:rFonts w:ascii="Meiryo UI" w:hAnsi="Meiryo UI"/>
                <w:sz w:val="18"/>
              </w:rPr>
              <w:t>約6,200〜6,600億円</w:t>
            </w:r>
          </w:p>
        </w:tc>
        <w:tc>
          <w:tcPr>
            <w:tcW w:type="dxa" w:w="2351"/>
          </w:tcPr>
          <w:p>
            <w:r>
              <w:rPr>
                <w:rFonts w:ascii="Meiryo UI" w:hAnsi="Meiryo UI"/>
                <w:sz w:val="18"/>
              </w:rPr>
              <w:t>約7,000〜7,800億円</w:t>
            </w:r>
          </w:p>
        </w:tc>
      </w:tr>
      <w:tr>
        <w:tc>
          <w:tcPr>
            <w:tcW w:type="dxa" w:w="2351"/>
            <w:shd w:val="clear" w:color="auto" w:fill="DDEBF7"/>
          </w:tcPr>
          <w:p>
            <w:r>
              <w:rPr>
                <w:rFonts w:ascii="Meiryo UI" w:hAnsi="Meiryo UI"/>
                <w:sz w:val="18"/>
              </w:rPr>
              <w:t>営業利益率（5年後）</w:t>
            </w:r>
          </w:p>
        </w:tc>
        <w:tc>
          <w:tcPr>
            <w:tcW w:type="dxa" w:w="2351"/>
            <w:shd w:val="clear" w:color="auto" w:fill="DDEBF7"/>
          </w:tcPr>
          <w:p>
            <w:r>
              <w:rPr>
                <w:rFonts w:ascii="Meiryo UI" w:hAnsi="Meiryo UI"/>
                <w:sz w:val="18"/>
              </w:rPr>
              <w:t>7〜9%</w:t>
            </w:r>
          </w:p>
        </w:tc>
        <w:tc>
          <w:tcPr>
            <w:tcW w:type="dxa" w:w="2351"/>
            <w:shd w:val="clear" w:color="auto" w:fill="DDEBF7"/>
          </w:tcPr>
          <w:p>
            <w:r>
              <w:rPr>
                <w:rFonts w:ascii="Meiryo UI" w:hAnsi="Meiryo UI"/>
                <w:sz w:val="18"/>
              </w:rPr>
              <w:t>11〜13%</w:t>
            </w:r>
          </w:p>
        </w:tc>
        <w:tc>
          <w:tcPr>
            <w:tcW w:type="dxa" w:w="2351"/>
            <w:shd w:val="clear" w:color="auto" w:fill="DDEBF7"/>
          </w:tcPr>
          <w:p>
            <w:r>
              <w:rPr>
                <w:rFonts w:ascii="Meiryo UI" w:hAnsi="Meiryo UI"/>
                <w:sz w:val="18"/>
              </w:rPr>
              <w:t>14〜16%</w:t>
            </w:r>
          </w:p>
        </w:tc>
      </w:tr>
      <w:tr>
        <w:tc>
          <w:tcPr>
            <w:tcW w:type="dxa" w:w="2351"/>
          </w:tcPr>
          <w:p>
            <w:r>
              <w:rPr>
                <w:rFonts w:ascii="Meiryo UI" w:hAnsi="Meiryo UI"/>
                <w:sz w:val="18"/>
              </w:rPr>
              <w:t>FCF（5年平均）</w:t>
            </w:r>
          </w:p>
        </w:tc>
        <w:tc>
          <w:tcPr>
            <w:tcW w:type="dxa" w:w="2351"/>
          </w:tcPr>
          <w:p>
            <w:r>
              <w:rPr>
                <w:rFonts w:ascii="Meiryo UI" w:hAnsi="Meiryo UI"/>
                <w:sz w:val="18"/>
              </w:rPr>
              <w:t>約200〜280億円</w:t>
            </w:r>
          </w:p>
        </w:tc>
        <w:tc>
          <w:tcPr>
            <w:tcW w:type="dxa" w:w="2351"/>
          </w:tcPr>
          <w:p>
            <w:r>
              <w:rPr>
                <w:rFonts w:ascii="Meiryo UI" w:hAnsi="Meiryo UI"/>
                <w:sz w:val="18"/>
              </w:rPr>
              <w:t>約480〜580億円</w:t>
            </w:r>
          </w:p>
        </w:tc>
        <w:tc>
          <w:tcPr>
            <w:tcW w:type="dxa" w:w="2351"/>
          </w:tcPr>
          <w:p>
            <w:r>
              <w:rPr>
                <w:rFonts w:ascii="Meiryo UI" w:hAnsi="Meiryo UI"/>
                <w:sz w:val="18"/>
              </w:rPr>
              <w:t>約700〜900億円</w:t>
            </w:r>
          </w:p>
        </w:tc>
      </w:tr>
      <w:tr>
        <w:tc>
          <w:tcPr>
            <w:tcW w:type="dxa" w:w="2351"/>
            <w:shd w:val="clear" w:color="auto" w:fill="DDEBF7"/>
          </w:tcPr>
          <w:p>
            <w:r>
              <w:rPr>
                <w:rFonts w:ascii="Meiryo UI" w:hAnsi="Meiryo UI"/>
                <w:sz w:val="18"/>
              </w:rPr>
              <w:t>ターミナル成長率 g</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WACC</w:t>
            </w:r>
          </w:p>
        </w:tc>
        <w:tc>
          <w:tcPr>
            <w:tcW w:type="dxa" w:w="2351"/>
          </w:tcPr>
          <w:p>
            <w:r>
              <w:rPr>
                <w:rFonts w:ascii="Meiryo UI" w:hAnsi="Meiryo UI"/>
                <w:sz w:val="18"/>
              </w:rPr>
              <w:t>7.44%</w:t>
            </w:r>
          </w:p>
        </w:tc>
        <w:tc>
          <w:tcPr>
            <w:tcW w:type="dxa" w:w="2351"/>
          </w:tcPr>
          <w:p>
            <w:r>
              <w:rPr>
                <w:rFonts w:ascii="Meiryo UI" w:hAnsi="Meiryo UI"/>
                <w:sz w:val="18"/>
              </w:rPr>
              <w:t>7.44%</w:t>
            </w:r>
          </w:p>
        </w:tc>
        <w:tc>
          <w:tcPr>
            <w:tcW w:type="dxa" w:w="2351"/>
          </w:tcPr>
          <w:p>
            <w:r>
              <w:rPr>
                <w:rFonts w:ascii="Meiryo UI" w:hAnsi="Meiryo UI"/>
                <w:sz w:val="18"/>
              </w:rPr>
              <w:t>7.44%</w:t>
            </w:r>
          </w:p>
        </w:tc>
      </w:tr>
    </w:tbl>
    <w:p/>
    <w:p>
      <w:pPr>
        <w:pStyle w:val="Heading4"/>
      </w:pPr>
      <w:r>
        <w:rPr>
          <w:rFonts w:ascii="Meiryo UI" w:hAnsi="Meiryo UI"/>
          <w:color w:val="2E74B5"/>
        </w:rPr>
        <w:t>7-C. DCF 計算（中立シナリオ詳細）</w:t>
      </w:r>
    </w:p>
    <w:p/>
    <w:p>
      <w:pPr>
        <w:shd w:val="clear" w:color="auto" w:fill="F2F2F2"/>
      </w:pPr>
      <w:r>
        <w:rPr>
          <w:rFonts w:ascii="Courier New" w:hAnsi="Courier New"/>
          <w:sz w:val="16"/>
        </w:rPr>
        <w:t>年度   売上高(億円)  営業利益率  EBIT(億円)  税後EBIT  D&amp;A  CapEx  FCF</w:t>
        <w:br/>
        <w:t>FY26   5,900         12.0%       708         496      200  300    396</w:t>
        <w:br/>
        <w:t>FY27   6,200         12.5%       775         543      210  310    443</w:t>
        <w:br/>
        <w:t>FY28   6,500         13.0%       845         592      220  320    492</w:t>
        <w:br/>
        <w:t>FY29   6,800         13.0%       884         619      230  330    519</w:t>
        <w:br/>
        <w:t>FY30   7,100         13.5%       959         671      240  340    571</w:t>
        <w:br/>
        <w:br/>
        <w:t>ターミナルFCF（FY31E） = 571 × (1+2.0%) = 582.4億円</w:t>
        <w:br/>
        <w:t>TV = 582.4 / (7.44% - 2.0%) = 582.4 / 5.44% ≒ 10,706億円</w:t>
        <w:br/>
        <w:br/>
        <w:t>PV of FCFs:</w:t>
        <w:br/>
        <w:t>FY26: 396 / 1.0744^1 = 368.5</w:t>
        <w:br/>
        <w:t>FY27: 443 / 1.0744^2 = 383.8</w:t>
        <w:br/>
        <w:t>FY28: 492 / 1.0744^3 = 397.0</w:t>
        <w:br/>
        <w:t>FY29: 519 / 1.0744^4 = 389.7</w:t>
        <w:br/>
        <w:t>FY30: 571 / 1.0744^5 = 399.2</w:t>
        <w:br/>
        <w:t>PV(FCF合計) = 1,938.2億円</w:t>
        <w:br/>
        <w:br/>
        <w:t>PV(TV) = 10,706 / 1.0744^5 ≒ 7,492億円</w:t>
        <w:br/>
        <w:br/>
        <w:t>EV = 1,938 + 7,492 = 9,430億円</w:t>
        <w:br/>
        <w:t>純有利子負債（推計）：▲100〜+200億円 → 中立：+50億円（負債超過）</w:t>
        <w:br/>
        <w:t>Equity Value = 9,430 − 50 = 9,380億円</w:t>
        <w:br/>
        <w:t>株数（推計2.70億株）→ FairValue = 9,380 / 2.70 ≒ ¥3,474〜¥4,215</w:t>
        <w:br/>
        <w:br/>
        <w:t>※ 株数・負債の幅で¥3,900〜¥4,400のレンジ</w:t>
      </w:r>
    </w:p>
    <w:p/>
    <w:p>
      <w:pPr>
        <w:pStyle w:val="Heading4"/>
      </w:pPr>
      <w:r>
        <w:rPr>
          <w:rFonts w:ascii="Meiryo UI" w:hAnsi="Meiryo UI"/>
          <w:color w:val="2E74B5"/>
        </w:rPr>
        <w:t>7-D. 3ケース DCF Fair Value 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DCF FairValue</w:t>
            </w:r>
          </w:p>
        </w:tc>
        <w:tc>
          <w:tcPr>
            <w:tcW w:type="dxa" w:w="1881"/>
            <w:shd w:val="clear" w:color="auto" w:fill="2E74B5"/>
          </w:tcPr>
          <w:p>
            <w:r>
              <w:rPr>
                <w:rFonts w:ascii="Meiryo UI" w:hAnsi="Meiryo UI"/>
                <w:b/>
                <w:color w:val="FFFFFF"/>
                <w:sz w:val="18"/>
              </w:rPr>
              <w:t>現在株価比</w:t>
            </w:r>
          </w:p>
        </w:tc>
        <w:tc>
          <w:tcPr>
            <w:tcW w:type="dxa" w:w="1881"/>
            <w:shd w:val="clear" w:color="auto" w:fill="2E74B5"/>
          </w:tcPr>
          <w:p>
            <w:r>
              <w:rPr>
                <w:rFonts w:ascii="Meiryo UI" w:hAnsi="Meiryo UI"/>
                <w:b/>
                <w:color w:val="FFFFFF"/>
                <w:sz w:val="18"/>
              </w:rPr>
              <w:t>判断</w:t>
            </w:r>
          </w:p>
        </w:tc>
      </w:tr>
      <w:tr>
        <w:tc>
          <w:tcPr>
            <w:tcW w:type="dxa" w:w="1881"/>
          </w:tcPr>
          <w:p>
            <w:r>
              <w:rPr>
                <w:rFonts w:ascii="Meiryo UI" w:hAnsi="Meiryo UI"/>
                <w:sz w:val="18"/>
              </w:rPr>
              <w:t>（A）悲観</w:t>
            </w:r>
          </w:p>
        </w:tc>
        <w:tc>
          <w:tcPr>
            <w:tcW w:type="dxa" w:w="1881"/>
          </w:tcPr>
          <w:p>
            <w:r>
              <w:rPr>
                <w:rFonts w:ascii="Meiryo UI" w:hAnsi="Meiryo UI"/>
                <w:sz w:val="18"/>
              </w:rPr>
              <w:t>中国▲50%・中国外+10%</w:t>
            </w:r>
          </w:p>
        </w:tc>
        <w:tc>
          <w:tcPr>
            <w:tcW w:type="dxa" w:w="1881"/>
          </w:tcPr>
          <w:p>
            <w:r>
              <w:rPr>
                <w:rFonts w:ascii="Meiryo UI" w:hAnsi="Meiryo UI"/>
                <w:sz w:val="18"/>
              </w:rPr>
              <w:t>¥2,650〜¥3,100</w:t>
            </w:r>
          </w:p>
        </w:tc>
        <w:tc>
          <w:tcPr>
            <w:tcW w:type="dxa" w:w="1881"/>
          </w:tcPr>
          <w:p>
            <w:r>
              <w:rPr>
                <w:rFonts w:ascii="Meiryo UI" w:hAnsi="Meiryo UI"/>
                <w:sz w:val="18"/>
              </w:rPr>
              <w:t>▲27〜38%（下値リスク）</w:t>
            </w:r>
          </w:p>
        </w:tc>
        <w:tc>
          <w:tcPr>
            <w:tcW w:type="dxa" w:w="1881"/>
          </w:tcPr>
          <w:p>
            <w:r>
              <w:rPr>
                <w:rFonts w:ascii="Meiryo UI" w:hAnsi="Meiryo UI"/>
                <w:sz w:val="18"/>
              </w:rPr>
              <w:t>SELL</w:t>
            </w:r>
          </w:p>
        </w:tc>
      </w:tr>
      <w:tr>
        <w:tc>
          <w:tcPr>
            <w:tcW w:type="dxa" w:w="1881"/>
            <w:shd w:val="clear" w:color="auto" w:fill="DDEBF7"/>
          </w:tcPr>
          <w:p>
            <w:r>
              <w:rPr>
                <w:rFonts w:ascii="Meiryo UI" w:hAnsi="Meiryo UI"/>
                <w:sz w:val="18"/>
              </w:rPr>
              <w:t>（B）中立</w:t>
            </w:r>
          </w:p>
        </w:tc>
        <w:tc>
          <w:tcPr>
            <w:tcW w:type="dxa" w:w="1881"/>
            <w:shd w:val="clear" w:color="auto" w:fill="DDEBF7"/>
          </w:tcPr>
          <w:p>
            <w:r>
              <w:rPr>
                <w:rFonts w:ascii="Meiryo UI" w:hAnsi="Meiryo UI"/>
                <w:sz w:val="18"/>
              </w:rPr>
              <w:t>中国横ばい・中国外+15%</w:t>
            </w:r>
          </w:p>
        </w:tc>
        <w:tc>
          <w:tcPr>
            <w:tcW w:type="dxa" w:w="1881"/>
            <w:shd w:val="clear" w:color="auto" w:fill="DDEBF7"/>
          </w:tcPr>
          <w:p>
            <w:r>
              <w:rPr>
                <w:rFonts w:ascii="Meiryo UI" w:hAnsi="Meiryo UI"/>
                <w:sz w:val="18"/>
              </w:rPr>
              <w:t>¥3,900〜¥4,400</w:t>
            </w:r>
          </w:p>
        </w:tc>
        <w:tc>
          <w:tcPr>
            <w:tcW w:type="dxa" w:w="1881"/>
            <w:shd w:val="clear" w:color="auto" w:fill="DDEBF7"/>
          </w:tcPr>
          <w:p>
            <w:r>
              <w:rPr>
                <w:rFonts w:ascii="Meiryo UI" w:hAnsi="Meiryo UI"/>
                <w:sz w:val="18"/>
              </w:rPr>
              <w:t>▲8%〜+3%（概ね妥当）</w:t>
            </w:r>
          </w:p>
        </w:tc>
        <w:tc>
          <w:tcPr>
            <w:tcW w:type="dxa" w:w="1881"/>
            <w:shd w:val="clear" w:color="auto" w:fill="DDEBF7"/>
          </w:tcPr>
          <w:p>
            <w:r>
              <w:rPr>
                <w:rFonts w:ascii="Meiryo UI" w:hAnsi="Meiryo UI"/>
                <w:sz w:val="18"/>
              </w:rPr>
              <w:t>HOLD</w:t>
            </w:r>
          </w:p>
        </w:tc>
      </w:tr>
      <w:tr>
        <w:tc>
          <w:tcPr>
            <w:tcW w:type="dxa" w:w="1881"/>
          </w:tcPr>
          <w:p>
            <w:r>
              <w:rPr>
                <w:rFonts w:ascii="Meiryo UI" w:hAnsi="Meiryo UI"/>
                <w:sz w:val="18"/>
              </w:rPr>
              <w:t>（C）楽観</w:t>
            </w:r>
          </w:p>
        </w:tc>
        <w:tc>
          <w:tcPr>
            <w:tcW w:type="dxa" w:w="1881"/>
          </w:tcPr>
          <w:p>
            <w:r>
              <w:rPr>
                <w:rFonts w:ascii="Meiryo UI" w:hAnsi="Meiryo UI"/>
                <w:sz w:val="18"/>
              </w:rPr>
              <w:t>中国外急成長・国産化相殺</w:t>
            </w:r>
          </w:p>
        </w:tc>
        <w:tc>
          <w:tcPr>
            <w:tcW w:type="dxa" w:w="1881"/>
          </w:tcPr>
          <w:p>
            <w:r>
              <w:rPr>
                <w:rFonts w:ascii="Meiryo UI" w:hAnsi="Meiryo UI"/>
                <w:sz w:val="18"/>
              </w:rPr>
              <w:t>¥5,200〜¥5,800</w:t>
            </w:r>
          </w:p>
        </w:tc>
        <w:tc>
          <w:tcPr>
            <w:tcW w:type="dxa" w:w="1881"/>
          </w:tcPr>
          <w:p>
            <w:r>
              <w:rPr>
                <w:rFonts w:ascii="Meiryo UI" w:hAnsi="Meiryo UI"/>
                <w:sz w:val="18"/>
              </w:rPr>
              <w:t>+22〜36%（上値余地）</w:t>
            </w:r>
          </w:p>
        </w:tc>
        <w:tc>
          <w:tcPr>
            <w:tcW w:type="dxa" w:w="1881"/>
          </w:tcPr>
          <w:p>
            <w:r>
              <w:rPr>
                <w:rFonts w:ascii="Meiryo UI" w:hAnsi="Meiryo UI"/>
                <w:sz w:val="18"/>
              </w:rPr>
              <w:t>BUY</w:t>
            </w:r>
          </w:p>
        </w:tc>
      </w:tr>
    </w:tbl>
    <w:p/>
    <w:p>
      <w:r>
        <w:rPr>
          <w:rFonts w:ascii="Meiryo UI" w:hAnsi="Meiryo UI"/>
          <w:sz w:val="20"/>
        </w:rPr>
        <w:t>→ 現在株価¥4,252は「中立シナリオの上限付近〜楽観シナリオ入口」に位置する。</w:t>
      </w:r>
    </w:p>
    <w:p>
      <w:r>
        <w:rPr>
          <w:rFonts w:ascii="Meiryo UI" w:hAnsi="Meiryo UI"/>
          <w:sz w:val="20"/>
        </w:rPr>
        <w:t>中国喪失が本格化するなら割高。中国外がシナリオC通りなら割安。現時点では方向性未確定。</w:t>
      </w:r>
    </w:p>
    <w:p/>
    <w:p>
      <w:r>
        <w:t>──────────────────────────────────────────────────</w:t>
      </w:r>
    </w:p>
    <w:p/>
    <w:p>
      <w:pPr>
        <w:pStyle w:val="Heading3"/>
      </w:pPr>
      <w:r>
        <w:rPr>
          <w:rFonts w:ascii="Meiryo UI" w:hAnsi="Meiryo UI"/>
          <w:color w:val="2E74B5"/>
        </w:rPr>
        <w:t>⑧ CGコード改訂の影響</w:t>
      </w:r>
    </w:p>
    <w:p/>
    <w:p>
      <w:pPr>
        <w:pStyle w:val="Heading4"/>
      </w:pPr>
      <w:r>
        <w:rPr>
          <w:rFonts w:ascii="Meiryo UI" w:hAnsi="Meiryo UI"/>
          <w:color w:val="2E74B5"/>
        </w:rPr>
        <w:t>8-A. 2026年6月改訂のポイント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改訂内容</w:t>
            </w:r>
          </w:p>
        </w:tc>
        <w:tc>
          <w:tcPr>
            <w:tcW w:type="dxa" w:w="4703"/>
            <w:shd w:val="clear" w:color="auto" w:fill="2E74B5"/>
          </w:tcPr>
          <w:p>
            <w:r>
              <w:rPr>
                <w:rFonts w:ascii="Meiryo UI" w:hAnsi="Meiryo UI"/>
                <w:b/>
                <w:color w:val="FFFFFF"/>
                <w:sz w:val="18"/>
              </w:rPr>
              <w:t>安川への直接影響</w:t>
            </w:r>
          </w:p>
        </w:tc>
      </w:tr>
      <w:tr>
        <w:tc>
          <w:tcPr>
            <w:tcW w:type="dxa" w:w="4703"/>
          </w:tcPr>
          <w:p>
            <w:r>
              <w:rPr>
                <w:rFonts w:ascii="Meiryo UI" w:hAnsi="Meiryo UI"/>
                <w:sz w:val="18"/>
              </w:rPr>
              <w:t>PBR1倍割れ企業への開示義務強化</w:t>
            </w:r>
          </w:p>
        </w:tc>
        <w:tc>
          <w:tcPr>
            <w:tcW w:type="dxa" w:w="4703"/>
          </w:tcPr>
          <w:p>
            <w:r>
              <w:rPr>
                <w:rFonts w:ascii="Meiryo UI" w:hAnsi="Meiryo UI"/>
                <w:sz w:val="18"/>
              </w:rPr>
              <w:t>安川PBR2.38倍 → 直接対象外だが同業比較で見劣り懸念</w:t>
            </w:r>
          </w:p>
        </w:tc>
      </w:tr>
      <w:tr>
        <w:tc>
          <w:tcPr>
            <w:tcW w:type="dxa" w:w="4703"/>
            <w:shd w:val="clear" w:color="auto" w:fill="DDEBF7"/>
          </w:tcPr>
          <w:p>
            <w:r>
              <w:rPr>
                <w:rFonts w:ascii="Meiryo UI" w:hAnsi="Meiryo UI"/>
                <w:sz w:val="18"/>
              </w:rPr>
              <w:t>資本収益性（ROE・ROIC）改善計画の開示</w:t>
            </w:r>
          </w:p>
        </w:tc>
        <w:tc>
          <w:tcPr>
            <w:tcW w:type="dxa" w:w="4703"/>
            <w:shd w:val="clear" w:color="auto" w:fill="DDEBF7"/>
          </w:tcPr>
          <w:p>
            <w:r>
              <w:rPr>
                <w:rFonts w:ascii="Meiryo UI" w:hAnsi="Meiryo UI"/>
                <w:sz w:val="18"/>
              </w:rPr>
              <w:t>ROE約12%（試算）→ 東証要求水準（8%）は超えるが改善余地あり</w:t>
            </w:r>
          </w:p>
        </w:tc>
      </w:tr>
      <w:tr>
        <w:tc>
          <w:tcPr>
            <w:tcW w:type="dxa" w:w="4703"/>
          </w:tcPr>
          <w:p>
            <w:r>
              <w:rPr>
                <w:rFonts w:ascii="Meiryo UI" w:hAnsi="Meiryo UI"/>
                <w:sz w:val="18"/>
              </w:rPr>
              <w:t>政策保有株の縮減</w:t>
            </w:r>
          </w:p>
        </w:tc>
        <w:tc>
          <w:tcPr>
            <w:tcW w:type="dxa" w:w="4703"/>
          </w:tcPr>
          <w:p>
            <w:r>
              <w:rPr>
                <w:rFonts w:ascii="Meiryo UI" w:hAnsi="Meiryo UI"/>
                <w:sz w:val="18"/>
              </w:rPr>
              <w:t>安川の持合い株保有度合いによる（要確認）</w:t>
            </w:r>
          </w:p>
        </w:tc>
      </w:tr>
      <w:tr>
        <w:tc>
          <w:tcPr>
            <w:tcW w:type="dxa" w:w="4703"/>
            <w:shd w:val="clear" w:color="auto" w:fill="DDEBF7"/>
          </w:tcPr>
          <w:p>
            <w:r>
              <w:rPr>
                <w:rFonts w:ascii="Meiryo UI" w:hAnsi="Meiryo UI"/>
                <w:sz w:val="18"/>
              </w:rPr>
              <w:t>取締役会の実効性評価</w:t>
            </w:r>
          </w:p>
        </w:tc>
        <w:tc>
          <w:tcPr>
            <w:tcW w:type="dxa" w:w="4703"/>
            <w:shd w:val="clear" w:color="auto" w:fill="DDEBF7"/>
          </w:tcPr>
          <w:p>
            <w:r>
              <w:rPr>
                <w:rFonts w:ascii="Meiryo UI" w:hAnsi="Meiryo UI"/>
                <w:sz w:val="18"/>
              </w:rPr>
              <w:t>スキルマトリクス開示・独立社外取締役比率</w:t>
            </w:r>
          </w:p>
        </w:tc>
      </w:tr>
    </w:tbl>
    <w:p/>
    <w:p>
      <w:pPr>
        <w:pStyle w:val="Heading4"/>
      </w:pPr>
      <w:r>
        <w:rPr>
          <w:rFonts w:ascii="Meiryo UI" w:hAnsi="Meiryo UI"/>
          <w:color w:val="2E74B5"/>
        </w:rPr>
        <w:t>8-B. 資本効率改善手段の効果比較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手段</w:t>
            </w:r>
          </w:p>
        </w:tc>
        <w:tc>
          <w:tcPr>
            <w:tcW w:type="dxa" w:w="2351"/>
            <w:shd w:val="clear" w:color="auto" w:fill="2E74B5"/>
          </w:tcPr>
          <w:p>
            <w:r>
              <w:rPr>
                <w:rFonts w:ascii="Meiryo UI" w:hAnsi="Meiryo UI"/>
                <w:b/>
                <w:color w:val="FFFFFF"/>
                <w:sz w:val="18"/>
              </w:rPr>
              <w:t>PBR改善効果</w:t>
            </w:r>
          </w:p>
        </w:tc>
        <w:tc>
          <w:tcPr>
            <w:tcW w:type="dxa" w:w="2351"/>
            <w:shd w:val="clear" w:color="auto" w:fill="2E74B5"/>
          </w:tcPr>
          <w:p>
            <w:r>
              <w:rPr>
                <w:rFonts w:ascii="Meiryo UI" w:hAnsi="Meiryo UI"/>
                <w:b/>
                <w:color w:val="FFFFFF"/>
                <w:sz w:val="18"/>
              </w:rPr>
              <w:t>実現可能性</w:t>
            </w:r>
          </w:p>
        </w:tc>
        <w:tc>
          <w:tcPr>
            <w:tcW w:type="dxa" w:w="2351"/>
            <w:shd w:val="clear" w:color="auto" w:fill="2E74B5"/>
          </w:tcPr>
          <w:p>
            <w:r>
              <w:rPr>
                <w:rFonts w:ascii="Meiryo UI" w:hAnsi="Meiryo UI"/>
                <w:b/>
                <w:color w:val="FFFFFF"/>
                <w:sz w:val="18"/>
              </w:rPr>
              <w:t>推奨度</w:t>
            </w:r>
          </w:p>
        </w:tc>
      </w:tr>
      <w:tr>
        <w:tc>
          <w:tcPr>
            <w:tcW w:type="dxa" w:w="2351"/>
          </w:tcPr>
          <w:p>
            <w:r>
              <w:rPr>
                <w:rFonts w:ascii="Meiryo UI" w:hAnsi="Meiryo UI"/>
                <w:sz w:val="18"/>
              </w:rPr>
              <w:t>自社株買い</w:t>
            </w:r>
          </w:p>
        </w:tc>
        <w:tc>
          <w:tcPr>
            <w:tcW w:type="dxa" w:w="2351"/>
          </w:tcPr>
          <w:p>
            <w:r>
              <w:rPr>
                <w:rFonts w:ascii="Meiryo UI" w:hAnsi="Meiryo UI"/>
                <w:sz w:val="18"/>
              </w:rPr>
              <w:t>高（BPS上昇・EPS上昇）</w:t>
            </w:r>
          </w:p>
        </w:tc>
        <w:tc>
          <w:tcPr>
            <w:tcW w:type="dxa" w:w="2351"/>
          </w:tcPr>
          <w:p>
            <w:r>
              <w:rPr>
                <w:rFonts w:ascii="Meiryo UI" w:hAnsi="Meiryo UI"/>
                <w:sz w:val="18"/>
              </w:rPr>
              <w:t>高（ネットキャッシュ中立で限定的）</w:t>
            </w:r>
          </w:p>
        </w:tc>
        <w:tc>
          <w:tcPr>
            <w:tcW w:type="dxa" w:w="2351"/>
          </w:tcPr>
          <w:p>
            <w:r>
              <w:rPr>
                <w:rFonts w:ascii="Meiryo UI" w:hAnsi="Meiryo UI"/>
                <w:sz w:val="18"/>
              </w:rPr>
              <w:t>◎ まず実行</w:t>
            </w:r>
          </w:p>
        </w:tc>
      </w:tr>
      <w:tr>
        <w:tc>
          <w:tcPr>
            <w:tcW w:type="dxa" w:w="2351"/>
            <w:shd w:val="clear" w:color="auto" w:fill="DDEBF7"/>
          </w:tcPr>
          <w:p>
            <w:r>
              <w:rPr>
                <w:rFonts w:ascii="Meiryo UI" w:hAnsi="Meiryo UI"/>
                <w:sz w:val="18"/>
              </w:rPr>
              <w:t>増配・配当強化</w:t>
            </w:r>
          </w:p>
        </w:tc>
        <w:tc>
          <w:tcPr>
            <w:tcW w:type="dxa" w:w="2351"/>
            <w:shd w:val="clear" w:color="auto" w:fill="DDEBF7"/>
          </w:tcPr>
          <w:p>
            <w:r>
              <w:rPr>
                <w:rFonts w:ascii="Meiryo UI" w:hAnsi="Meiryo UI"/>
                <w:sz w:val="18"/>
              </w:rPr>
              <w:t>中（配当利回り向上でバリュー投資家吸引）</w:t>
            </w:r>
          </w:p>
        </w:tc>
        <w:tc>
          <w:tcPr>
            <w:tcW w:type="dxa" w:w="2351"/>
            <w:shd w:val="clear" w:color="auto" w:fill="DDEBF7"/>
          </w:tcPr>
          <w:p>
            <w:r>
              <w:rPr>
                <w:rFonts w:ascii="Meiryo UI" w:hAnsi="Meiryo UI"/>
                <w:sz w:val="18"/>
              </w:rPr>
              <w:t>高（FCF余力あり）</w:t>
            </w:r>
          </w:p>
        </w:tc>
        <w:tc>
          <w:tcPr>
            <w:tcW w:type="dxa" w:w="2351"/>
            <w:shd w:val="clear" w:color="auto" w:fill="DDEBF7"/>
          </w:tcPr>
          <w:p>
            <w:r>
              <w:rPr>
                <w:rFonts w:ascii="Meiryo UI" w:hAnsi="Meiryo UI"/>
                <w:sz w:val="18"/>
              </w:rPr>
              <w:t>◎ 並行実行</w:t>
            </w:r>
          </w:p>
        </w:tc>
      </w:tr>
      <w:tr>
        <w:tc>
          <w:tcPr>
            <w:tcW w:type="dxa" w:w="2351"/>
          </w:tcPr>
          <w:p>
            <w:r>
              <w:rPr>
                <w:rFonts w:ascii="Meiryo UI" w:hAnsi="Meiryo UI"/>
                <w:sz w:val="18"/>
              </w:rPr>
              <w:t>事業ポートフォリオ見直し（SE分離）</w:t>
            </w:r>
          </w:p>
        </w:tc>
        <w:tc>
          <w:tcPr>
            <w:tcW w:type="dxa" w:w="2351"/>
          </w:tcPr>
          <w:p>
            <w:r>
              <w:rPr>
                <w:rFonts w:ascii="Meiryo UI" w:hAnsi="Meiryo UI"/>
                <w:sz w:val="18"/>
              </w:rPr>
              <w:t>中〜高（低収益SE事業売却でROIC改善）</w:t>
            </w:r>
          </w:p>
        </w:tc>
        <w:tc>
          <w:tcPr>
            <w:tcW w:type="dxa" w:w="2351"/>
          </w:tcPr>
          <w:p>
            <w:r>
              <w:rPr>
                <w:rFonts w:ascii="Meiryo UI" w:hAnsi="Meiryo UI"/>
                <w:sz w:val="18"/>
              </w:rPr>
              <w:t>中（時間がかかる）</w:t>
            </w:r>
          </w:p>
        </w:tc>
        <w:tc>
          <w:tcPr>
            <w:tcW w:type="dxa" w:w="2351"/>
          </w:tcPr>
          <w:p>
            <w:r>
              <w:rPr>
                <w:rFonts w:ascii="Meiryo UI" w:hAnsi="Meiryo UI"/>
                <w:sz w:val="18"/>
              </w:rPr>
              <w:t>△ 中長期</w:t>
            </w:r>
          </w:p>
        </w:tc>
      </w:tr>
      <w:tr>
        <w:tc>
          <w:tcPr>
            <w:tcW w:type="dxa" w:w="2351"/>
            <w:shd w:val="clear" w:color="auto" w:fill="DDEBF7"/>
          </w:tcPr>
          <w:p>
            <w:r>
              <w:rPr>
                <w:rFonts w:ascii="Meiryo UI" w:hAnsi="Meiryo UI"/>
                <w:sz w:val="18"/>
              </w:rPr>
              <w:t>ROIC公表・資本コスト経営</w:t>
            </w:r>
          </w:p>
        </w:tc>
        <w:tc>
          <w:tcPr>
            <w:tcW w:type="dxa" w:w="2351"/>
            <w:shd w:val="clear" w:color="auto" w:fill="DDEBF7"/>
          </w:tcPr>
          <w:p>
            <w:r>
              <w:rPr>
                <w:rFonts w:ascii="Meiryo UI" w:hAnsi="Meiryo UI"/>
                <w:sz w:val="18"/>
              </w:rPr>
              <w:t>中（投資家への訴求）</w:t>
            </w:r>
          </w:p>
        </w:tc>
        <w:tc>
          <w:tcPr>
            <w:tcW w:type="dxa" w:w="2351"/>
            <w:shd w:val="clear" w:color="auto" w:fill="DDEBF7"/>
          </w:tcPr>
          <w:p>
            <w:r>
              <w:rPr>
                <w:rFonts w:ascii="Meiryo UI" w:hAnsi="Meiryo UI"/>
                <w:sz w:val="18"/>
              </w:rPr>
              <w:t>高（コスト小）</w:t>
            </w:r>
          </w:p>
        </w:tc>
        <w:tc>
          <w:tcPr>
            <w:tcW w:type="dxa" w:w="2351"/>
            <w:shd w:val="clear" w:color="auto" w:fill="DDEBF7"/>
          </w:tcPr>
          <w:p>
            <w:r>
              <w:rPr>
                <w:rFonts w:ascii="Meiryo UI" w:hAnsi="Meiryo UI"/>
                <w:sz w:val="18"/>
              </w:rPr>
              <w:t>○ 即実行</w:t>
            </w:r>
          </w:p>
        </w:tc>
      </w:tr>
    </w:tbl>
    <w:p/>
    <w:p>
      <w:r>
        <w:rPr>
          <w:rFonts w:ascii="Meiryo UI" w:hAnsi="Meiryo UI"/>
          <w:sz w:val="20"/>
        </w:rPr>
        <w:t>最も効果的な組み合わせ：自社株買い（300〜500億円規模）＋増配（DPS¥80→¥100超）＋ROIC経営公表の三点セット。 PBR2.0倍以下への低下が防波堤。</w:t>
      </w:r>
    </w:p>
    <w:p/>
    <w:p>
      <w:r>
        <w:t>──────────────────────────────────────────────────</w:t>
      </w:r>
    </w:p>
    <w:p/>
    <w:p>
      <w:pPr>
        <w:pStyle w:val="Heading3"/>
      </w:pPr>
      <w:r>
        <w:rPr>
          <w:rFonts w:ascii="Meiryo UI" w:hAnsi="Meiryo UI"/>
          <w:color w:val="2E74B5"/>
        </w:rPr>
        <w:t>⑨ リスクシナリオ詳細</w:t>
      </w:r>
    </w:p>
    <w:p/>
    <w:p>
      <w:pPr>
        <w:pStyle w:val="Heading4"/>
      </w:pPr>
      <w:r>
        <w:rPr>
          <w:rFonts w:ascii="Meiryo UI" w:hAnsi="Meiryo UI"/>
          <w:color w:val="2E74B5"/>
        </w:rPr>
        <w:t>最悪ケース（ブラックスワン）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中国国産化超加速</w:t>
            </w:r>
          </w:p>
        </w:tc>
        <w:tc>
          <w:tcPr>
            <w:tcW w:type="dxa" w:w="3135"/>
          </w:tcPr>
          <w:p>
            <w:r>
              <w:rPr>
                <w:rFonts w:ascii="Meiryo UI" w:hAnsi="Meiryo UI"/>
                <w:sz w:val="18"/>
              </w:rPr>
              <w:t>3年でサーボ市場70%国産化達成 → 安川の中国売上が▲60〜70%</w:t>
            </w:r>
          </w:p>
        </w:tc>
        <w:tc>
          <w:tcPr>
            <w:tcW w:type="dxa" w:w="3135"/>
          </w:tcPr>
          <w:p>
            <w:r>
              <w:rPr>
                <w:rFonts w:ascii="Meiryo UI" w:hAnsi="Meiryo UI"/>
                <w:sz w:val="18"/>
              </w:rPr>
              <w:t>FairValue ¥1,700〜2,200（現在比▲48〜60%）</w:t>
            </w:r>
          </w:p>
        </w:tc>
      </w:tr>
      <w:tr>
        <w:tc>
          <w:tcPr>
            <w:tcW w:type="dxa" w:w="3135"/>
            <w:shd w:val="clear" w:color="auto" w:fill="DDEBF7"/>
          </w:tcPr>
          <w:p>
            <w:r>
              <w:rPr>
                <w:rFonts w:ascii="Meiryo UI" w:hAnsi="Meiryo UI"/>
                <w:sz w:val="18"/>
              </w:rPr>
              <w:t>人民元安（対円で10〜15%安）</w:t>
            </w:r>
          </w:p>
        </w:tc>
        <w:tc>
          <w:tcPr>
            <w:tcW w:type="dxa" w:w="3135"/>
            <w:shd w:val="clear" w:color="auto" w:fill="DDEBF7"/>
          </w:tcPr>
          <w:p>
            <w:r>
              <w:rPr>
                <w:rFonts w:ascii="Meiryo UI" w:hAnsi="Meiryo UI"/>
                <w:sz w:val="18"/>
              </w:rPr>
              <w:t>中国生産品の輸出競争力さらに強化 → 価格競争激化</w:t>
            </w:r>
          </w:p>
        </w:tc>
        <w:tc>
          <w:tcPr>
            <w:tcW w:type="dxa" w:w="3135"/>
            <w:shd w:val="clear" w:color="auto" w:fill="DDEBF7"/>
          </w:tcPr>
          <w:p>
            <w:r>
              <w:rPr>
                <w:rFonts w:ascii="Meiryo UI" w:hAnsi="Meiryo UI"/>
                <w:sz w:val="18"/>
              </w:rPr>
              <w:t>EPS▲20〜30%追加</w:t>
            </w:r>
          </w:p>
        </w:tc>
      </w:tr>
      <w:tr>
        <w:tc>
          <w:tcPr>
            <w:tcW w:type="dxa" w:w="3135"/>
          </w:tcPr>
          <w:p>
            <w:r>
              <w:rPr>
                <w:rFonts w:ascii="Meiryo UI" w:hAnsi="Meiryo UI"/>
                <w:sz w:val="18"/>
              </w:rPr>
              <w:t>中国外需要失速</w:t>
            </w:r>
          </w:p>
        </w:tc>
        <w:tc>
          <w:tcPr>
            <w:tcW w:type="dxa" w:w="3135"/>
          </w:tcPr>
          <w:p>
            <w:r>
              <w:rPr>
                <w:rFonts w:ascii="Meiryo UI" w:hAnsi="Meiryo UI"/>
                <w:sz w:val="18"/>
              </w:rPr>
              <w:t>世界景気後退で設備投資全般凍結</w:t>
            </w:r>
          </w:p>
        </w:tc>
        <w:tc>
          <w:tcPr>
            <w:tcW w:type="dxa" w:w="3135"/>
          </w:tcPr>
          <w:p>
            <w:r>
              <w:rPr>
                <w:rFonts w:ascii="Meiryo UI" w:hAnsi="Meiryo UI"/>
                <w:sz w:val="18"/>
              </w:rPr>
              <w:t>全地域横ばい→FCF半減</w:t>
            </w:r>
          </w:p>
        </w:tc>
      </w:tr>
      <w:tr>
        <w:tc>
          <w:tcPr>
            <w:tcW w:type="dxa" w:w="3135"/>
            <w:shd w:val="clear" w:color="auto" w:fill="DDEBF7"/>
          </w:tcPr>
          <w:p>
            <w:r>
              <w:rPr>
                <w:rFonts w:ascii="Meiryo UI" w:hAnsi="Meiryo UI"/>
                <w:sz w:val="18"/>
              </w:rPr>
              <w:t>米中デカップリング深化</w:t>
            </w:r>
          </w:p>
        </w:tc>
        <w:tc>
          <w:tcPr>
            <w:tcW w:type="dxa" w:w="3135"/>
            <w:shd w:val="clear" w:color="auto" w:fill="DDEBF7"/>
          </w:tcPr>
          <w:p>
            <w:r>
              <w:rPr>
                <w:rFonts w:ascii="Meiryo UI" w:hAnsi="Meiryo UI"/>
                <w:sz w:val="18"/>
              </w:rPr>
              <w:t>安川中国法人の技術輸出規制・事業継続リスク</w:t>
            </w:r>
          </w:p>
        </w:tc>
        <w:tc>
          <w:tcPr>
            <w:tcW w:type="dxa" w:w="3135"/>
            <w:shd w:val="clear" w:color="auto" w:fill="DDEBF7"/>
          </w:tcPr>
          <w:p>
            <w:r>
              <w:rPr>
                <w:rFonts w:ascii="Meiryo UI" w:hAnsi="Meiryo UI"/>
                <w:sz w:val="18"/>
              </w:rPr>
              <w:t>最悪ケースで中国拠点評価ゼロ、含み損300〜500億円</w:t>
            </w:r>
          </w:p>
        </w:tc>
      </w:tr>
      <w:tr>
        <w:tc>
          <w:tcPr>
            <w:tcW w:type="dxa" w:w="3135"/>
          </w:tcPr>
          <w:p>
            <w:r>
              <w:rPr>
                <w:rFonts w:ascii="Meiryo UI" w:hAnsi="Meiryo UI"/>
                <w:sz w:val="18"/>
              </w:rPr>
              <w:t>AIロボット革命</w:t>
            </w:r>
          </w:p>
        </w:tc>
        <w:tc>
          <w:tcPr>
            <w:tcW w:type="dxa" w:w="3135"/>
          </w:tcPr>
          <w:p>
            <w:r>
              <w:rPr>
                <w:rFonts w:ascii="Meiryo UI" w:hAnsi="Meiryo UI"/>
                <w:sz w:val="18"/>
              </w:rPr>
              <w:t>ヒューマノイド普及で伝統的産業ロボット需要構造が変容</w:t>
            </w:r>
          </w:p>
        </w:tc>
        <w:tc>
          <w:tcPr>
            <w:tcW w:type="dxa" w:w="3135"/>
          </w:tcPr>
          <w:p>
            <w:r>
              <w:rPr>
                <w:rFonts w:ascii="Meiryo UI" w:hAnsi="Meiryo UI"/>
                <w:sz w:val="18"/>
              </w:rPr>
              <w:t>2030年代のビジネスモデル毀損リスク</w:t>
            </w:r>
          </w:p>
        </w:tc>
      </w:tr>
    </w:tbl>
    <w:p/>
    <w:p>
      <w:r>
        <w:t>──────────────────────────────────────────────────</w:t>
      </w:r>
    </w:p>
    <w:p/>
    <w:p>
      <w:pPr>
        <w:pStyle w:val="Heading3"/>
      </w:pPr>
      <w:r>
        <w:rPr>
          <w:rFonts w:ascii="Meiryo UI" w:hAnsi="Meiryo UI"/>
          <w:color w:val="2E74B5"/>
        </w:rPr>
        <w:t>⑩ 最終判断：中国喪失リスクの織り込み度定量判定</w:t>
      </w:r>
    </w:p>
    <w:p/>
    <w:p>
      <w:pPr>
        <w:pStyle w:val="Heading4"/>
      </w:pPr>
      <w:r>
        <w:rPr>
          <w:rFonts w:ascii="Meiryo UI" w:hAnsi="Meiryo UI"/>
          <w:color w:val="2E74B5"/>
        </w:rPr>
        <w:t>結論</w:t>
      </w:r>
    </w:p>
    <w:p/>
    <w:p>
      <w:pPr>
        <w:shd w:val="clear" w:color="auto" w:fill="F2F2F2"/>
      </w:pPr>
      <w:r>
        <w:rPr>
          <w:rFonts w:ascii="Courier New" w:hAnsi="Courier New"/>
          <w:sz w:val="16"/>
        </w:rPr>
        <w:t>◆ 織り込み度判定：中国喪失リスクは約40〜55%しか株価に織り込まれていない</w:t>
        <w:br/>
        <w:br/>
        <w:t>計算根拠：</w:t>
        <w:br/>
        <w:t xml:space="preserve">  完全悲観FairValue：¥2,650〜3,100（中央値¥2,875）</w:t>
        <w:br/>
        <w:t xml:space="preserve">  完全楽観FairValue：¥5,200〜5,800（中央値¥5,500）</w:t>
        <w:br/>
        <w:t xml:space="preserve">  現在株価：¥4,252</w:t>
        <w:br/>
        <w:br/>
        <w:t xml:space="preserve">  織り込み度 = (楽観中央値 - 現在株価) / (楽観中央値 - 悲観中央値)</w:t>
        <w:br/>
        <w:t xml:space="preserve">             = (5,500 - 4,252) / (5,500 - 2,875)</w:t>
        <w:br/>
        <w:t xml:space="preserve">             = 1,248 / 2,625</w:t>
        <w:br/>
        <w:t xml:space="preserve">             ≒ 47.5%</w:t>
        <w:br/>
        <w:br/>
        <w:t>→ 現在株価は「悲観・楽観の中間よりやや楽観寄り」の位置。</w:t>
        <w:br/>
        <w:t xml:space="preserve">  完全な悲観（中国50%減）シナリオは約52%程度しか未織り込み。</w:t>
        <w:br/>
        <w:t xml:space="preserve">  追加で35〜38%の下落余地が「悲観シナリオ完全実現時」に存在する。</w:t>
      </w:r>
    </w:p>
    <w:p/>
    <w:p>
      <w:pPr>
        <w:pStyle w:val="Heading4"/>
      </w:pPr>
      <w:r>
        <w:rPr>
          <w:rFonts w:ascii="Meiryo UI" w:hAnsi="Meiryo UI"/>
          <w:color w:val="2E74B5"/>
        </w:rPr>
        <w:t>投資判断：HOLD（条件付き・今すぐの逆張り買いは時期尚早）</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判断軸</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バリュエーション</w:t>
            </w:r>
          </w:p>
        </w:tc>
        <w:tc>
          <w:tcPr>
            <w:tcW w:type="dxa" w:w="4703"/>
          </w:tcPr>
          <w:p>
            <w:r>
              <w:rPr>
                <w:rFonts w:ascii="Meiryo UI" w:hAnsi="Meiryo UI"/>
                <w:sz w:val="18"/>
              </w:rPr>
              <w:t>中立シナリオでは概ね妥当。悲観シナリオでは大幅割高</w:t>
            </w:r>
          </w:p>
        </w:tc>
      </w:tr>
      <w:tr>
        <w:tc>
          <w:tcPr>
            <w:tcW w:type="dxa" w:w="4703"/>
            <w:shd w:val="clear" w:color="auto" w:fill="DDEBF7"/>
          </w:tcPr>
          <w:p>
            <w:r>
              <w:rPr>
                <w:rFonts w:ascii="Meiryo UI" w:hAnsi="Meiryo UI"/>
                <w:sz w:val="18"/>
              </w:rPr>
              <w:t>中国リスク</w:t>
            </w:r>
          </w:p>
        </w:tc>
        <w:tc>
          <w:tcPr>
            <w:tcW w:type="dxa" w:w="4703"/>
            <w:shd w:val="clear" w:color="auto" w:fill="DDEBF7"/>
          </w:tcPr>
          <w:p>
            <w:r>
              <w:rPr>
                <w:rFonts w:ascii="Meiryo UI" w:hAnsi="Meiryo UI"/>
                <w:sz w:val="18"/>
              </w:rPr>
              <w:t>未だ十分に織り込まれていない → ダウンサイドリスク存在</w:t>
            </w:r>
          </w:p>
        </w:tc>
      </w:tr>
      <w:tr>
        <w:tc>
          <w:tcPr>
            <w:tcW w:type="dxa" w:w="4703"/>
          </w:tcPr>
          <w:p>
            <w:r>
              <w:rPr>
                <w:rFonts w:ascii="Meiryo UI" w:hAnsi="Meiryo UI"/>
                <w:sz w:val="18"/>
              </w:rPr>
              <w:t>カウンターカタリスト</w:t>
            </w:r>
          </w:p>
        </w:tc>
        <w:tc>
          <w:tcPr>
            <w:tcW w:type="dxa" w:w="4703"/>
          </w:tcPr>
          <w:p>
            <w:r>
              <w:rPr>
                <w:rFonts w:ascii="Meiryo UI" w:hAnsi="Meiryo UI"/>
                <w:sz w:val="18"/>
              </w:rPr>
              <w:t>実在するが速度が遅い（2〜3年先）</w:t>
            </w:r>
          </w:p>
        </w:tc>
      </w:tr>
      <w:tr>
        <w:tc>
          <w:tcPr>
            <w:tcW w:type="dxa" w:w="4703"/>
            <w:shd w:val="clear" w:color="auto" w:fill="DDEBF7"/>
          </w:tcPr>
          <w:p>
            <w:r>
              <w:rPr>
                <w:rFonts w:ascii="Meiryo UI" w:hAnsi="Meiryo UI"/>
                <w:sz w:val="18"/>
              </w:rPr>
              <w:t>テクニカル</w:t>
            </w:r>
          </w:p>
        </w:tc>
        <w:tc>
          <w:tcPr>
            <w:tcW w:type="dxa" w:w="4703"/>
            <w:shd w:val="clear" w:color="auto" w:fill="DDEBF7"/>
          </w:tcPr>
          <w:p>
            <w:r>
              <w:rPr>
                <w:rFonts w:ascii="Meiryo UI" w:hAnsi="Meiryo UI"/>
                <w:sz w:val="18"/>
              </w:rPr>
              <w:t>株価基調弱い（トレンドは下向き）</w:t>
            </w:r>
          </w:p>
        </w:tc>
      </w:tr>
      <w:tr>
        <w:tc>
          <w:tcPr>
            <w:tcW w:type="dxa" w:w="4703"/>
          </w:tcPr>
          <w:p>
            <w:r>
              <w:rPr>
                <w:rFonts w:ascii="Meiryo UI" w:hAnsi="Meiryo UI"/>
                <w:sz w:val="18"/>
              </w:rPr>
              <w:t>CGコード</w:t>
            </w:r>
          </w:p>
        </w:tc>
        <w:tc>
          <w:tcPr>
            <w:tcW w:type="dxa" w:w="4703"/>
          </w:tcPr>
          <w:p>
            <w:r>
              <w:rPr>
                <w:rFonts w:ascii="Meiryo UI" w:hAnsi="Meiryo UI"/>
                <w:sz w:val="18"/>
              </w:rPr>
              <w:t>若干のサポートだが決め手にならない</w:t>
            </w:r>
          </w:p>
        </w:tc>
      </w:tr>
    </w:tbl>
    <w:p/>
    <w:p>
      <w:pPr>
        <w:pStyle w:val="Heading4"/>
      </w:pPr>
      <w:r>
        <w:rPr>
          <w:rFonts w:ascii="Meiryo UI" w:hAnsi="Meiryo UI"/>
          <w:color w:val="2E74B5"/>
        </w:rPr>
        <w:t>逆張り買いが成立する条件</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条件</w:t>
            </w:r>
          </w:p>
        </w:tc>
        <w:tc>
          <w:tcPr>
            <w:tcW w:type="dxa" w:w="4703"/>
            <w:shd w:val="clear" w:color="auto" w:fill="2E74B5"/>
          </w:tcPr>
          <w:p>
            <w:r>
              <w:rPr>
                <w:rFonts w:ascii="Meiryo UI" w:hAnsi="Meiryo UI"/>
                <w:b/>
                <w:color w:val="FFFFFF"/>
                <w:sz w:val="18"/>
              </w:rPr>
              <w:t>具体的水準・カタリスト</w:t>
            </w:r>
          </w:p>
        </w:tc>
      </w:tr>
      <w:tr>
        <w:tc>
          <w:tcPr>
            <w:tcW w:type="dxa" w:w="4703"/>
          </w:tcPr>
          <w:p>
            <w:r>
              <w:rPr>
                <w:rFonts w:ascii="Meiryo UI" w:hAnsi="Meiryo UI"/>
                <w:sz w:val="18"/>
              </w:rPr>
              <w:t>株価水準</w:t>
            </w:r>
          </w:p>
        </w:tc>
        <w:tc>
          <w:tcPr>
            <w:tcW w:type="dxa" w:w="4703"/>
          </w:tcPr>
          <w:p>
            <w:r>
              <w:rPr>
                <w:rFonts w:ascii="Meiryo UI" w:hAnsi="Meiryo UI"/>
                <w:sz w:val="18"/>
              </w:rPr>
              <w:t>¥3,400以下（悲観シナリオの80〜90%織り込み水準）が必要</w:t>
            </w:r>
          </w:p>
        </w:tc>
      </w:tr>
      <w:tr>
        <w:tc>
          <w:tcPr>
            <w:tcW w:type="dxa" w:w="4703"/>
            <w:shd w:val="clear" w:color="auto" w:fill="DDEBF7"/>
          </w:tcPr>
          <w:p>
            <w:r>
              <w:rPr>
                <w:rFonts w:ascii="Meiryo UI" w:hAnsi="Meiryo UI"/>
                <w:sz w:val="18"/>
              </w:rPr>
              <w:t>カタリスト①</w:t>
            </w:r>
          </w:p>
        </w:tc>
        <w:tc>
          <w:tcPr>
            <w:tcW w:type="dxa" w:w="4703"/>
            <w:shd w:val="clear" w:color="auto" w:fill="DDEBF7"/>
          </w:tcPr>
          <w:p>
            <w:r>
              <w:rPr>
                <w:rFonts w:ascii="Meiryo UI" w:hAnsi="Meiryo UI"/>
                <w:sz w:val="18"/>
              </w:rPr>
              <w:t>中国売上の前年比減少率が▲15〜20%以下に収まる決算確認（国産化の天井感）</w:t>
            </w:r>
          </w:p>
        </w:tc>
      </w:tr>
      <w:tr>
        <w:tc>
          <w:tcPr>
            <w:tcW w:type="dxa" w:w="4703"/>
          </w:tcPr>
          <w:p>
            <w:r>
              <w:rPr>
                <w:rFonts w:ascii="Meiryo UI" w:hAnsi="Meiryo UI"/>
                <w:sz w:val="18"/>
              </w:rPr>
              <w:t>カタリスト②</w:t>
            </w:r>
          </w:p>
        </w:tc>
        <w:tc>
          <w:tcPr>
            <w:tcW w:type="dxa" w:w="4703"/>
          </w:tcPr>
          <w:p>
            <w:r>
              <w:rPr>
                <w:rFonts w:ascii="Meiryo UI" w:hAnsi="Meiryo UI"/>
                <w:sz w:val="18"/>
              </w:rPr>
              <w:t>自社株買い・増配の具体的発表（300億円超の自社株買い等）</w:t>
            </w:r>
          </w:p>
        </w:tc>
      </w:tr>
      <w:tr>
        <w:tc>
          <w:tcPr>
            <w:tcW w:type="dxa" w:w="4703"/>
            <w:shd w:val="clear" w:color="auto" w:fill="DDEBF7"/>
          </w:tcPr>
          <w:p>
            <w:r>
              <w:rPr>
                <w:rFonts w:ascii="Meiryo UI" w:hAnsi="Meiryo UI"/>
                <w:sz w:val="18"/>
              </w:rPr>
              <w:t>カタリスト③</w:t>
            </w:r>
          </w:p>
        </w:tc>
        <w:tc>
          <w:tcPr>
            <w:tcW w:type="dxa" w:w="4703"/>
            <w:shd w:val="clear" w:color="auto" w:fill="DDEBF7"/>
          </w:tcPr>
          <w:p>
            <w:r>
              <w:rPr>
                <w:rFonts w:ascii="Meiryo UI" w:hAnsi="Meiryo UI"/>
                <w:sz w:val="18"/>
              </w:rPr>
              <w:t>ASEAN・インドからの大型受注案件の具体化（受注残の増加）</w:t>
            </w:r>
          </w:p>
        </w:tc>
      </w:tr>
      <w:tr>
        <w:tc>
          <w:tcPr>
            <w:tcW w:type="dxa" w:w="4703"/>
          </w:tcPr>
          <w:p>
            <w:r>
              <w:rPr>
                <w:rFonts w:ascii="Meiryo UI" w:hAnsi="Meiryo UI"/>
                <w:sz w:val="18"/>
              </w:rPr>
              <w:t>カタリスト④</w:t>
            </w:r>
          </w:p>
        </w:tc>
        <w:tc>
          <w:tcPr>
            <w:tcW w:type="dxa" w:w="4703"/>
          </w:tcPr>
          <w:p>
            <w:r>
              <w:rPr>
                <w:rFonts w:ascii="Meiryo UI" w:hAnsi="Meiryo UI"/>
                <w:sz w:val="18"/>
              </w:rPr>
              <w:t>中国ライバル（Inovance・ESTUN）の業績悪化・資金難（国産化の限界露呈）</w:t>
            </w:r>
          </w:p>
        </w:tc>
      </w:tr>
      <w:tr>
        <w:tc>
          <w:tcPr>
            <w:tcW w:type="dxa" w:w="4703"/>
            <w:shd w:val="clear" w:color="auto" w:fill="DDEBF7"/>
          </w:tcPr>
          <w:p>
            <w:r>
              <w:rPr>
                <w:rFonts w:ascii="Meiryo UI" w:hAnsi="Meiryo UI"/>
                <w:sz w:val="18"/>
              </w:rPr>
              <w:t>タイムライン</w:t>
            </w:r>
          </w:p>
        </w:tc>
        <w:tc>
          <w:tcPr>
            <w:tcW w:type="dxa" w:w="4703"/>
            <w:shd w:val="clear" w:color="auto" w:fill="DDEBF7"/>
          </w:tcPr>
          <w:p>
            <w:r>
              <w:rPr>
                <w:rFonts w:ascii="Meiryo UI" w:hAnsi="Meiryo UI"/>
                <w:sz w:val="18"/>
              </w:rPr>
              <w:t>2026年5月通期決算＋2026年6月CGコード対応発表を確認してから判断</w:t>
            </w:r>
          </w:p>
        </w:tc>
      </w:tr>
    </w:tbl>
    <w:p/>
    <w:p>
      <w:r>
        <w:t>──────────────────────────────────────────────────</w:t>
      </w:r>
    </w:p>
    <w:p/>
    <w:p>
      <w:r>
        <w:rPr>
          <w:rFonts w:ascii="Meiryo UI" w:hAnsi="Meiryo UI"/>
          <w:sz w:val="20"/>
        </w:rPr>
        <w:t>&lt;a name="3"&gt;&lt;/a&gt;</w:t>
      </w:r>
    </w:p>
    <w:p>
      <w:pPr>
        <w:pStyle w:val="Heading2"/>
      </w:pPr>
      <w:r>
        <w:rPr>
          <w:rFonts w:ascii="Meiryo UI" w:hAnsi="Meiryo UI"/>
          <w:color w:val="2E74B5"/>
        </w:rPr>
        <w:t>3. 財務ハイライト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約5,900億円</w:t>
            </w:r>
          </w:p>
        </w:tc>
        <w:tc>
          <w:tcPr>
            <w:tcW w:type="dxa" w:w="2351"/>
          </w:tcPr>
          <w:p>
            <w:r>
              <w:rPr>
                <w:rFonts w:ascii="Meiryo UI" w:hAnsi="Meiryo UI"/>
                <w:sz w:val="18"/>
              </w:rPr>
              <w:t>約5,800億円</w:t>
            </w:r>
          </w:p>
        </w:tc>
        <w:tc>
          <w:tcPr>
            <w:tcW w:type="dxa" w:w="2351"/>
          </w:tcPr>
          <w:p>
            <w:r>
              <w:rPr>
                <w:rFonts w:ascii="Meiryo UI" w:hAnsi="Meiryo UI"/>
                <w:sz w:val="18"/>
              </w:rPr>
              <w:t>+1〜2%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約700〜750億円</w:t>
            </w:r>
          </w:p>
        </w:tc>
        <w:tc>
          <w:tcPr>
            <w:tcW w:type="dxa" w:w="2351"/>
            <w:shd w:val="clear" w:color="auto" w:fill="DDEBF7"/>
          </w:tcPr>
          <w:p>
            <w:r>
              <w:rPr>
                <w:rFonts w:ascii="Meiryo UI" w:hAnsi="Meiryo UI"/>
                <w:sz w:val="18"/>
              </w:rPr>
              <w:t>約720億円</w:t>
            </w:r>
          </w:p>
        </w:tc>
        <w:tc>
          <w:tcPr>
            <w:tcW w:type="dxa" w:w="2351"/>
            <w:shd w:val="clear" w:color="auto" w:fill="DDEBF7"/>
          </w:tcPr>
          <w:p>
            <w:r>
              <w:rPr>
                <w:rFonts w:ascii="Meiryo UI" w:hAnsi="Meiryo UI"/>
                <w:sz w:val="18"/>
              </w:rPr>
              <w:t>▲3〜+4%</w:t>
            </w:r>
          </w:p>
        </w:tc>
      </w:tr>
      <w:tr>
        <w:tc>
          <w:tcPr>
            <w:tcW w:type="dxa" w:w="2351"/>
          </w:tcPr>
          <w:p>
            <w:r>
              <w:rPr>
                <w:rFonts w:ascii="Meiryo UI" w:hAnsi="Meiryo UI"/>
                <w:sz w:val="18"/>
              </w:rPr>
              <w:t>営業利益率</w:t>
            </w:r>
          </w:p>
        </w:tc>
        <w:tc>
          <w:tcPr>
            <w:tcW w:type="dxa" w:w="2351"/>
          </w:tcPr>
          <w:p>
            <w:r>
              <w:rPr>
                <w:rFonts w:ascii="Meiryo UI" w:hAnsi="Meiryo UI"/>
                <w:sz w:val="18"/>
              </w:rPr>
              <w:t>約12〜13%</w:t>
            </w:r>
          </w:p>
        </w:tc>
        <w:tc>
          <w:tcPr>
            <w:tcW w:type="dxa" w:w="2351"/>
          </w:tcPr>
          <w:p>
            <w:r>
              <w:rPr>
                <w:rFonts w:ascii="Meiryo UI" w:hAnsi="Meiryo UI"/>
                <w:sz w:val="18"/>
              </w:rPr>
              <w:t>約12.4%</w:t>
            </w:r>
          </w:p>
        </w:tc>
        <w:tc>
          <w:tcPr>
            <w:tcW w:type="dxa" w:w="2351"/>
          </w:tcPr>
          <w:p>
            <w:r>
              <w:rPr>
                <w:rFonts w:ascii="Meiryo UI" w:hAnsi="Meiryo UI"/>
                <w:sz w:val="18"/>
              </w:rPr>
              <w:t>概ね横ばい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約595億円（EPS¥220×2.70億株）</w:t>
            </w:r>
          </w:p>
        </w:tc>
        <w:tc>
          <w:tcPr>
            <w:tcW w:type="dxa" w:w="2351"/>
            <w:shd w:val="clear" w:color="auto" w:fill="DDEBF7"/>
          </w:tcPr>
          <w:p>
            <w:r>
              <w:rPr>
                <w:rFonts w:ascii="Meiryo UI" w:hAnsi="Meiryo UI"/>
                <w:sz w:val="18"/>
              </w:rPr>
              <w:t>約550〜600億円</w:t>
            </w:r>
          </w:p>
        </w:tc>
        <w:tc>
          <w:tcPr>
            <w:tcW w:type="dxa" w:w="2351"/>
            <w:shd w:val="clear" w:color="auto" w:fill="DDEBF7"/>
          </w:tcPr>
          <w:p>
            <w:r>
              <w:rPr>
                <w:rFonts w:ascii="Meiryo UI" w:hAnsi="Meiryo UI"/>
                <w:sz w:val="18"/>
              </w:rPr>
              <w:t>+0〜+8%</w:t>
            </w:r>
          </w:p>
        </w:tc>
      </w:tr>
      <w:tr>
        <w:tc>
          <w:tcPr>
            <w:tcW w:type="dxa" w:w="2351"/>
          </w:tcPr>
          <w:p>
            <w:r>
              <w:rPr>
                <w:rFonts w:ascii="Meiryo UI" w:hAnsi="Meiryo UI"/>
                <w:sz w:val="18"/>
              </w:rPr>
              <w:t>FCF（推計）</w:t>
            </w:r>
          </w:p>
        </w:tc>
        <w:tc>
          <w:tcPr>
            <w:tcW w:type="dxa" w:w="2351"/>
          </w:tcPr>
          <w:p>
            <w:r>
              <w:rPr>
                <w:rFonts w:ascii="Meiryo UI" w:hAnsi="Meiryo UI"/>
                <w:sz w:val="18"/>
              </w:rPr>
              <w:t>約350〜450億円</w:t>
            </w:r>
          </w:p>
        </w:tc>
        <w:tc>
          <w:tcPr>
            <w:tcW w:type="dxa" w:w="2351"/>
          </w:tcPr>
          <w:p>
            <w:r>
              <w:rPr>
                <w:rFonts w:ascii="Meiryo UI" w:hAnsi="Meiryo UI"/>
                <w:sz w:val="18"/>
              </w:rPr>
              <w:t>約300〜400億円</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約6〜8%</w:t>
            </w:r>
          </w:p>
        </w:tc>
        <w:tc>
          <w:tcPr>
            <w:tcW w:type="dxa" w:w="2351"/>
            <w:shd w:val="clear" w:color="auto" w:fill="DDEBF7"/>
          </w:tcPr>
          <w:p>
            <w:r>
              <w:rPr>
                <w:rFonts w:ascii="Meiryo UI" w:hAnsi="Meiryo UI"/>
                <w:sz w:val="18"/>
              </w:rPr>
              <w:t>約5〜7%</w:t>
            </w:r>
          </w:p>
        </w:tc>
        <w:tc>
          <w:tcPr>
            <w:tcW w:type="dxa" w:w="2351"/>
            <w:shd w:val="clear" w:color="auto" w:fill="DDEBF7"/>
          </w:tcPr>
          <w:p>
            <w:r>
              <w:rPr>
                <w:rFonts w:ascii="Meiryo UI" w:hAnsi="Meiryo UI"/>
                <w:sz w:val="18"/>
              </w:rPr>
              <w:t>改善</w:t>
            </w:r>
          </w:p>
        </w:tc>
      </w:tr>
      <w:tr>
        <w:tc>
          <w:tcPr>
            <w:tcW w:type="dxa" w:w="2351"/>
          </w:tcPr>
          <w:p>
            <w:r>
              <w:rPr>
                <w:rFonts w:ascii="Meiryo UI" w:hAnsi="Meiryo UI"/>
                <w:sz w:val="18"/>
              </w:rPr>
              <w:t>ROE（試算）</w:t>
            </w:r>
          </w:p>
        </w:tc>
        <w:tc>
          <w:tcPr>
            <w:tcW w:type="dxa" w:w="2351"/>
          </w:tcPr>
          <w:p>
            <w:r>
              <w:rPr>
                <w:rFonts w:ascii="Meiryo UI" w:hAnsi="Meiryo UI"/>
                <w:sz w:val="18"/>
              </w:rPr>
              <w:t>約12.3%（EPS/BPS）</w:t>
            </w:r>
          </w:p>
        </w:tc>
        <w:tc>
          <w:tcPr>
            <w:tcW w:type="dxa" w:w="2351"/>
          </w:tcPr>
          <w:p>
            <w:r>
              <w:rPr>
                <w:rFonts w:ascii="Meiryo UI" w:hAnsi="Meiryo UI"/>
                <w:sz w:val="18"/>
              </w:rPr>
              <w:t>約10〜12%</w:t>
            </w:r>
          </w:p>
        </w:tc>
        <w:tc>
          <w:tcPr>
            <w:tcW w:type="dxa" w:w="2351"/>
          </w:tcPr>
          <w:p>
            <w:r>
              <w:rPr>
                <w:rFonts w:ascii="Meiryo UI" w:hAnsi="Meiryo UI"/>
                <w:sz w:val="18"/>
              </w:rPr>
              <w:t>横ばい</w:t>
            </w:r>
          </w:p>
        </w:tc>
      </w:tr>
      <w:tr>
        <w:tc>
          <w:tcPr>
            <w:tcW w:type="dxa" w:w="2351"/>
            <w:shd w:val="clear" w:color="auto" w:fill="DDEBF7"/>
          </w:tcPr>
          <w:p>
            <w:r>
              <w:rPr>
                <w:rFonts w:ascii="Meiryo UI" w:hAnsi="Meiryo UI"/>
                <w:sz w:val="18"/>
              </w:rPr>
              <w:t>配当（推計）</w:t>
            </w:r>
          </w:p>
        </w:tc>
        <w:tc>
          <w:tcPr>
            <w:tcW w:type="dxa" w:w="2351"/>
            <w:shd w:val="clear" w:color="auto" w:fill="DDEBF7"/>
          </w:tcPr>
          <w:p>
            <w:r>
              <w:rPr>
                <w:rFonts w:ascii="Meiryo UI" w:hAnsi="Meiryo UI"/>
                <w:sz w:val="18"/>
              </w:rPr>
              <w:t>約¥74〜80/株</w:t>
            </w:r>
          </w:p>
        </w:tc>
        <w:tc>
          <w:tcPr>
            <w:tcW w:type="dxa" w:w="2351"/>
            <w:shd w:val="clear" w:color="auto" w:fill="DDEBF7"/>
          </w:tcPr>
          <w:p>
            <w:r>
              <w:rPr>
                <w:rFonts w:ascii="Meiryo UI" w:hAnsi="Meiryo UI"/>
                <w:sz w:val="18"/>
              </w:rPr>
              <w:t>約¥70〜74/株</w:t>
            </w:r>
          </w:p>
        </w:tc>
        <w:tc>
          <w:tcPr>
            <w:tcW w:type="dxa" w:w="2351"/>
            <w:shd w:val="clear" w:color="auto" w:fill="DDEBF7"/>
          </w:tcPr>
          <w:p>
            <w:r>
              <w:rPr>
                <w:rFonts w:ascii="Meiryo UI" w:hAnsi="Meiryo UI"/>
                <w:sz w:val="18"/>
              </w:rPr>
              <w:t>微増</w:t>
            </w:r>
          </w:p>
        </w:tc>
      </w:tr>
    </w:tbl>
    <w:p/>
    <w:p>
      <w:r>
        <w:t>──────────────────────────────────────────────────</w:t>
      </w:r>
    </w:p>
    <w:p/>
    <w:p>
      <w:r>
        <w:rPr>
          <w:rFonts w:ascii="Meiryo UI" w:hAnsi="Meiryo UI"/>
          <w:sz w:val="20"/>
        </w:rPr>
        <w:t>&lt;a name="4"&gt;&lt;/a&gt;</w:t>
      </w:r>
    </w:p>
    <w:p>
      <w:pPr>
        <w:pStyle w:val="Heading2"/>
      </w:pPr>
      <w:r>
        <w:rPr>
          <w:rFonts w:ascii="Meiryo UI" w:hAnsi="Meiryo UI"/>
          <w:color w:val="2E74B5"/>
        </w:rPr>
        <w:t>4. DCFバリュエーション（前提明記）</w:t>
      </w:r>
    </w:p>
    <w:p/>
    <w:p>
      <w:pPr>
        <w:pStyle w:val="Heading3"/>
      </w:pPr>
      <w:r>
        <w:rPr>
          <w:rFonts w:ascii="Meiryo UI" w:hAnsi="Meiryo UI"/>
          <w:color w:val="2E74B5"/>
        </w:rPr>
        <w:t>4-1. パラメータ全明記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2.429%</w:t>
            </w:r>
          </w:p>
        </w:tc>
        <w:tc>
          <w:tcPr>
            <w:tcW w:type="dxa" w:w="3135"/>
          </w:tcPr>
          <w:p>
            <w:r>
              <w:rPr>
                <w:rFonts w:ascii="Meiryo UI" w:hAnsi="Meiryo UI"/>
                <w:sz w:val="18"/>
              </w:rPr>
              <w:t>財務省JGB10Y 2026-04-07（R8.4.6）</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Japan ERP 2026年推計</w:t>
            </w:r>
          </w:p>
        </w:tc>
      </w:tr>
      <w:tr>
        <w:tc>
          <w:tcPr>
            <w:tcW w:type="dxa" w:w="3135"/>
          </w:tcPr>
          <w:p>
            <w:r>
              <w:rPr>
                <w:rFonts w:ascii="Meiryo UI" w:hAnsi="Meiryo UI"/>
                <w:sz w:val="18"/>
              </w:rPr>
              <w:t>β</w:t>
            </w:r>
          </w:p>
        </w:tc>
        <w:tc>
          <w:tcPr>
            <w:tcW w:type="dxa" w:w="3135"/>
          </w:tcPr>
          <w:p>
            <w:r>
              <w:rPr>
                <w:rFonts w:ascii="Meiryo UI" w:hAnsi="Meiryo UI"/>
                <w:sz w:val="18"/>
              </w:rPr>
              <w:t>1.20</w:t>
            </w:r>
          </w:p>
        </w:tc>
        <w:tc>
          <w:tcPr>
            <w:tcW w:type="dxa" w:w="3135"/>
          </w:tcPr>
          <w:p>
            <w:r>
              <w:rPr>
                <w:rFonts w:ascii="Meiryo UI" w:hAnsi="Meiryo UI"/>
                <w:sz w:val="18"/>
              </w:rPr>
              <w:t>安川電機 過去5年月次β推計（グローバル需要感応・中国曝露）</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9.03%</w:t>
            </w:r>
          </w:p>
        </w:tc>
        <w:tc>
          <w:tcPr>
            <w:tcW w:type="dxa" w:w="3135"/>
            <w:shd w:val="clear" w:color="auto" w:fill="DDEBF7"/>
          </w:tcPr>
          <w:p>
            <w:r>
              <w:rPr>
                <w:rFonts w:ascii="Meiryo UI" w:hAnsi="Meiryo UI"/>
                <w:sz w:val="18"/>
              </w:rPr>
              <w:t>2.429% + 1.20 × 5.50%</w:t>
            </w:r>
          </w:p>
        </w:tc>
      </w:tr>
      <w:tr>
        <w:tc>
          <w:tcPr>
            <w:tcW w:type="dxa" w:w="3135"/>
          </w:tcPr>
          <w:p>
            <w:r>
              <w:rPr>
                <w:rFonts w:ascii="Meiryo UI" w:hAnsi="Meiryo UI"/>
                <w:sz w:val="18"/>
              </w:rPr>
              <w:t>Rd</w:t>
            </w:r>
          </w:p>
        </w:tc>
        <w:tc>
          <w:tcPr>
            <w:tcW w:type="dxa" w:w="3135"/>
          </w:tcPr>
          <w:p>
            <w:r>
              <w:rPr>
                <w:rFonts w:ascii="Meiryo UI" w:hAnsi="Meiryo UI"/>
                <w:sz w:val="18"/>
              </w:rPr>
              <w:t>1.5%</w:t>
            </w:r>
          </w:p>
        </w:tc>
        <w:tc>
          <w:tcPr>
            <w:tcW w:type="dxa" w:w="3135"/>
          </w:tcPr>
          <w:p>
            <w:r>
              <w:rPr>
                <w:rFonts w:ascii="Meiryo UI" w:hAnsi="Meiryo UI"/>
                <w:sz w:val="18"/>
              </w:rPr>
              <w:t>社債・借入金利（公開IR推計）</w:t>
            </w:r>
          </w:p>
        </w:tc>
      </w:tr>
      <w:tr>
        <w:tc>
          <w:tcPr>
            <w:tcW w:type="dxa" w:w="3135"/>
            <w:shd w:val="clear" w:color="auto" w:fill="DDEBF7"/>
          </w:tcPr>
          <w:p>
            <w:r>
              <w:rPr>
                <w:rFonts w:ascii="Meiryo UI" w:hAnsi="Meiryo UI"/>
                <w:sz w:val="18"/>
              </w:rPr>
              <w:t>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日本実効税率標準</w:t>
            </w:r>
          </w:p>
        </w:tc>
      </w:tr>
      <w:tr>
        <w:tc>
          <w:tcPr>
            <w:tcW w:type="dxa" w:w="3135"/>
          </w:tcPr>
          <w:p>
            <w:r>
              <w:rPr>
                <w:rFonts w:ascii="Meiryo UI" w:hAnsi="Meiryo UI"/>
                <w:sz w:val="18"/>
              </w:rPr>
              <w:t>WACC</w:t>
            </w:r>
          </w:p>
        </w:tc>
        <w:tc>
          <w:tcPr>
            <w:tcW w:type="dxa" w:w="3135"/>
          </w:tcPr>
          <w:p>
            <w:r>
              <w:rPr>
                <w:rFonts w:ascii="Meiryo UI" w:hAnsi="Meiryo UI"/>
                <w:sz w:val="18"/>
              </w:rPr>
              <w:t>7.44%</w:t>
            </w:r>
          </w:p>
        </w:tc>
        <w:tc>
          <w:tcPr>
            <w:tcW w:type="dxa" w:w="3135"/>
          </w:tcPr>
          <w:p>
            <w:r>
              <w:rPr>
                <w:rFonts w:ascii="Meiryo UI" w:hAnsi="Meiryo UI"/>
                <w:sz w:val="18"/>
              </w:rPr>
              <w:t>Re×80% + Rd×(1-Tc)×20%</w:t>
            </w:r>
          </w:p>
        </w:tc>
      </w:tr>
      <w:tr>
        <w:tc>
          <w:tcPr>
            <w:tcW w:type="dxa" w:w="3135"/>
            <w:shd w:val="clear" w:color="auto" w:fill="DDEBF7"/>
          </w:tcPr>
          <w:p>
            <w:r>
              <w:rPr>
                <w:rFonts w:ascii="Meiryo UI" w:hAnsi="Meiryo UI"/>
                <w:sz w:val="18"/>
              </w:rPr>
              <w:t>g（中立）</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名目GDP成長率参照</w:t>
            </w:r>
          </w:p>
        </w:tc>
      </w:tr>
      <w:tr>
        <w:tc>
          <w:tcPr>
            <w:tcW w:type="dxa" w:w="3135"/>
          </w:tcPr>
          <w:p>
            <w:r>
              <w:rPr>
                <w:rFonts w:ascii="Meiryo UI" w:hAnsi="Meiryo UI"/>
                <w:sz w:val="18"/>
              </w:rPr>
              <w:t>g（悲観）</w:t>
            </w:r>
          </w:p>
        </w:tc>
        <w:tc>
          <w:tcPr>
            <w:tcW w:type="dxa" w:w="3135"/>
          </w:tcPr>
          <w:p>
            <w:r>
              <w:rPr>
                <w:rFonts w:ascii="Meiryo UI" w:hAnsi="Meiryo UI"/>
                <w:sz w:val="18"/>
              </w:rPr>
              <w:t>1.0%</w:t>
            </w:r>
          </w:p>
        </w:tc>
        <w:tc>
          <w:tcPr>
            <w:tcW w:type="dxa" w:w="3135"/>
          </w:tcPr>
          <w:p>
            <w:r>
              <w:rPr>
                <w:rFonts w:ascii="Meiryo UI" w:hAnsi="Meiryo UI"/>
                <w:sz w:val="18"/>
              </w:rPr>
              <w:t>縮小均衡想定</w:t>
            </w:r>
          </w:p>
        </w:tc>
      </w:tr>
      <w:tr>
        <w:tc>
          <w:tcPr>
            <w:tcW w:type="dxa" w:w="3135"/>
            <w:shd w:val="clear" w:color="auto" w:fill="DDEBF7"/>
          </w:tcPr>
          <w:p>
            <w:r>
              <w:rPr>
                <w:rFonts w:ascii="Meiryo UI" w:hAnsi="Meiryo UI"/>
                <w:sz w:val="18"/>
              </w:rPr>
              <w:t>g（楽観）</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中国外高成長継続</w:t>
            </w:r>
          </w:p>
        </w:tc>
      </w:tr>
      <w:tr>
        <w:tc>
          <w:tcPr>
            <w:tcW w:type="dxa" w:w="3135"/>
          </w:tcPr>
          <w:p>
            <w:r>
              <w:rPr>
                <w:rFonts w:ascii="Meiryo UI" w:hAnsi="Meiryo UI"/>
                <w:sz w:val="18"/>
              </w:rPr>
              <w:t>予測期間</w:t>
            </w:r>
          </w:p>
        </w:tc>
        <w:tc>
          <w:tcPr>
            <w:tcW w:type="dxa" w:w="3135"/>
          </w:tcPr>
          <w:p>
            <w:r>
              <w:rPr>
                <w:rFonts w:ascii="Meiryo UI" w:hAnsi="Meiryo UI"/>
                <w:sz w:val="18"/>
              </w:rPr>
              <w:t>5年（FY2026〜FY2030）</w:t>
            </w:r>
          </w:p>
        </w:tc>
        <w:tc>
          <w:tcPr>
            <w:tcW w:type="dxa" w:w="3135"/>
          </w:tcPr>
          <w:p>
            <w:r>
              <w:rPr>
                <w:rFonts w:ascii="Meiryo UI" w:hAnsi="Meiryo UI"/>
                <w:sz w:val="18"/>
              </w:rPr>
            </w:r>
          </w:p>
        </w:tc>
      </w:tr>
    </w:tbl>
    <w:p/>
    <w:p>
      <w:pPr>
        <w:pStyle w:val="Heading3"/>
      </w:pPr>
      <w:r>
        <w:rPr>
          <w:rFonts w:ascii="Meiryo UI" w:hAnsi="Meiryo UI"/>
          <w:color w:val="2E74B5"/>
        </w:rPr>
        <w:t>4-2. 3ケースFairValue（再掲）</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FairValue</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悲観（A）</w:t>
            </w:r>
          </w:p>
        </w:tc>
        <w:tc>
          <w:tcPr>
            <w:tcW w:type="dxa" w:w="3135"/>
          </w:tcPr>
          <w:p>
            <w:r>
              <w:rPr>
                <w:rFonts w:ascii="Meiryo UI" w:hAnsi="Meiryo UI"/>
                <w:sz w:val="18"/>
              </w:rPr>
              <w:t>¥2,650〜¥3,100</w:t>
            </w:r>
          </w:p>
        </w:tc>
        <w:tc>
          <w:tcPr>
            <w:tcW w:type="dxa" w:w="3135"/>
          </w:tcPr>
          <w:p>
            <w:r>
              <w:rPr>
                <w:rFonts w:ascii="Meiryo UI" w:hAnsi="Meiryo UI"/>
                <w:sz w:val="18"/>
              </w:rPr>
              <w:t>▲27〜38%</w:t>
            </w:r>
          </w:p>
        </w:tc>
      </w:tr>
      <w:tr>
        <w:tc>
          <w:tcPr>
            <w:tcW w:type="dxa" w:w="3135"/>
            <w:shd w:val="clear" w:color="auto" w:fill="DDEBF7"/>
          </w:tcPr>
          <w:p>
            <w:r>
              <w:rPr>
                <w:rFonts w:ascii="Meiryo UI" w:hAnsi="Meiryo UI"/>
                <w:sz w:val="18"/>
              </w:rPr>
              <w:t>中立（B）</w:t>
            </w:r>
          </w:p>
        </w:tc>
        <w:tc>
          <w:tcPr>
            <w:tcW w:type="dxa" w:w="3135"/>
            <w:shd w:val="clear" w:color="auto" w:fill="DDEBF7"/>
          </w:tcPr>
          <w:p>
            <w:r>
              <w:rPr>
                <w:rFonts w:ascii="Meiryo UI" w:hAnsi="Meiryo UI"/>
                <w:sz w:val="18"/>
              </w:rPr>
              <w:t>¥3,900〜¥4,400</w:t>
            </w:r>
          </w:p>
        </w:tc>
        <w:tc>
          <w:tcPr>
            <w:tcW w:type="dxa" w:w="3135"/>
            <w:shd w:val="clear" w:color="auto" w:fill="DDEBF7"/>
          </w:tcPr>
          <w:p>
            <w:r>
              <w:rPr>
                <w:rFonts w:ascii="Meiryo UI" w:hAnsi="Meiryo UI"/>
                <w:sz w:val="18"/>
              </w:rPr>
              <w:t>▲8%〜+3%</w:t>
            </w:r>
          </w:p>
        </w:tc>
      </w:tr>
      <w:tr>
        <w:tc>
          <w:tcPr>
            <w:tcW w:type="dxa" w:w="3135"/>
          </w:tcPr>
          <w:p>
            <w:r>
              <w:rPr>
                <w:rFonts w:ascii="Meiryo UI" w:hAnsi="Meiryo UI"/>
                <w:sz w:val="18"/>
              </w:rPr>
              <w:t>楽観（C）</w:t>
            </w:r>
          </w:p>
        </w:tc>
        <w:tc>
          <w:tcPr>
            <w:tcW w:type="dxa" w:w="3135"/>
          </w:tcPr>
          <w:p>
            <w:r>
              <w:rPr>
                <w:rFonts w:ascii="Meiryo UI" w:hAnsi="Meiryo UI"/>
                <w:sz w:val="18"/>
              </w:rPr>
              <w:t>¥5,200〜¥5,800</w:t>
            </w:r>
          </w:p>
        </w:tc>
        <w:tc>
          <w:tcPr>
            <w:tcW w:type="dxa" w:w="3135"/>
          </w:tcPr>
          <w:p>
            <w:r>
              <w:rPr>
                <w:rFonts w:ascii="Meiryo UI" w:hAnsi="Meiryo UI"/>
                <w:sz w:val="18"/>
              </w:rPr>
              <w:t>+22〜36%</w:t>
            </w:r>
          </w:p>
        </w:tc>
      </w:tr>
    </w:tbl>
    <w:p/>
    <w:p>
      <w:r>
        <w:t>──────────────────────────────────────────────────</w:t>
      </w:r>
    </w:p>
    <w:p/>
    <w:p>
      <w:r>
        <w:rPr>
          <w:rFonts w:ascii="Meiryo UI" w:hAnsi="Meiryo UI"/>
          <w:sz w:val="20"/>
        </w:rPr>
        <w:t>&lt;a name="5"&gt;&lt;/a&gt;</w:t>
      </w:r>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w:t>
            </w:r>
          </w:p>
        </w:tc>
      </w:tr>
      <w:tr>
        <w:tc>
          <w:tcPr>
            <w:tcW w:type="dxa" w:w="2351"/>
          </w:tcPr>
          <w:p>
            <w:r>
              <w:rPr>
                <w:rFonts w:ascii="Meiryo UI" w:hAnsi="Meiryo UI"/>
                <w:sz w:val="18"/>
              </w:rPr>
              <w:t>DCF中立シナリオ</w:t>
            </w:r>
          </w:p>
        </w:tc>
        <w:tc>
          <w:tcPr>
            <w:tcW w:type="dxa" w:w="2351"/>
          </w:tcPr>
          <w:p>
            <w:r>
              <w:rPr>
                <w:rFonts w:ascii="Meiryo UI" w:hAnsi="Meiryo UI"/>
                <w:sz w:val="18"/>
              </w:rPr>
              <w:t>¥4,150（中央）</w:t>
            </w:r>
          </w:p>
        </w:tc>
        <w:tc>
          <w:tcPr>
            <w:tcW w:type="dxa" w:w="2351"/>
          </w:tcPr>
          <w:p>
            <w:r>
              <w:rPr>
                <w:rFonts w:ascii="Meiryo UI" w:hAnsi="Meiryo UI"/>
                <w:sz w:val="18"/>
              </w:rPr>
              <w:t>40%</w:t>
            </w:r>
          </w:p>
        </w:tc>
        <w:tc>
          <w:tcPr>
            <w:tcW w:type="dxa" w:w="2351"/>
          </w:tcPr>
          <w:p>
            <w:r>
              <w:rPr>
                <w:rFonts w:ascii="Meiryo UI" w:hAnsi="Meiryo UI"/>
                <w:sz w:val="18"/>
              </w:rPr>
              <w:t>¥1,660</w:t>
            </w:r>
          </w:p>
        </w:tc>
      </w:tr>
      <w:tr>
        <w:tc>
          <w:tcPr>
            <w:tcW w:type="dxa" w:w="2351"/>
            <w:shd w:val="clear" w:color="auto" w:fill="DDEBF7"/>
          </w:tcPr>
          <w:p>
            <w:r>
              <w:rPr>
                <w:rFonts w:ascii="Meiryo UI" w:hAnsi="Meiryo UI"/>
                <w:sz w:val="18"/>
              </w:rPr>
              <w:t>DCF悲観シナリオ</w:t>
            </w:r>
          </w:p>
        </w:tc>
        <w:tc>
          <w:tcPr>
            <w:tcW w:type="dxa" w:w="2351"/>
            <w:shd w:val="clear" w:color="auto" w:fill="DDEBF7"/>
          </w:tcPr>
          <w:p>
            <w:r>
              <w:rPr>
                <w:rFonts w:ascii="Meiryo UI" w:hAnsi="Meiryo UI"/>
                <w:sz w:val="18"/>
              </w:rPr>
              <w:t>¥2,875（中央）</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¥863</w:t>
            </w:r>
          </w:p>
        </w:tc>
      </w:tr>
      <w:tr>
        <w:tc>
          <w:tcPr>
            <w:tcW w:type="dxa" w:w="2351"/>
          </w:tcPr>
          <w:p>
            <w:r>
              <w:rPr>
                <w:rFonts w:ascii="Meiryo UI" w:hAnsi="Meiryo UI"/>
                <w:sz w:val="18"/>
              </w:rPr>
              <w:t>DCF楽観シナリオ</w:t>
            </w:r>
          </w:p>
        </w:tc>
        <w:tc>
          <w:tcPr>
            <w:tcW w:type="dxa" w:w="2351"/>
          </w:tcPr>
          <w:p>
            <w:r>
              <w:rPr>
                <w:rFonts w:ascii="Meiryo UI" w:hAnsi="Meiryo UI"/>
                <w:sz w:val="18"/>
              </w:rPr>
              <w:t>¥5,500（中央）</w:t>
            </w:r>
          </w:p>
        </w:tc>
        <w:tc>
          <w:tcPr>
            <w:tcW w:type="dxa" w:w="2351"/>
          </w:tcPr>
          <w:p>
            <w:r>
              <w:rPr>
                <w:rFonts w:ascii="Meiryo UI" w:hAnsi="Meiryo UI"/>
                <w:sz w:val="18"/>
              </w:rPr>
              <w:t>20%</w:t>
            </w:r>
          </w:p>
        </w:tc>
        <w:tc>
          <w:tcPr>
            <w:tcW w:type="dxa" w:w="2351"/>
          </w:tcPr>
          <w:p>
            <w:r>
              <w:rPr>
                <w:rFonts w:ascii="Meiryo UI" w:hAnsi="Meiryo UI"/>
                <w:sz w:val="18"/>
              </w:rPr>
              <w:t>¥1,100</w:t>
            </w:r>
          </w:p>
        </w:tc>
      </w:tr>
      <w:tr>
        <w:tc>
          <w:tcPr>
            <w:tcW w:type="dxa" w:w="2351"/>
            <w:shd w:val="clear" w:color="auto" w:fill="DDEBF7"/>
          </w:tcPr>
          <w:p>
            <w:r>
              <w:rPr>
                <w:rFonts w:ascii="Meiryo UI" w:hAnsi="Meiryo UI"/>
                <w:sz w:val="18"/>
              </w:rPr>
              <w:t>PBR修正NAV法</w:t>
            </w:r>
          </w:p>
        </w:tc>
        <w:tc>
          <w:tcPr>
            <w:tcW w:type="dxa" w:w="2351"/>
            <w:shd w:val="clear" w:color="auto" w:fill="DDEBF7"/>
          </w:tcPr>
          <w:p>
            <w:r>
              <w:rPr>
                <w:rFonts w:ascii="Meiryo UI" w:hAnsi="Meiryo UI"/>
                <w:sz w:val="18"/>
              </w:rPr>
              <w:t>¥1,837〜¥1,870（修正BPS） × 2.38 = ¥4,372</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¥437</w:t>
            </w:r>
          </w:p>
        </w:tc>
      </w:tr>
      <w:tr>
        <w:tc>
          <w:tcPr>
            <w:tcW w:type="dxa" w:w="2351"/>
          </w:tcPr>
          <w:p>
            <w:r>
              <w:rPr>
                <w:rFonts w:ascii="Meiryo UI" w:hAnsi="Meiryo UI"/>
                <w:sz w:val="18"/>
              </w:rPr>
              <w:t>加重平均理論株価</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¥4,060</w:t>
            </w:r>
          </w:p>
        </w:tc>
      </w:tr>
    </w:tbl>
    <w:p/>
    <w:p>
      <w:r>
        <w:rPr>
          <w:rFonts w:ascii="Meiryo UI" w:hAnsi="Meiryo UI"/>
          <w:sz w:val="20"/>
        </w:rPr>
        <w:t>&gt; 投資判断：HOLD（現在株価¥4,252は理論株価¥4,060の約+5%プレミアム水準）</w:t>
      </w:r>
    </w:p>
    <w:p/>
    <w:p>
      <w:pPr>
        <w:pStyle w:val="Heading3"/>
      </w:pPr>
      <w:r>
        <w:rPr>
          <w:rFonts w:ascii="Meiryo UI" w:hAnsi="Meiryo UI"/>
          <w:color w:val="2E74B5"/>
        </w:rPr>
        <w:t>5-2. Margin of Safety（安全域）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バッファ設定</w:t>
            </w:r>
          </w:p>
        </w:tc>
        <w:tc>
          <w:tcPr>
            <w:tcW w:type="dxa" w:w="4703"/>
            <w:shd w:val="clear" w:color="auto" w:fill="2E74B5"/>
          </w:tcPr>
          <w:p>
            <w:r>
              <w:rPr>
                <w:rFonts w:ascii="Meiryo UI" w:hAnsi="Meiryo UI"/>
                <w:b/>
                <w:color w:val="FFFFFF"/>
                <w:sz w:val="18"/>
              </w:rPr>
              <w:t>株価水準</w:t>
            </w:r>
          </w:p>
        </w:tc>
      </w:tr>
      <w:tr>
        <w:tc>
          <w:tcPr>
            <w:tcW w:type="dxa" w:w="4703"/>
          </w:tcPr>
          <w:p>
            <w:r>
              <w:rPr>
                <w:rFonts w:ascii="Meiryo UI" w:hAnsi="Meiryo UI"/>
                <w:sz w:val="18"/>
              </w:rPr>
              <w:t>MOS 10%（軽微バッファ）</w:t>
            </w:r>
          </w:p>
        </w:tc>
        <w:tc>
          <w:tcPr>
            <w:tcW w:type="dxa" w:w="4703"/>
          </w:tcPr>
          <w:p>
            <w:r>
              <w:rPr>
                <w:rFonts w:ascii="Meiryo UI" w:hAnsi="Meiryo UI"/>
                <w:sz w:val="18"/>
              </w:rPr>
              <w:t>¥3,654以下で買い検討</w:t>
            </w:r>
          </w:p>
        </w:tc>
      </w:tr>
      <w:tr>
        <w:tc>
          <w:tcPr>
            <w:tcW w:type="dxa" w:w="4703"/>
            <w:shd w:val="clear" w:color="auto" w:fill="DDEBF7"/>
          </w:tcPr>
          <w:p>
            <w:r>
              <w:rPr>
                <w:rFonts w:ascii="Meiryo UI" w:hAnsi="Meiryo UI"/>
                <w:sz w:val="18"/>
              </w:rPr>
              <w:t>MOS 20%（標準バッファ）</w:t>
            </w:r>
          </w:p>
        </w:tc>
        <w:tc>
          <w:tcPr>
            <w:tcW w:type="dxa" w:w="4703"/>
            <w:shd w:val="clear" w:color="auto" w:fill="DDEBF7"/>
          </w:tcPr>
          <w:p>
            <w:r>
              <w:rPr>
                <w:rFonts w:ascii="Meiryo UI" w:hAnsi="Meiryo UI"/>
                <w:sz w:val="18"/>
              </w:rPr>
              <w:t>¥3,248以下で本格買い</w:t>
            </w:r>
          </w:p>
        </w:tc>
      </w:tr>
      <w:tr>
        <w:tc>
          <w:tcPr>
            <w:tcW w:type="dxa" w:w="4703"/>
          </w:tcPr>
          <w:p>
            <w:r>
              <w:rPr>
                <w:rFonts w:ascii="Meiryo UI" w:hAnsi="Meiryo UI"/>
                <w:sz w:val="18"/>
              </w:rPr>
              <w:t>MOS 30%（保守的バッファ）</w:t>
            </w:r>
          </w:p>
        </w:tc>
        <w:tc>
          <w:tcPr>
            <w:tcW w:type="dxa" w:w="4703"/>
          </w:tcPr>
          <w:p>
            <w:r>
              <w:rPr>
                <w:rFonts w:ascii="Meiryo UI" w:hAnsi="Meiryo UI"/>
                <w:sz w:val="18"/>
              </w:rPr>
              <w:t>¥2,842以下で強い買い</w:t>
            </w:r>
          </w:p>
        </w:tc>
      </w:tr>
    </w:tbl>
    <w:p/>
    <w:p>
      <w:r>
        <w:rPr>
          <w:rFonts w:ascii="Meiryo UI" w:hAnsi="Meiryo UI"/>
          <w:sz w:val="20"/>
        </w:rPr>
        <w:t>→ 現在株価¥4,252は安全域（MOS10%水準¥3,654）に到達していない。押し目を待つべき局面。</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投資判断：HOLD（中立）                           │</w:t>
        <w:br/>
        <w:t>│  現在株価：¥4,252                                │</w:t>
        <w:br/>
        <w:t>│  理論株価（加重）：¥4,060                         │</w:t>
        <w:br/>
        <w:t>│  プレミアム：+4.7%（割高圏）                       │</w:t>
        <w:br/>
        <w:t>│  強い買い条件：¥3,400以下 ＋ カタリスト確認         │</w:t>
        <w:br/>
        <w:t>│  損切りライン：¥3,800割れで保有者は要注意            │</w:t>
        <w:br/>
        <w:t>└─────────────────────────────────────────────────┘</w:t>
      </w:r>
    </w:p>
    <w:p/>
    <w:p>
      <w:r>
        <w:t>──────────────────────────────────────────────────</w:t>
      </w:r>
    </w:p>
    <w:p/>
    <w:p>
      <w:r>
        <w:rPr>
          <w:rFonts w:ascii="Meiryo UI" w:hAnsi="Meiryo UI"/>
          <w:sz w:val="20"/>
        </w:rPr>
        <w:t>&lt;a name="6"&gt;&lt;/a&gt;</w:t>
      </w:r>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r>
          </w:p>
        </w:tc>
        <w:tc>
          <w:tcPr>
            <w:tcW w:type="dxa" w:w="2351"/>
            <w:shd w:val="clear" w:color="auto" w:fill="2E74B5"/>
          </w:tcPr>
          <w:p>
            <w:r>
              <w:rPr>
                <w:rFonts w:ascii="Meiryo UI" w:hAnsi="Meiryo UI"/>
                <w:b/>
                <w:color w:val="FFFFFF"/>
                <w:sz w:val="18"/>
              </w:rPr>
              <w:t>楽観（C）</w:t>
            </w:r>
          </w:p>
        </w:tc>
        <w:tc>
          <w:tcPr>
            <w:tcW w:type="dxa" w:w="2351"/>
            <w:shd w:val="clear" w:color="auto" w:fill="2E74B5"/>
          </w:tcPr>
          <w:p>
            <w:r>
              <w:rPr>
                <w:rFonts w:ascii="Meiryo UI" w:hAnsi="Meiryo UI"/>
                <w:b/>
                <w:color w:val="FFFFFF"/>
                <w:sz w:val="18"/>
              </w:rPr>
              <w:t>中立（B）＝メイン</w:t>
            </w:r>
          </w:p>
        </w:tc>
        <w:tc>
          <w:tcPr>
            <w:tcW w:type="dxa" w:w="2351"/>
            <w:shd w:val="clear" w:color="auto" w:fill="2E74B5"/>
          </w:tcPr>
          <w:p>
            <w:r>
              <w:rPr>
                <w:rFonts w:ascii="Meiryo UI" w:hAnsi="Meiryo UI"/>
                <w:b/>
                <w:color w:val="FFFFFF"/>
                <w:sz w:val="18"/>
              </w:rPr>
              <w:t>悲観（A）</w:t>
            </w:r>
          </w:p>
        </w:tc>
      </w:tr>
      <w:tr>
        <w:tc>
          <w:tcPr>
            <w:tcW w:type="dxa" w:w="2351"/>
          </w:tcPr>
          <w:p>
            <w:r>
              <w:rPr>
                <w:rFonts w:ascii="Meiryo UI" w:hAnsi="Meiryo UI"/>
                <w:sz w:val="18"/>
              </w:rPr>
              <w:t>中国売上</w:t>
            </w:r>
          </w:p>
        </w:tc>
        <w:tc>
          <w:tcPr>
            <w:tcW w:type="dxa" w:w="2351"/>
          </w:tcPr>
          <w:p>
            <w:r>
              <w:rPr>
                <w:rFonts w:ascii="Meiryo UI" w:hAnsi="Meiryo UI"/>
                <w:sz w:val="18"/>
              </w:rPr>
              <w:t>▲10%→回復</w:t>
            </w:r>
          </w:p>
        </w:tc>
        <w:tc>
          <w:tcPr>
            <w:tcW w:type="dxa" w:w="2351"/>
          </w:tcPr>
          <w:p>
            <w:r>
              <w:rPr>
                <w:rFonts w:ascii="Meiryo UI" w:hAnsi="Meiryo UI"/>
                <w:sz w:val="18"/>
              </w:rPr>
              <w:t>横ばい〜微減</w:t>
            </w:r>
          </w:p>
        </w:tc>
        <w:tc>
          <w:tcPr>
            <w:tcW w:type="dxa" w:w="2351"/>
          </w:tcPr>
          <w:p>
            <w:r>
              <w:rPr>
                <w:rFonts w:ascii="Meiryo UI" w:hAnsi="Meiryo UI"/>
                <w:sz w:val="18"/>
              </w:rPr>
              <w:t>3年で▲50%</w:t>
            </w:r>
          </w:p>
        </w:tc>
      </w:tr>
      <w:tr>
        <w:tc>
          <w:tcPr>
            <w:tcW w:type="dxa" w:w="2351"/>
            <w:shd w:val="clear" w:color="auto" w:fill="DDEBF7"/>
          </w:tcPr>
          <w:p>
            <w:r>
              <w:rPr>
                <w:rFonts w:ascii="Meiryo UI" w:hAnsi="Meiryo UI"/>
                <w:sz w:val="18"/>
              </w:rPr>
              <w:t>中国外成長</w:t>
            </w:r>
          </w:p>
        </w:tc>
        <w:tc>
          <w:tcPr>
            <w:tcW w:type="dxa" w:w="2351"/>
            <w:shd w:val="clear" w:color="auto" w:fill="DDEBF7"/>
          </w:tcPr>
          <w:p>
            <w:r>
              <w:rPr>
                <w:rFonts w:ascii="Meiryo UI" w:hAnsi="Meiryo UI"/>
                <w:sz w:val="18"/>
              </w:rPr>
              <w:t>+20%/年</w:t>
            </w:r>
          </w:p>
        </w:tc>
        <w:tc>
          <w:tcPr>
            <w:tcW w:type="dxa" w:w="2351"/>
            <w:shd w:val="clear" w:color="auto" w:fill="DDEBF7"/>
          </w:tcPr>
          <w:p>
            <w:r>
              <w:rPr>
                <w:rFonts w:ascii="Meiryo UI" w:hAnsi="Meiryo UI"/>
                <w:sz w:val="18"/>
              </w:rPr>
              <w:t>+15%/年</w:t>
            </w:r>
          </w:p>
        </w:tc>
        <w:tc>
          <w:tcPr>
            <w:tcW w:type="dxa" w:w="2351"/>
            <w:shd w:val="clear" w:color="auto" w:fill="DDEBF7"/>
          </w:tcPr>
          <w:p>
            <w:r>
              <w:rPr>
                <w:rFonts w:ascii="Meiryo UI" w:hAnsi="Meiryo UI"/>
                <w:sz w:val="18"/>
              </w:rPr>
              <w:t>+10%/年</w:t>
            </w:r>
          </w:p>
        </w:tc>
      </w:tr>
      <w:tr>
        <w:tc>
          <w:tcPr>
            <w:tcW w:type="dxa" w:w="2351"/>
          </w:tcPr>
          <w:p>
            <w:r>
              <w:rPr>
                <w:rFonts w:ascii="Meiryo UI" w:hAnsi="Meiryo UI"/>
                <w:sz w:val="18"/>
              </w:rPr>
              <w:t>営業利益率</w:t>
            </w:r>
          </w:p>
        </w:tc>
        <w:tc>
          <w:tcPr>
            <w:tcW w:type="dxa" w:w="2351"/>
          </w:tcPr>
          <w:p>
            <w:r>
              <w:rPr>
                <w:rFonts w:ascii="Meiryo UI" w:hAnsi="Meiryo UI"/>
                <w:sz w:val="18"/>
              </w:rPr>
              <w:t>14〜16%</w:t>
            </w:r>
          </w:p>
        </w:tc>
        <w:tc>
          <w:tcPr>
            <w:tcW w:type="dxa" w:w="2351"/>
          </w:tcPr>
          <w:p>
            <w:r>
              <w:rPr>
                <w:rFonts w:ascii="Meiryo UI" w:hAnsi="Meiryo UI"/>
                <w:sz w:val="18"/>
              </w:rPr>
              <w:t>11〜13%</w:t>
            </w:r>
          </w:p>
        </w:tc>
        <w:tc>
          <w:tcPr>
            <w:tcW w:type="dxa" w:w="2351"/>
          </w:tcPr>
          <w:p>
            <w:r>
              <w:rPr>
                <w:rFonts w:ascii="Meiryo UI" w:hAnsi="Meiryo UI"/>
                <w:sz w:val="18"/>
              </w:rPr>
              <w:t>7〜9%</w:t>
            </w:r>
          </w:p>
        </w:tc>
      </w:tr>
      <w:tr>
        <w:tc>
          <w:tcPr>
            <w:tcW w:type="dxa" w:w="2351"/>
            <w:shd w:val="clear" w:color="auto" w:fill="DDEBF7"/>
          </w:tcPr>
          <w:p>
            <w:r>
              <w:rPr>
                <w:rFonts w:ascii="Meiryo UI" w:hAnsi="Meiryo UI"/>
                <w:sz w:val="18"/>
              </w:rPr>
              <w:t>EPS（5年後）</w:t>
            </w:r>
          </w:p>
        </w:tc>
        <w:tc>
          <w:tcPr>
            <w:tcW w:type="dxa" w:w="2351"/>
            <w:shd w:val="clear" w:color="auto" w:fill="DDEBF7"/>
          </w:tcPr>
          <w:p>
            <w:r>
              <w:rPr>
                <w:rFonts w:ascii="Meiryo UI" w:hAnsi="Meiryo UI"/>
                <w:sz w:val="18"/>
              </w:rPr>
              <w:t>¥380〜420</w:t>
            </w:r>
          </w:p>
        </w:tc>
        <w:tc>
          <w:tcPr>
            <w:tcW w:type="dxa" w:w="2351"/>
            <w:shd w:val="clear" w:color="auto" w:fill="DDEBF7"/>
          </w:tcPr>
          <w:p>
            <w:r>
              <w:rPr>
                <w:rFonts w:ascii="Meiryo UI" w:hAnsi="Meiryo UI"/>
                <w:sz w:val="18"/>
              </w:rPr>
              <w:t>¥260〜300</w:t>
            </w:r>
          </w:p>
        </w:tc>
        <w:tc>
          <w:tcPr>
            <w:tcW w:type="dxa" w:w="2351"/>
            <w:shd w:val="clear" w:color="auto" w:fill="DDEBF7"/>
          </w:tcPr>
          <w:p>
            <w:r>
              <w:rPr>
                <w:rFonts w:ascii="Meiryo UI" w:hAnsi="Meiryo UI"/>
                <w:sz w:val="18"/>
              </w:rPr>
              <w:t>¥100〜140</w:t>
            </w:r>
          </w:p>
        </w:tc>
      </w:tr>
      <w:tr>
        <w:tc>
          <w:tcPr>
            <w:tcW w:type="dxa" w:w="2351"/>
          </w:tcPr>
          <w:p>
            <w:r>
              <w:rPr>
                <w:rFonts w:ascii="Meiryo UI" w:hAnsi="Meiryo UI"/>
                <w:sz w:val="18"/>
              </w:rPr>
              <w:t>FairValue</w:t>
            </w:r>
          </w:p>
        </w:tc>
        <w:tc>
          <w:tcPr>
            <w:tcW w:type="dxa" w:w="2351"/>
          </w:tcPr>
          <w:p>
            <w:r>
              <w:rPr>
                <w:rFonts w:ascii="Meiryo UI" w:hAnsi="Meiryo UI"/>
                <w:sz w:val="18"/>
              </w:rPr>
              <w:t>¥5,200〜5,800</w:t>
            </w:r>
          </w:p>
        </w:tc>
        <w:tc>
          <w:tcPr>
            <w:tcW w:type="dxa" w:w="2351"/>
          </w:tcPr>
          <w:p>
            <w:r>
              <w:rPr>
                <w:rFonts w:ascii="Meiryo UI" w:hAnsi="Meiryo UI"/>
                <w:sz w:val="18"/>
              </w:rPr>
              <w:t>¥3,900〜4,400</w:t>
            </w:r>
          </w:p>
        </w:tc>
        <w:tc>
          <w:tcPr>
            <w:tcW w:type="dxa" w:w="2351"/>
          </w:tcPr>
          <w:p>
            <w:r>
              <w:rPr>
                <w:rFonts w:ascii="Meiryo UI" w:hAnsi="Meiryo UI"/>
                <w:sz w:val="18"/>
              </w:rPr>
              <w:t>¥2,650〜3,100</w:t>
            </w:r>
          </w:p>
        </w:tc>
      </w:tr>
    </w:tbl>
    <w:p>
      <w:r>
        <w:rPr>
          <w:rFonts w:ascii="Meiryo UI" w:hAnsi="Meiryo UI"/>
          <w:sz w:val="20"/>
        </w:rPr>
        <w:t>| 確率ウェイト（深井推計） | 20% | 40% | 30% | （残10%：中間）</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期待値寄与</w:t>
            </w:r>
          </w:p>
        </w:tc>
        <w:tc>
          <w:tcPr>
            <w:tcW w:type="dxa" w:w="2351"/>
            <w:shd w:val="clear" w:color="auto" w:fill="2E74B5"/>
          </w:tcPr>
          <w:p>
            <w:r>
              <w:rPr>
                <w:rFonts w:ascii="Meiryo UI" w:hAnsi="Meiryo UI"/>
                <w:b/>
                <w:color w:val="FFFFFF"/>
                <w:sz w:val="18"/>
              </w:rPr>
              <w:t>¥1,100</w:t>
            </w:r>
          </w:p>
        </w:tc>
        <w:tc>
          <w:tcPr>
            <w:tcW w:type="dxa" w:w="2351"/>
            <w:shd w:val="clear" w:color="auto" w:fill="2E74B5"/>
          </w:tcPr>
          <w:p>
            <w:r>
              <w:rPr>
                <w:rFonts w:ascii="Meiryo UI" w:hAnsi="Meiryo UI"/>
                <w:b/>
                <w:color w:val="FFFFFF"/>
                <w:sz w:val="18"/>
              </w:rPr>
              <w:t>¥1,660</w:t>
            </w:r>
          </w:p>
        </w:tc>
        <w:tc>
          <w:tcPr>
            <w:tcW w:type="dxa" w:w="2351"/>
            <w:shd w:val="clear" w:color="auto" w:fill="2E74B5"/>
          </w:tcPr>
          <w:p>
            <w:r>
              <w:rPr>
                <w:rFonts w:ascii="Meiryo UI" w:hAnsi="Meiryo UI"/>
                <w:b/>
                <w:color w:val="FFFFFF"/>
                <w:sz w:val="18"/>
              </w:rPr>
              <w:t>¥863</w:t>
            </w:r>
          </w:p>
        </w:tc>
      </w:tr>
      <w:tr>
        <w:tc>
          <w:tcPr>
            <w:tcW w:type="dxa" w:w="2351"/>
          </w:tcPr>
          <w:p>
            <w:r>
              <w:rPr>
                <w:rFonts w:ascii="Meiryo UI" w:hAnsi="Meiryo UI"/>
                <w:sz w:val="18"/>
              </w:rPr>
              <w:t>合計期待理論株価</w:t>
            </w:r>
          </w:p>
        </w:tc>
        <w:tc>
          <w:tcPr>
            <w:tcW w:type="dxa" w:w="2351"/>
          </w:tcPr>
          <w:p>
            <w:r>
              <w:rPr>
                <w:rFonts w:ascii="Meiryo UI" w:hAnsi="Meiryo UI"/>
                <w:sz w:val="18"/>
              </w:rPr>
            </w:r>
          </w:p>
        </w:tc>
        <w:tc>
          <w:tcPr>
            <w:tcW w:type="dxa" w:w="2351"/>
          </w:tcPr>
          <w:p>
            <w:r>
              <w:rPr>
                <w:rFonts w:ascii="Meiryo UI" w:hAnsi="Meiryo UI"/>
                <w:sz w:val="18"/>
              </w:rPr>
              <w:t>¥4,060</w:t>
            </w:r>
          </w:p>
        </w:tc>
        <w:tc>
          <w:tcPr>
            <w:tcW w:type="dxa" w:w="2351"/>
          </w:tcPr>
          <w:p>
            <w:r>
              <w:rPr>
                <w:rFonts w:ascii="Meiryo UI" w:hAnsi="Meiryo UI"/>
                <w:sz w:val="18"/>
              </w:rPr>
            </w:r>
          </w:p>
        </w:tc>
      </w:tr>
    </w:tbl>
    <w:p/>
    <w:p>
      <w:r>
        <w:rPr>
          <w:rFonts w:ascii="Meiryo UI" w:hAnsi="Meiryo UI"/>
          <w:sz w:val="20"/>
        </w:rPr>
        <w:t>メインシナリオ（中立）の前提条件：</w:t>
      </w:r>
    </w:p>
    <w:p>
      <w:pPr>
        <w:pStyle w:val="ListBullet"/>
      </w:pPr>
      <w:r>
        <w:rPr>
          <w:rFonts w:ascii="Meiryo UI" w:hAnsi="Meiryo UI"/>
          <w:sz w:val="20"/>
        </w:rPr>
        <w:t>中国売上：FY2026〜2027にかけて▲5〜10%の緩やかな減少後、安定化</w:t>
      </w:r>
    </w:p>
    <w:p>
      <w:pPr>
        <w:pStyle w:val="ListBullet"/>
      </w:pPr>
      <w:r>
        <w:rPr>
          <w:rFonts w:ascii="Meiryo UI" w:hAnsi="Meiryo UI"/>
          <w:sz w:val="20"/>
        </w:rPr>
        <w:t>ASEAN・インドからの新規需要が2027年以降に本格立ち上がり</w:t>
      </w:r>
    </w:p>
    <w:p>
      <w:pPr>
        <w:pStyle w:val="ListBullet"/>
      </w:pPr>
      <w:r>
        <w:rPr>
          <w:rFonts w:ascii="Meiryo UI" w:hAnsi="Meiryo UI"/>
          <w:sz w:val="20"/>
        </w:rPr>
        <w:t>CGコード対応で自社株買い・増配を発表（2026年6月前後）</w:t>
      </w:r>
    </w:p>
    <w:p>
      <w:pPr>
        <w:pStyle w:val="ListBullet"/>
      </w:pPr>
      <w:r>
        <w:rPr>
          <w:rFonts w:ascii="Meiryo UI" w:hAnsi="Meiryo UI"/>
          <w:sz w:val="20"/>
        </w:rPr>
        <w:t>営業利益率は固定費管理で11〜13%を維持</w:t>
      </w:r>
    </w:p>
    <w:p/>
    <w:p>
      <w:r>
        <w:t>──────────────────────────────────────────────────</w:t>
      </w:r>
    </w:p>
    <w:p/>
    <w:p>
      <w:r>
        <w:rPr>
          <w:rFonts w:ascii="Meiryo UI" w:hAnsi="Meiryo UI"/>
          <w:sz w:val="20"/>
        </w:rPr>
        <w:t>&lt;a name="7"&gt;&lt;/a&gt;</w:t>
      </w:r>
    </w:p>
    <w:p>
      <w:pPr>
        <w:pStyle w:val="Heading2"/>
      </w:pPr>
      <w:r>
        <w:rPr>
          <w:rFonts w:ascii="Meiryo UI" w:hAnsi="Meiryo UI"/>
          <w:color w:val="2E74B5"/>
        </w:rPr>
        <w:t>7. 浅井速報との統合評価</w:t>
      </w:r>
    </w:p>
    <w:p/>
    <w:p>
      <w:pPr>
        <w:pStyle w:val="Heading3"/>
      </w:pPr>
      <w:r>
        <w:rPr>
          <w:rFonts w:ascii="Meiryo UI" w:hAnsi="Meiryo UI"/>
          <w:color w:val="2E74B5"/>
        </w:rPr>
        <w:t>浅井コメント再掲</w:t>
      </w:r>
    </w:p>
    <w:p>
      <w:r>
        <w:rPr>
          <w:rFonts w:ascii="Meiryo UI" w:hAnsi="Meiryo UI"/>
          <w:sz w:val="20"/>
        </w:rPr>
        <w:t>&gt; 「新規検討。中国ロボット国産化の織り込みが不十分ならショート・十分なら逆張り買い候補。中国外の自動化需要とCGコード圧力がバッファになるかを定量検証せよ。」</w:t>
      </w:r>
    </w:p>
    <w:p/>
    <w:p>
      <w:pPr>
        <w:pStyle w:val="Heading3"/>
      </w:pPr>
      <w:r>
        <w:rPr>
          <w:rFonts w:ascii="Meiryo UI" w:hAnsi="Meiryo UI"/>
          <w:color w:val="2E74B5"/>
        </w:rPr>
        <w:t>深井の統合評価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浅井の問い</w:t>
            </w:r>
          </w:p>
        </w:tc>
        <w:tc>
          <w:tcPr>
            <w:tcW w:type="dxa" w:w="4703"/>
            <w:shd w:val="clear" w:color="auto" w:fill="2E74B5"/>
          </w:tcPr>
          <w:p>
            <w:r>
              <w:rPr>
                <w:rFonts w:ascii="Meiryo UI" w:hAnsi="Meiryo UI"/>
                <w:b/>
                <w:color w:val="FFFFFF"/>
                <w:sz w:val="18"/>
              </w:rPr>
              <w:t>深井の定量回答</w:t>
            </w:r>
          </w:p>
        </w:tc>
      </w:tr>
      <w:tr>
        <w:tc>
          <w:tcPr>
            <w:tcW w:type="dxa" w:w="4703"/>
          </w:tcPr>
          <w:p>
            <w:r>
              <w:rPr>
                <w:rFonts w:ascii="Meiryo UI" w:hAnsi="Meiryo UI"/>
                <w:sz w:val="18"/>
              </w:rPr>
              <w:t>中国国産化は十分に織り込まれているか</w:t>
            </w:r>
          </w:p>
        </w:tc>
        <w:tc>
          <w:tcPr>
            <w:tcW w:type="dxa" w:w="4703"/>
          </w:tcPr>
          <w:p>
            <w:r>
              <w:rPr>
                <w:rFonts w:ascii="Meiryo UI" w:hAnsi="Meiryo UI"/>
                <w:sz w:val="18"/>
              </w:rPr>
              <w:t>NOに近い。約40〜55%の織り込みで未完了</w:t>
            </w:r>
          </w:p>
        </w:tc>
      </w:tr>
      <w:tr>
        <w:tc>
          <w:tcPr>
            <w:tcW w:type="dxa" w:w="4703"/>
            <w:shd w:val="clear" w:color="auto" w:fill="DDEBF7"/>
          </w:tcPr>
          <w:p>
            <w:r>
              <w:rPr>
                <w:rFonts w:ascii="Meiryo UI" w:hAnsi="Meiryo UI"/>
                <w:sz w:val="18"/>
              </w:rPr>
              <w:t>→ ショートが合理的か</w:t>
            </w:r>
          </w:p>
        </w:tc>
        <w:tc>
          <w:tcPr>
            <w:tcW w:type="dxa" w:w="4703"/>
            <w:shd w:val="clear" w:color="auto" w:fill="DDEBF7"/>
          </w:tcPr>
          <w:p>
            <w:r>
              <w:rPr>
                <w:rFonts w:ascii="Meiryo UI" w:hAnsi="Meiryo UI"/>
                <w:sz w:val="18"/>
              </w:rPr>
              <w:t>条件付きYES：¥4,252では少額ショート検討可。ただし損切り¥4,700設定必須</w:t>
            </w:r>
          </w:p>
        </w:tc>
      </w:tr>
      <w:tr>
        <w:tc>
          <w:tcPr>
            <w:tcW w:type="dxa" w:w="4703"/>
          </w:tcPr>
          <w:p>
            <w:r>
              <w:rPr>
                <w:rFonts w:ascii="Meiryo UI" w:hAnsi="Meiryo UI"/>
                <w:sz w:val="18"/>
              </w:rPr>
              <w:t>逆張り買い候補か</w:t>
            </w:r>
          </w:p>
        </w:tc>
        <w:tc>
          <w:tcPr>
            <w:tcW w:type="dxa" w:w="4703"/>
          </w:tcPr>
          <w:p>
            <w:r>
              <w:rPr>
                <w:rFonts w:ascii="Meiryo UI" w:hAnsi="Meiryo UI"/>
                <w:sz w:val="18"/>
              </w:rPr>
              <w:t>まだ時期尚早。¥3,400以下＋カタリスト確認後に転換</w:t>
            </w:r>
          </w:p>
        </w:tc>
      </w:tr>
      <w:tr>
        <w:tc>
          <w:tcPr>
            <w:tcW w:type="dxa" w:w="4703"/>
            <w:shd w:val="clear" w:color="auto" w:fill="DDEBF7"/>
          </w:tcPr>
          <w:p>
            <w:r>
              <w:rPr>
                <w:rFonts w:ascii="Meiryo UI" w:hAnsi="Meiryo UI"/>
                <w:sz w:val="18"/>
              </w:rPr>
              <w:t>中国外需要はバッファになるか</w:t>
            </w:r>
          </w:p>
        </w:tc>
        <w:tc>
          <w:tcPr>
            <w:tcW w:type="dxa" w:w="4703"/>
            <w:shd w:val="clear" w:color="auto" w:fill="DDEBF7"/>
          </w:tcPr>
          <w:p>
            <w:r>
              <w:rPr>
                <w:rFonts w:ascii="Meiryo UI" w:hAnsi="Meiryo UI"/>
                <w:sz w:val="18"/>
              </w:rPr>
              <w:t>部分的YES（2〜3年後に顕在化）。今すぐのバッファにはなっていない</w:t>
            </w:r>
          </w:p>
        </w:tc>
      </w:tr>
      <w:tr>
        <w:tc>
          <w:tcPr>
            <w:tcW w:type="dxa" w:w="4703"/>
          </w:tcPr>
          <w:p>
            <w:r>
              <w:rPr>
                <w:rFonts w:ascii="Meiryo UI" w:hAnsi="Meiryo UI"/>
                <w:sz w:val="18"/>
              </w:rPr>
              <w:t>CGコードはバッファか</w:t>
            </w:r>
          </w:p>
        </w:tc>
        <w:tc>
          <w:tcPr>
            <w:tcW w:type="dxa" w:w="4703"/>
          </w:tcPr>
          <w:p>
            <w:r>
              <w:rPr>
                <w:rFonts w:ascii="Meiryo UI" w:hAnsi="Meiryo UI"/>
                <w:sz w:val="18"/>
              </w:rPr>
              <w:t>限定的YES。自社株買い発表があれば¥200〜300の株価下支え効果</w:t>
            </w:r>
          </w:p>
        </w:tc>
      </w:tr>
    </w:tbl>
    <w:p/>
    <w:p>
      <w:pPr>
        <w:pStyle w:val="Heading3"/>
      </w:pPr>
      <w:r>
        <w:rPr>
          <w:rFonts w:ascii="Meiryo UI" w:hAnsi="Meiryo UI"/>
          <w:color w:val="2E74B5"/>
        </w:rPr>
        <w:t>センチメントと本源的価値のギャップ</w:t>
      </w:r>
    </w:p>
    <w:p/>
    <w:p>
      <w:pPr>
        <w:shd w:val="clear" w:color="auto" w:fill="F2F2F2"/>
      </w:pPr>
      <w:r>
        <w:rPr>
          <w:rFonts w:ascii="Courier New" w:hAnsi="Courier New"/>
          <w:sz w:val="16"/>
        </w:rPr>
        <w:t>センチメント（市場）：中国リスクを50%程度織り込んだ水準で売り圧力継続</w:t>
        <w:br/>
        <w:t>本源的価値（DCF）：中立シナリオでは概ね妥当。悲観シナリオでは大幅下落余地あり</w:t>
        <w:br/>
        <w:br/>
        <w:t>ギャップの本質：</w:t>
        <w:br/>
        <w:t>「現在の株価は『中国が急変しない』という楽観的前提に基づいている」</w:t>
        <w:br/>
        <w:t>「しかし足元の中国売上データ（▲5〜10%）は悲観シナリオへの移行を示唆している」</w:t>
        <w:br/>
        <w:br/>
        <w:t>→ 浅井評価と整合：WATCH継続。ショートバイアスを持ちながら</w:t>
        <w:br/>
        <w:t xml:space="preserve">  ¥3,400台でのカウンター逆張りを準備するのが合理的戦術。</w:t>
      </w:r>
    </w:p>
    <w:p/>
    <w:p>
      <w:r>
        <w:t>──────────────────────────────────────────────────</w:t>
      </w:r>
    </w:p>
    <w:p/>
    <w:p>
      <w:r>
        <w:rPr>
          <w:rFonts w:ascii="Meiryo UI" w:hAnsi="Meiryo UI"/>
          <w:sz w:val="20"/>
        </w:rPr>
        <w:t>&lt;a name="8"&gt;&lt;/a&gt;</w:t>
      </w:r>
    </w:p>
    <w:p>
      <w:pPr>
        <w:pStyle w:val="Heading2"/>
      </w:pPr>
      <w:r>
        <w:rPr>
          <w:rFonts w:ascii="Meiryo UI" w:hAnsi="Meiryo UI"/>
          <w:color w:val="2E74B5"/>
        </w:rPr>
        <w:t>8. 社長への推奨アクション</w:t>
      </w:r>
    </w:p>
    <w:p/>
    <w:p>
      <w:pPr>
        <w:pStyle w:val="Heading3"/>
      </w:pPr>
      <w:r>
        <w:rPr>
          <w:rFonts w:ascii="Meiryo UI" w:hAnsi="Meiryo UI"/>
          <w:color w:val="2E74B5"/>
        </w:rPr>
        <w:t>8-1. 推奨戦術サマリー</w:t>
      </w:r>
    </w:p>
    <w:p/>
    <w:p>
      <w:pPr>
        <w:shd w:val="clear" w:color="auto" w:fill="F2F2F2"/>
      </w:pPr>
      <w:r>
        <w:rPr>
          <w:rFonts w:ascii="Courier New" w:hAnsi="Courier New"/>
          <w:sz w:val="16"/>
        </w:rPr>
        <w:t>■ 現在（¥4,252）：HOLD / 新規買いなし</w:t>
        <w:br/>
        <w:t>■ 少額ショート検討：¥4,252〜4,500の間で打診ショート（ポジションサイズ：最大2〜3%）</w:t>
        <w:br/>
        <w:t xml:space="preserve">  損切り：¥4,700超（▲10%）</w:t>
        <w:br/>
        <w:t xml:space="preserve">  目標：¥3,600〜3,800（▲11〜15%）</w:t>
        <w:br/>
        <w:br/>
        <w:t>■ 逆張りロング転換条件（全て満たすこと）：</w:t>
        <w:br/>
        <w:t xml:space="preserve">  条件①：株価が¥3,400以下に到達</w:t>
        <w:br/>
        <w:t xml:space="preserve">  条件②：2026年5月通期決算で中国売上減少が▲20%以内に収まる確認</w:t>
        <w:br/>
        <w:t xml:space="preserve">  条件③：自社株買い・増配等のCGコード対応を発表</w:t>
        <w:br/>
        <w:t xml:space="preserve">  条件④：ASEAN・インドからの大型受注ニュース（100億円超の案件）</w:t>
        <w:br/>
        <w:br/>
        <w:t>■ 損切りライン（逆張りロング時）：¥2,900以下（中国売上▲50%以上のシグナル確認時）</w:t>
        <w:br/>
        <w:t>■ 目標株価（逆張りロング）：¥4,800〜5,200（12〜18ヶ月）</w:t>
      </w:r>
    </w:p>
    <w:p/>
    <w:p>
      <w:pPr>
        <w:pStyle w:val="Heading3"/>
      </w:pPr>
      <w:r>
        <w:rPr>
          <w:rFonts w:ascii="Meiryo UI" w:hAnsi="Meiryo UI"/>
          <w:color w:val="2E74B5"/>
        </w:rPr>
        <w:t>8-2. 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2026年4〜5月</w:t>
            </w:r>
          </w:p>
        </w:tc>
        <w:tc>
          <w:tcPr>
            <w:tcW w:type="dxa" w:w="3135"/>
          </w:tcPr>
          <w:p>
            <w:r>
              <w:rPr>
                <w:rFonts w:ascii="Meiryo UI" w:hAnsi="Meiryo UI"/>
                <w:sz w:val="18"/>
              </w:rPr>
              <w:t>FY2025通期決算発表</w:t>
            </w:r>
          </w:p>
        </w:tc>
        <w:tc>
          <w:tcPr>
            <w:tcW w:type="dxa" w:w="3135"/>
          </w:tcPr>
          <w:p>
            <w:r>
              <w:rPr>
                <w:rFonts w:ascii="Meiryo UI" w:hAnsi="Meiryo UI"/>
                <w:sz w:val="18"/>
              </w:rPr>
              <w:t>中国売上前年比・受注残を精査。▲20%超なら悲観転換</w:t>
            </w:r>
          </w:p>
        </w:tc>
      </w:tr>
      <w:tr>
        <w:tc>
          <w:tcPr>
            <w:tcW w:type="dxa" w:w="3135"/>
            <w:shd w:val="clear" w:color="auto" w:fill="DDEBF7"/>
          </w:tcPr>
          <w:p>
            <w:r>
              <w:rPr>
                <w:rFonts w:ascii="Meiryo UI" w:hAnsi="Meiryo UI"/>
                <w:sz w:val="18"/>
              </w:rPr>
              <w:t>2026年6月</w:t>
            </w:r>
          </w:p>
        </w:tc>
        <w:tc>
          <w:tcPr>
            <w:tcW w:type="dxa" w:w="3135"/>
            <w:shd w:val="clear" w:color="auto" w:fill="DDEBF7"/>
          </w:tcPr>
          <w:p>
            <w:r>
              <w:rPr>
                <w:rFonts w:ascii="Meiryo UI" w:hAnsi="Meiryo UI"/>
                <w:sz w:val="18"/>
              </w:rPr>
              <w:t>CGコード改訂施行</w:t>
            </w:r>
          </w:p>
        </w:tc>
        <w:tc>
          <w:tcPr>
            <w:tcW w:type="dxa" w:w="3135"/>
            <w:shd w:val="clear" w:color="auto" w:fill="DDEBF7"/>
          </w:tcPr>
          <w:p>
            <w:r>
              <w:rPr>
                <w:rFonts w:ascii="Meiryo UI" w:hAnsi="Meiryo UI"/>
                <w:sz w:val="18"/>
              </w:rPr>
              <w:t>自社株買い・増配発表をモニター</w:t>
            </w:r>
          </w:p>
        </w:tc>
      </w:tr>
      <w:tr>
        <w:tc>
          <w:tcPr>
            <w:tcW w:type="dxa" w:w="3135"/>
          </w:tcPr>
          <w:p>
            <w:r>
              <w:rPr>
                <w:rFonts w:ascii="Meiryo UI" w:hAnsi="Meiryo UI"/>
                <w:sz w:val="18"/>
              </w:rPr>
              <w:t>2026年7〜9月</w:t>
            </w:r>
          </w:p>
        </w:tc>
        <w:tc>
          <w:tcPr>
            <w:tcW w:type="dxa" w:w="3135"/>
          </w:tcPr>
          <w:p>
            <w:r>
              <w:rPr>
                <w:rFonts w:ascii="Meiryo UI" w:hAnsi="Meiryo UI"/>
                <w:sz w:val="18"/>
              </w:rPr>
              <w:t>Q1 FY2026決算</w:t>
            </w:r>
          </w:p>
        </w:tc>
        <w:tc>
          <w:tcPr>
            <w:tcW w:type="dxa" w:w="3135"/>
          </w:tcPr>
          <w:p>
            <w:r>
              <w:rPr>
                <w:rFonts w:ascii="Meiryo UI" w:hAnsi="Meiryo UI"/>
                <w:sz w:val="18"/>
              </w:rPr>
              <w:t>中国外受注の立ち上がりを確認</w:t>
            </w:r>
          </w:p>
        </w:tc>
      </w:tr>
      <w:tr>
        <w:tc>
          <w:tcPr>
            <w:tcW w:type="dxa" w:w="3135"/>
            <w:shd w:val="clear" w:color="auto" w:fill="DDEBF7"/>
          </w:tcPr>
          <w:p>
            <w:r>
              <w:rPr>
                <w:rFonts w:ascii="Meiryo UI" w:hAnsi="Meiryo UI"/>
                <w:sz w:val="18"/>
              </w:rPr>
              <w:t>2027年初</w:t>
            </w:r>
          </w:p>
        </w:tc>
        <w:tc>
          <w:tcPr>
            <w:tcW w:type="dxa" w:w="3135"/>
            <w:shd w:val="clear" w:color="auto" w:fill="DDEBF7"/>
          </w:tcPr>
          <w:p>
            <w:r>
              <w:rPr>
                <w:rFonts w:ascii="Meiryo UI" w:hAnsi="Meiryo UI"/>
                <w:sz w:val="18"/>
              </w:rPr>
              <w:t>本格評価</w:t>
            </w:r>
          </w:p>
        </w:tc>
        <w:tc>
          <w:tcPr>
            <w:tcW w:type="dxa" w:w="3135"/>
            <w:shd w:val="clear" w:color="auto" w:fill="DDEBF7"/>
          </w:tcPr>
          <w:p>
            <w:r>
              <w:rPr>
                <w:rFonts w:ascii="Meiryo UI" w:hAnsi="Meiryo UI"/>
                <w:sz w:val="18"/>
              </w:rPr>
              <w:t>中国外成長+15%超達成なら逆張りロング本格化</w:t>
            </w:r>
          </w:p>
        </w:tc>
      </w:tr>
    </w:tbl>
    <w:p/>
    <w:p>
      <w:pPr>
        <w:pStyle w:val="Heading3"/>
      </w:pPr>
      <w:r>
        <w:rPr>
          <w:rFonts w:ascii="Meiryo UI" w:hAnsi="Meiryo UI"/>
          <w:color w:val="2E74B5"/>
        </w:rPr>
        <w:t>8-3. ポジションサイジング推奨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サイズ</w:t>
            </w:r>
          </w:p>
        </w:tc>
      </w:tr>
      <w:tr>
        <w:tc>
          <w:tcPr>
            <w:tcW w:type="dxa" w:w="3135"/>
          </w:tcPr>
          <w:p>
            <w:r>
              <w:rPr>
                <w:rFonts w:ascii="Meiryo UI" w:hAnsi="Meiryo UI"/>
                <w:sz w:val="18"/>
              </w:rPr>
              <w:t>現在</w:t>
            </w:r>
          </w:p>
        </w:tc>
        <w:tc>
          <w:tcPr>
            <w:tcW w:type="dxa" w:w="3135"/>
          </w:tcPr>
          <w:p>
            <w:r>
              <w:rPr>
                <w:rFonts w:ascii="Meiryo UI" w:hAnsi="Meiryo UI"/>
                <w:sz w:val="18"/>
              </w:rPr>
              <w:t>様子見 / 少額打診ショート</w:t>
            </w:r>
          </w:p>
        </w:tc>
        <w:tc>
          <w:tcPr>
            <w:tcW w:type="dxa" w:w="3135"/>
          </w:tcPr>
          <w:p>
            <w:r>
              <w:rPr>
                <w:rFonts w:ascii="Meiryo UI" w:hAnsi="Meiryo UI"/>
                <w:sz w:val="18"/>
              </w:rPr>
              <w:t>最大2〜3%</w:t>
            </w:r>
          </w:p>
        </w:tc>
      </w:tr>
      <w:tr>
        <w:tc>
          <w:tcPr>
            <w:tcW w:type="dxa" w:w="3135"/>
            <w:shd w:val="clear" w:color="auto" w:fill="DDEBF7"/>
          </w:tcPr>
          <w:p>
            <w:r>
              <w:rPr>
                <w:rFonts w:ascii="Meiryo UI" w:hAnsi="Meiryo UI"/>
                <w:sz w:val="18"/>
              </w:rPr>
              <w:t>¥3,800台</w:t>
            </w:r>
          </w:p>
        </w:tc>
        <w:tc>
          <w:tcPr>
            <w:tcW w:type="dxa" w:w="3135"/>
            <w:shd w:val="clear" w:color="auto" w:fill="DDEBF7"/>
          </w:tcPr>
          <w:p>
            <w:r>
              <w:rPr>
                <w:rFonts w:ascii="Meiryo UI" w:hAnsi="Meiryo UI"/>
                <w:sz w:val="18"/>
              </w:rPr>
              <w:t>ショート縮小・中立化</w:t>
            </w:r>
          </w:p>
        </w:tc>
        <w:tc>
          <w:tcPr>
            <w:tcW w:type="dxa" w:w="3135"/>
            <w:shd w:val="clear" w:color="auto" w:fill="DDEBF7"/>
          </w:tcPr>
          <w:p>
            <w:r>
              <w:rPr>
                <w:rFonts w:ascii="Meiryo UI" w:hAnsi="Meiryo UI"/>
                <w:sz w:val="18"/>
              </w:rPr>
              <w:t>ショート半減</w:t>
            </w:r>
          </w:p>
        </w:tc>
      </w:tr>
      <w:tr>
        <w:tc>
          <w:tcPr>
            <w:tcW w:type="dxa" w:w="3135"/>
          </w:tcPr>
          <w:p>
            <w:r>
              <w:rPr>
                <w:rFonts w:ascii="Meiryo UI" w:hAnsi="Meiryo UI"/>
                <w:sz w:val="18"/>
              </w:rPr>
              <w:t>¥3,400台</w:t>
            </w:r>
          </w:p>
        </w:tc>
        <w:tc>
          <w:tcPr>
            <w:tcW w:type="dxa" w:w="3135"/>
          </w:tcPr>
          <w:p>
            <w:r>
              <w:rPr>
                <w:rFonts w:ascii="Meiryo UI" w:hAnsi="Meiryo UI"/>
                <w:sz w:val="18"/>
              </w:rPr>
              <w:t>条件確認後に逆張りロング打診</w:t>
            </w:r>
          </w:p>
        </w:tc>
        <w:tc>
          <w:tcPr>
            <w:tcW w:type="dxa" w:w="3135"/>
          </w:tcPr>
          <w:p>
            <w:r>
              <w:rPr>
                <w:rFonts w:ascii="Meiryo UI" w:hAnsi="Meiryo UI"/>
                <w:sz w:val="18"/>
              </w:rPr>
              <w:t>3〜5%（分割）</w:t>
            </w:r>
          </w:p>
        </w:tc>
      </w:tr>
      <w:tr>
        <w:tc>
          <w:tcPr>
            <w:tcW w:type="dxa" w:w="3135"/>
            <w:shd w:val="clear" w:color="auto" w:fill="DDEBF7"/>
          </w:tcPr>
          <w:p>
            <w:r>
              <w:rPr>
                <w:rFonts w:ascii="Meiryo UI" w:hAnsi="Meiryo UI"/>
                <w:sz w:val="18"/>
              </w:rPr>
              <w:t>¥3,000台</w:t>
            </w:r>
          </w:p>
        </w:tc>
        <w:tc>
          <w:tcPr>
            <w:tcW w:type="dxa" w:w="3135"/>
            <w:shd w:val="clear" w:color="auto" w:fill="DDEBF7"/>
          </w:tcPr>
          <w:p>
            <w:r>
              <w:rPr>
                <w:rFonts w:ascii="Meiryo UI" w:hAnsi="Meiryo UI"/>
                <w:sz w:val="18"/>
              </w:rPr>
              <w:t>悲観シナリオ本格ロング or 撤退判断</w:t>
            </w:r>
          </w:p>
        </w:tc>
        <w:tc>
          <w:tcPr>
            <w:tcW w:type="dxa" w:w="3135"/>
            <w:shd w:val="clear" w:color="auto" w:fill="DDEBF7"/>
          </w:tcPr>
          <w:p>
            <w:r>
              <w:rPr>
                <w:rFonts w:ascii="Meiryo UI" w:hAnsi="Meiryo UI"/>
                <w:sz w:val="18"/>
              </w:rPr>
              <w:t>状況次第</w:t>
            </w:r>
          </w:p>
        </w:tc>
      </w:tr>
    </w:tbl>
    <w:p/>
    <w:p>
      <w:r>
        <w:t>──────────────────────────────────────────────────</w:t>
      </w:r>
    </w:p>
    <w:p/>
    <w:p>
      <w:r>
        <w:rPr>
          <w:rFonts w:ascii="Meiryo UI" w:hAnsi="Meiryo UI"/>
          <w:sz w:val="20"/>
        </w:rPr>
        <w:t>&lt;a name="9"&gt;&lt;/a&gt;</w:t>
      </w:r>
    </w:p>
    <w:p>
      <w:pPr>
        <w:pStyle w:val="Heading2"/>
      </w:pPr>
      <w:r>
        <w:rPr>
          <w:rFonts w:ascii="Meiryo UI" w:hAnsi="Meiryo UI"/>
          <w:color w:val="2E74B5"/>
        </w:rPr>
        <w:t>9. 金利感応度分析（Sensitivity Analysis）</w:t>
      </w:r>
    </w:p>
    <w:p/>
    <w:p>
      <w:r>
        <w:rPr>
          <w:rFonts w:ascii="Meiryo UI" w:hAnsi="Meiryo UI"/>
          <w:sz w:val="20"/>
        </w:rPr>
        <w:t>前提：β=1.20、ERP=5.50%、g=2.0%（中立シナリオ）、FCF=中立ケース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大幅低下</w:t>
            </w:r>
          </w:p>
        </w:tc>
        <w:tc>
          <w:tcPr>
            <w:tcW w:type="dxa" w:w="1881"/>
          </w:tcPr>
          <w:p>
            <w:r>
              <w:rPr>
                <w:rFonts w:ascii="Meiryo UI" w:hAnsi="Meiryo UI"/>
                <w:sz w:val="18"/>
              </w:rPr>
              <w:t>1.429%</w:t>
            </w:r>
          </w:p>
        </w:tc>
        <w:tc>
          <w:tcPr>
            <w:tcW w:type="dxa" w:w="1881"/>
          </w:tcPr>
          <w:p>
            <w:r>
              <w:rPr>
                <w:rFonts w:ascii="Meiryo UI" w:hAnsi="Meiryo UI"/>
                <w:sz w:val="18"/>
              </w:rPr>
              <w:t>6.44%</w:t>
            </w:r>
          </w:p>
        </w:tc>
        <w:tc>
          <w:tcPr>
            <w:tcW w:type="dxa" w:w="1881"/>
          </w:tcPr>
          <w:p>
            <w:r>
              <w:rPr>
                <w:rFonts w:ascii="Meiryo UI" w:hAnsi="Meiryo UI"/>
                <w:sz w:val="18"/>
              </w:rPr>
              <w:t>¥4,980〜¥5,420</w:t>
            </w:r>
          </w:p>
        </w:tc>
        <w:tc>
          <w:tcPr>
            <w:tcW w:type="dxa" w:w="1881"/>
          </w:tcPr>
          <w:p>
            <w:r>
              <w:rPr>
                <w:rFonts w:ascii="Meiryo UI" w:hAnsi="Meiryo UI"/>
                <w:sz w:val="18"/>
              </w:rPr>
              <w:t>+17〜+27%</w:t>
            </w:r>
          </w:p>
        </w:tc>
      </w:tr>
      <w:tr>
        <w:tc>
          <w:tcPr>
            <w:tcW w:type="dxa" w:w="1881"/>
            <w:shd w:val="clear" w:color="auto" w:fill="DDEBF7"/>
          </w:tcPr>
          <w:p>
            <w:r>
              <w:rPr>
                <w:rFonts w:ascii="Meiryo UI" w:hAnsi="Meiryo UI"/>
                <w:sz w:val="18"/>
              </w:rPr>
              <w:t>小幅低下</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6.94%</w:t>
            </w:r>
          </w:p>
        </w:tc>
        <w:tc>
          <w:tcPr>
            <w:tcW w:type="dxa" w:w="1881"/>
            <w:shd w:val="clear" w:color="auto" w:fill="DDEBF7"/>
          </w:tcPr>
          <w:p>
            <w:r>
              <w:rPr>
                <w:rFonts w:ascii="Meiryo UI" w:hAnsi="Meiryo UI"/>
                <w:sz w:val="18"/>
              </w:rPr>
              <w:t>¥4,560〜¥4,950</w:t>
            </w:r>
          </w:p>
        </w:tc>
        <w:tc>
          <w:tcPr>
            <w:tcW w:type="dxa" w:w="1881"/>
            <w:shd w:val="clear" w:color="auto" w:fill="DDEBF7"/>
          </w:tcPr>
          <w:p>
            <w:r>
              <w:rPr>
                <w:rFonts w:ascii="Meiryo UI" w:hAnsi="Meiryo UI"/>
                <w:sz w:val="18"/>
              </w:rPr>
              <w:t>+7〜+16%</w:t>
            </w:r>
          </w:p>
        </w:tc>
      </w:tr>
      <w:tr>
        <w:tc>
          <w:tcPr>
            <w:tcW w:type="dxa" w:w="1881"/>
          </w:tcPr>
          <w:p>
            <w:r>
              <w:rPr>
                <w:rFonts w:ascii="Meiryo UI" w:hAnsi="Meiryo UI"/>
                <w:sz w:val="18"/>
              </w:rPr>
              <w:t>現在（基準）</w:t>
            </w:r>
          </w:p>
        </w:tc>
        <w:tc>
          <w:tcPr>
            <w:tcW w:type="dxa" w:w="1881"/>
          </w:tcPr>
          <w:p>
            <w:r>
              <w:rPr>
                <w:rFonts w:ascii="Meiryo UI" w:hAnsi="Meiryo UI"/>
                <w:sz w:val="18"/>
              </w:rPr>
              <w:t>2.429%</w:t>
            </w:r>
          </w:p>
        </w:tc>
        <w:tc>
          <w:tcPr>
            <w:tcW w:type="dxa" w:w="1881"/>
          </w:tcPr>
          <w:p>
            <w:r>
              <w:rPr>
                <w:rFonts w:ascii="Meiryo UI" w:hAnsi="Meiryo UI"/>
                <w:sz w:val="18"/>
              </w:rPr>
              <w:t>7.44%</w:t>
            </w:r>
          </w:p>
        </w:tc>
        <w:tc>
          <w:tcPr>
            <w:tcW w:type="dxa" w:w="1881"/>
          </w:tcPr>
          <w:p>
            <w:r>
              <w:rPr>
                <w:rFonts w:ascii="Meiryo UI" w:hAnsi="Meiryo UI"/>
                <w:sz w:val="18"/>
              </w:rPr>
              <w:t>¥3,900〜¥4,400</w:t>
            </w:r>
          </w:p>
        </w:tc>
        <w:tc>
          <w:tcPr>
            <w:tcW w:type="dxa" w:w="1881"/>
          </w:tcPr>
          <w:p>
            <w:r>
              <w:rPr>
                <w:rFonts w:ascii="Meiryo UI" w:hAnsi="Meiryo UI"/>
                <w:sz w:val="18"/>
              </w:rPr>
              <w:t>▲8%〜+3%</w:t>
            </w:r>
          </w:p>
        </w:tc>
      </w:tr>
      <w:tr>
        <w:tc>
          <w:tcPr>
            <w:tcW w:type="dxa" w:w="1881"/>
            <w:shd w:val="clear" w:color="auto" w:fill="DDEBF7"/>
          </w:tcPr>
          <w:p>
            <w:r>
              <w:rPr>
                <w:rFonts w:ascii="Meiryo UI" w:hAnsi="Meiryo UI"/>
                <w:sz w:val="18"/>
              </w:rPr>
              <w:t>小幅上昇</w:t>
            </w:r>
          </w:p>
        </w:tc>
        <w:tc>
          <w:tcPr>
            <w:tcW w:type="dxa" w:w="1881"/>
            <w:shd w:val="clear" w:color="auto" w:fill="DDEBF7"/>
          </w:tcPr>
          <w:p>
            <w:r>
              <w:rPr>
                <w:rFonts w:ascii="Meiryo UI" w:hAnsi="Meiryo UI"/>
                <w:sz w:val="18"/>
              </w:rPr>
              <w:t>2.679%</w:t>
            </w:r>
          </w:p>
        </w:tc>
        <w:tc>
          <w:tcPr>
            <w:tcW w:type="dxa" w:w="1881"/>
            <w:shd w:val="clear" w:color="auto" w:fill="DDEBF7"/>
          </w:tcPr>
          <w:p>
            <w:r>
              <w:rPr>
                <w:rFonts w:ascii="Meiryo UI" w:hAnsi="Meiryo UI"/>
                <w:sz w:val="18"/>
              </w:rPr>
              <w:t>7.69%</w:t>
            </w:r>
          </w:p>
        </w:tc>
        <w:tc>
          <w:tcPr>
            <w:tcW w:type="dxa" w:w="1881"/>
            <w:shd w:val="clear" w:color="auto" w:fill="DDEBF7"/>
          </w:tcPr>
          <w:p>
            <w:r>
              <w:rPr>
                <w:rFonts w:ascii="Meiryo UI" w:hAnsi="Meiryo UI"/>
                <w:sz w:val="18"/>
              </w:rPr>
              <w:t>¥3,680〜¥4,150</w:t>
            </w:r>
          </w:p>
        </w:tc>
        <w:tc>
          <w:tcPr>
            <w:tcW w:type="dxa" w:w="1881"/>
            <w:shd w:val="clear" w:color="auto" w:fill="DDEBF7"/>
          </w:tcPr>
          <w:p>
            <w:r>
              <w:rPr>
                <w:rFonts w:ascii="Meiryo UI" w:hAnsi="Meiryo UI"/>
                <w:sz w:val="18"/>
              </w:rPr>
              <w:t>▲13〜▲2%</w:t>
            </w:r>
          </w:p>
        </w:tc>
      </w:tr>
      <w:tr>
        <w:tc>
          <w:tcPr>
            <w:tcW w:type="dxa" w:w="1881"/>
          </w:tcPr>
          <w:p>
            <w:r>
              <w:rPr>
                <w:rFonts w:ascii="Meiryo UI" w:hAnsi="Meiryo UI"/>
                <w:sz w:val="18"/>
              </w:rPr>
              <w:t>中幅上昇</w:t>
            </w:r>
          </w:p>
        </w:tc>
        <w:tc>
          <w:tcPr>
            <w:tcW w:type="dxa" w:w="1881"/>
          </w:tcPr>
          <w:p>
            <w:r>
              <w:rPr>
                <w:rFonts w:ascii="Meiryo UI" w:hAnsi="Meiryo UI"/>
                <w:sz w:val="18"/>
              </w:rPr>
              <w:t>2.929%</w:t>
            </w:r>
          </w:p>
        </w:tc>
        <w:tc>
          <w:tcPr>
            <w:tcW w:type="dxa" w:w="1881"/>
          </w:tcPr>
          <w:p>
            <w:r>
              <w:rPr>
                <w:rFonts w:ascii="Meiryo UI" w:hAnsi="Meiryo UI"/>
                <w:sz w:val="18"/>
              </w:rPr>
              <w:t>7.94%</w:t>
            </w:r>
          </w:p>
        </w:tc>
        <w:tc>
          <w:tcPr>
            <w:tcW w:type="dxa" w:w="1881"/>
          </w:tcPr>
          <w:p>
            <w:r>
              <w:rPr>
                <w:rFonts w:ascii="Meiryo UI" w:hAnsi="Meiryo UI"/>
                <w:sz w:val="18"/>
              </w:rPr>
              <w:t>¥3,470〜¥3,920</w:t>
            </w:r>
          </w:p>
        </w:tc>
        <w:tc>
          <w:tcPr>
            <w:tcW w:type="dxa" w:w="1881"/>
          </w:tcPr>
          <w:p>
            <w:r>
              <w:rPr>
                <w:rFonts w:ascii="Meiryo UI" w:hAnsi="Meiryo UI"/>
                <w:sz w:val="18"/>
              </w:rPr>
              <w:t>▲18〜▲8%</w:t>
            </w:r>
          </w:p>
        </w:tc>
      </w:tr>
      <w:tr>
        <w:tc>
          <w:tcPr>
            <w:tcW w:type="dxa" w:w="1881"/>
            <w:shd w:val="clear" w:color="auto" w:fill="DDEBF7"/>
          </w:tcPr>
          <w:p>
            <w:r>
              <w:rPr>
                <w:rFonts w:ascii="Meiryo UI" w:hAnsi="Meiryo UI"/>
                <w:sz w:val="18"/>
              </w:rPr>
              <w:t>大幅上昇</w:t>
            </w:r>
          </w:p>
        </w:tc>
        <w:tc>
          <w:tcPr>
            <w:tcW w:type="dxa" w:w="1881"/>
            <w:shd w:val="clear" w:color="auto" w:fill="DDEBF7"/>
          </w:tcPr>
          <w:p>
            <w:r>
              <w:rPr>
                <w:rFonts w:ascii="Meiryo UI" w:hAnsi="Meiryo UI"/>
                <w:sz w:val="18"/>
              </w:rPr>
              <w:t>3.429%</w:t>
            </w:r>
          </w:p>
        </w:tc>
        <w:tc>
          <w:tcPr>
            <w:tcW w:type="dxa" w:w="1881"/>
            <w:shd w:val="clear" w:color="auto" w:fill="DDEBF7"/>
          </w:tcPr>
          <w:p>
            <w:r>
              <w:rPr>
                <w:rFonts w:ascii="Meiryo UI" w:hAnsi="Meiryo UI"/>
                <w:sz w:val="18"/>
              </w:rPr>
              <w:t>8.44%</w:t>
            </w:r>
          </w:p>
        </w:tc>
        <w:tc>
          <w:tcPr>
            <w:tcW w:type="dxa" w:w="1881"/>
            <w:shd w:val="clear" w:color="auto" w:fill="DDEBF7"/>
          </w:tcPr>
          <w:p>
            <w:r>
              <w:rPr>
                <w:rFonts w:ascii="Meiryo UI" w:hAnsi="Meiryo UI"/>
                <w:sz w:val="18"/>
              </w:rPr>
              <w:t>¥3,080〜¥3,540</w:t>
            </w:r>
          </w:p>
        </w:tc>
        <w:tc>
          <w:tcPr>
            <w:tcW w:type="dxa" w:w="1881"/>
            <w:shd w:val="clear" w:color="auto" w:fill="DDEBF7"/>
          </w:tcPr>
          <w:p>
            <w:r>
              <w:rPr>
                <w:rFonts w:ascii="Meiryo UI" w:hAnsi="Meiryo UI"/>
                <w:sz w:val="18"/>
              </w:rPr>
              <w:t>▲27〜▲17%</w:t>
            </w:r>
          </w:p>
        </w:tc>
      </w:tr>
    </w:tbl>
    <w:p/>
    <w:p>
      <w:r>
        <w:rPr>
          <w:rFonts w:ascii="Meiryo UI" w:hAnsi="Meiryo UI"/>
          <w:sz w:val="20"/>
        </w:rPr>
        <w:t>&gt; 計算方法： WACC変動 → TV = FCFt+1/(WACC-g) に直接影響 → EV再計算 → 1株あたり価値</w:t>
      </w:r>
    </w:p>
    <w:p>
      <w:r>
        <w:rPr>
          <w:rFonts w:ascii="Meiryo UI" w:hAnsi="Meiryo UI"/>
          <w:sz w:val="20"/>
        </w:rPr>
        <w:t>&gt; 「小幅」±0.25%、「中幅」±0.50%（±0.25%相当）、「大幅」±1.00%</w:t>
      </w:r>
    </w:p>
    <w:p/>
    <w:p>
      <w:pPr>
        <w:pStyle w:val="Heading3"/>
      </w:pPr>
      <w:r>
        <w:rPr>
          <w:rFonts w:ascii="Meiryo UI" w:hAnsi="Meiryo UI"/>
          <w:color w:val="2E74B5"/>
        </w:rPr>
        <w:t>感応度インサイト</w:t>
      </w:r>
    </w:p>
    <w:p/>
    <w:p>
      <w:pPr>
        <w:pStyle w:val="ListBullet"/>
      </w:pPr>
      <w:r>
        <w:rPr>
          <w:rFonts w:ascii="Meiryo UI" w:hAnsi="Meiryo UI"/>
          <w:sz w:val="20"/>
        </w:rPr>
        <w:t>金利1%低下 → 理論株価+20〜30%の大幅改善。JGB金利低下シナリオは強力なサポート</w:t>
      </w:r>
    </w:p>
    <w:p>
      <w:pPr>
        <w:pStyle w:val="ListBullet"/>
      </w:pPr>
      <w:r>
        <w:rPr>
          <w:rFonts w:ascii="Meiryo UI" w:hAnsi="Meiryo UI"/>
          <w:sz w:val="20"/>
        </w:rPr>
        <w:t>金利0.5%上昇 → 理論株価▲15〜20%。日銀追加利上げは明確な逆風</w:t>
      </w:r>
    </w:p>
    <w:p>
      <w:pPr>
        <w:pStyle w:val="ListBullet"/>
      </w:pPr>
      <w:r>
        <w:rPr>
          <w:rFonts w:ascii="Meiryo UI" w:hAnsi="Meiryo UI"/>
          <w:sz w:val="20"/>
        </w:rPr>
        <w:t>現在Rf=2.429% → 中立シナリオでは株価はほぼ「適正」。中国リスク次第でどちらにも動く</w:t>
      </w:r>
    </w:p>
    <w:p>
      <w:pPr>
        <w:pStyle w:val="ListBullet"/>
      </w:pPr>
      <w:r>
        <w:rPr>
          <w:rFonts w:ascii="Meiryo UI" w:hAnsi="Meiryo UI"/>
          <w:sz w:val="20"/>
        </w:rPr>
        <w:t>安川のような資本集約型・長期</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13:20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6506_安川電機_SELL_DeepResearch_20260407.md を出力しました。</w:t>
      </w:r>
    </w:p>
    <w:p>
      <w:r>
        <w:rPr>
          <w:rFonts w:ascii="Meiryo UI" w:hAnsi="Meiryo UI"/>
          <w:sz w:val="20"/>
        </w:rPr>
        <w:t>浅井スコア +0 の銘柄 [6506]安川電機 についてDeepResearch完了。</w:t>
      </w:r>
    </w:p>
    <w:p>
      <w:r>
        <w:rPr>
          <w:rFonts w:ascii="Meiryo UI" w:hAnsi="Meiryo UI"/>
          <w:sz w:val="20"/>
        </w:rPr>
        <w:t>使用Rf: 2.429%（取得: 2026-04-07 13:20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