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6723 ルネサスエレクトロニクス DeepResearch レポート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アナリスト：深井（竹村トレードカンパニー）</w:t>
      </w:r>
    </w:p>
    <w:p>
      <w:pPr>
        <w:jc w:val="center"/>
      </w:pPr>
      <w:r>
        <w:rPr>
          <w:rFonts w:ascii="Meiryo UI" w:hAnsi="Meiryo UI"/>
          <w:sz w:val="24"/>
        </w:rPr>
        <w:t>分析日：2026-04-04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6723 ルネサスエレクトロニクス DeepResearch レポート</w:t>
      </w:r>
    </w:p>
    <w:p/>
    <w:p>
      <w:r>
        <w:rPr>
          <w:rFonts w:ascii="Meiryo UI" w:hAnsi="Meiryo UI"/>
          <w:sz w:val="20"/>
        </w:rPr>
        <w:t>アナリスト: 深井（竹村トレードカンパニー）</w:t>
      </w:r>
    </w:p>
    <w:p>
      <w:r>
        <w:rPr>
          <w:rFonts w:ascii="Meiryo UI" w:hAnsi="Meiryo UI"/>
          <w:sz w:val="20"/>
        </w:rPr>
        <w:t>作成日: 2026-04-04</w:t>
      </w:r>
    </w:p>
    <w:p>
      <w:r>
        <w:rPr>
          <w:rFonts w:ascii="Meiryo UI" w:hAnsi="Meiryo UI"/>
          <w:sz w:val="20"/>
        </w:rPr>
        <w:t>判定: BUY</w:t>
      </w:r>
    </w:p>
    <w:p>
      <w:r>
        <w:rPr>
          <w:rFonts w:ascii="Meiryo UI" w:hAnsi="Meiryo UI"/>
          <w:sz w:val="20"/>
        </w:rPr>
        <w:t>Fair Value: ¥2,800（Base）〜 ¥3,600（Bull）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</w:t>
      </w:r>
    </w:p>
    <w:p/>
    <w:p>
      <w:r>
        <w:rPr>
          <w:rFonts w:ascii="Meiryo UI" w:hAnsi="Meiryo UI"/>
          <w:sz w:val="20"/>
        </w:rPr>
        <w:t>ルネサスエレクトロニクス株式会社（東証プライム：6723）は、日立・三菱電機・NECの半導体部門が統合して誕生した総合半導体メーカー。車載マイコン世界首位級、産業用マイコン・SoC・アナログICを主力とする。積極的なM&amp;A（Intersil、IDT、Dialog Semiconductor、Altiumなど）で製品群を多様化。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¥2,271.5（2026/04/03終値）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¥4.249兆円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1.69倍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¥1,347.26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非開示（会社予想値未確定）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非開示（業績不確実性）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¥3,138（2026/02/09）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¥2,136（2026/03/31） → 直近3日前が底値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高値比騰落率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▲27.6%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海外売上比率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21,907名</w:t>
            </w:r>
          </w:p>
        </w:tc>
      </w:tr>
    </w:tbl>
    <w:p/>
    <w:p>
      <w:r>
        <w:rPr>
          <w:rFonts w:ascii="Meiryo UI" w:hAnsi="Meiryo UI"/>
          <w:sz w:val="20"/>
        </w:rPr>
        <w:t>事業セグメント：</w:t>
      </w:r>
    </w:p>
    <w:p>
      <w:pPr>
        <w:pStyle w:val="ListBullet"/>
      </w:pPr>
      <w:r>
        <w:rPr>
          <w:rFonts w:ascii="Meiryo UI" w:hAnsi="Meiryo UI"/>
          <w:sz w:val="20"/>
        </w:rPr>
        <w:t>自動車向け：48%</w:t>
      </w:r>
    </w:p>
    <w:p>
      <w:pPr>
        <w:pStyle w:val="ListBullet"/>
      </w:pPr>
      <w:r>
        <w:rPr>
          <w:rFonts w:ascii="Meiryo UI" w:hAnsi="Meiryo UI"/>
          <w:sz w:val="20"/>
        </w:rPr>
        <w:t>産業・インフラ・IoT向け：51%</w:t>
      </w:r>
    </w:p>
    <w:p>
      <w:pPr>
        <w:pStyle w:val="ListBullet"/>
      </w:pPr>
      <w:r>
        <w:rPr>
          <w:rFonts w:ascii="Meiryo UI" w:hAnsi="Meiryo UI"/>
          <w:sz w:val="20"/>
        </w:rPr>
        <w:t>その他：1%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投資テーゼ：なぜ今ルネサスか</w:t>
      </w:r>
    </w:p>
    <w:p/>
    <w:p>
      <w:pPr>
        <w:pStyle w:val="Heading3"/>
      </w:pPr>
      <w:r>
        <w:rPr>
          <w:rFonts w:ascii="Meiryo UI" w:hAnsi="Meiryo UI"/>
          <w:color w:val="2E74B5"/>
        </w:rPr>
        <w:t>テーゼ①：52週最安値圏からの回復局面 + 米系証券が目標¥3,600維持</w:t>
      </w:r>
    </w:p>
    <w:p/>
    <w:p>
      <w:r>
        <w:rPr>
          <w:rFonts w:ascii="Meiryo UI" w:hAnsi="Meiryo UI"/>
          <w:sz w:val="20"/>
        </w:rPr>
        <w:t>2026/03/31に52週安値¥2,136をつけた直後（3日後）の現在株価¥2,271。底打ち確認後の初期回復局面にある可能性が高い。米系大手証券が目標株価¥3,600で強気評価を継続している事実は、機関投資家の下値支持として機能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52週高値:   ¥3,138（2026/02/09）</w:t>
        <w:br/>
        <w:t>52週安値:   ¥2,136（2026/03/31）← 直近底値</w:t>
        <w:br/>
        <w:t>現在株価:   ¥2,271（2026/04/03）</w:t>
        <w:br/>
        <w:t>底値からの回復率: +6.3%（まだ初期回復段階）</w:t>
        <w:br/>
        <w:t>米系大手目標: ¥3,600（現在株価比 +58.5%）</w:t>
      </w:r>
    </w:p>
    <w:p/>
    <w:p>
      <w:pPr>
        <w:pStyle w:val="Heading3"/>
      </w:pPr>
      <w:r>
        <w:rPr>
          <w:rFonts w:ascii="Meiryo UI" w:hAnsi="Meiryo UI"/>
          <w:color w:val="2E74B5"/>
        </w:rPr>
        <w:t>テーゼ②：MS日本10兆円DC投資 → 産業・インフラ向け（51%セグメント）に直撃追い風</w:t>
      </w:r>
    </w:p>
    <w:p/>
    <w:p>
      <w:r>
        <w:rPr>
          <w:rFonts w:ascii="Meiryo UI" w:hAnsi="Meiryo UI"/>
          <w:sz w:val="20"/>
        </w:rPr>
        <w:t>ルネサスの売上の51%を占める「産業・インフラ・IoT」セグメントは、データセンター建設に不可欠な部品を多数供給している。</w:t>
      </w:r>
    </w:p>
    <w:p/>
    <w:p>
      <w:r>
        <w:rPr>
          <w:rFonts w:ascii="Meiryo UI" w:hAnsi="Meiryo UI"/>
          <w:sz w:val="20"/>
        </w:rPr>
        <w:t>具体的な受益製品：</w:t>
      </w:r>
    </w:p>
    <w:p>
      <w:pPr>
        <w:pStyle w:val="ListBullet"/>
      </w:pPr>
      <w:r>
        <w:rPr>
          <w:rFonts w:ascii="Meiryo UI" w:hAnsi="Meiryo UI"/>
          <w:sz w:val="20"/>
        </w:rPr>
        <w:t>電源管理IC（PMIC）：DCのラックサーバー電源回路に必須。AIサーバー1台あたりの搭載数は従来の2〜3倍</w:t>
      </w:r>
    </w:p>
    <w:p>
      <w:pPr>
        <w:pStyle w:val="ListBullet"/>
      </w:pPr>
      <w:r>
        <w:rPr>
          <w:rFonts w:ascii="Meiryo UI" w:hAnsi="Meiryo UI"/>
          <w:sz w:val="20"/>
        </w:rPr>
        <w:t>産業用マイコン（RZシリーズ）：DC内の冷却システム制御・電力監視に使用</w:t>
      </w:r>
    </w:p>
    <w:p>
      <w:pPr>
        <w:pStyle w:val="ListBullet"/>
      </w:pPr>
      <w:r>
        <w:rPr>
          <w:rFonts w:ascii="Meiryo UI" w:hAnsi="Meiryo UI"/>
          <w:sz w:val="20"/>
        </w:rPr>
        <w:t>リアルタイムクロック（RTC）：全てのサーバーマザーボードに搭載</w:t>
      </w:r>
    </w:p>
    <w:p/>
    <w:p>
      <w:r>
        <w:rPr>
          <w:rFonts w:ascii="Meiryo UI" w:hAnsi="Meiryo UI"/>
          <w:sz w:val="20"/>
        </w:rPr>
        <w:t>MS10兆円という投資規模が意味するのは「数十万台規模のAIサーバー新設」。これはルネサスのPMIC・産業用MCUへの直接的な追加発注を意味する。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テーゼ③：車載マイコン世界首位 × EV/ADAS需要の構造的成長</w:t>
      </w:r>
    </w:p>
    <w:p/>
    <w:p>
      <w:r>
        <w:rPr>
          <w:rFonts w:ascii="Meiryo UI" w:hAnsi="Meiryo UI"/>
          <w:sz w:val="20"/>
        </w:rPr>
        <w:t>ルネサスは車載マイコン（MCU）で世界シェア約30%を持つ揺るぎないリーダー。EV化・ADAS（先進運転支援システム）の普及により、1台の自動車に搭載されるマイコン数は急増している。</w:t>
      </w:r>
    </w:p>
    <w:p/>
    <w:p>
      <w:r>
        <w:rPr>
          <w:rFonts w:ascii="Meiryo UI" w:hAnsi="Meiryo UI"/>
          <w:sz w:val="20"/>
        </w:rPr>
        <w:t>車載向けの成長ドライバー：</w:t>
      </w:r>
    </w:p>
    <w:p>
      <w:pPr>
        <w:pStyle w:val="ListBullet"/>
      </w:pPr>
      <w:r>
        <w:rPr>
          <w:rFonts w:ascii="Meiryo UI" w:hAnsi="Meiryo UI"/>
          <w:sz w:val="20"/>
        </w:rPr>
        <w:t>R-Car SoC（ADAS・インフォテインメント統合プロセッサ）：トヨタ・日産・ホンダ等への採用拡大</w:t>
      </w:r>
    </w:p>
    <w:p>
      <w:pPr>
        <w:pStyle w:val="ListBullet"/>
      </w:pPr>
      <w:r>
        <w:rPr>
          <w:rFonts w:ascii="Meiryo UI" w:hAnsi="Meiryo UI"/>
          <w:sz w:val="20"/>
        </w:rPr>
        <w:t>電動化対応MCU：EVの電動パワートレイン制御に特化した製品ラインナップ強化</w:t>
      </w:r>
    </w:p>
    <w:p>
      <w:pPr>
        <w:pStyle w:val="ListBullet"/>
      </w:pPr>
      <w:r>
        <w:rPr>
          <w:rFonts w:ascii="Meiryo UI" w:hAnsi="Meiryo UI"/>
          <w:sz w:val="20"/>
        </w:rPr>
        <w:t>機能安全規格 ISO 26262 対応：競合の参入障壁として機能</w:t>
      </w:r>
    </w:p>
    <w:p/>
    <w:p>
      <w:r>
        <w:rPr>
          <w:rFonts w:ascii="Meiryo UI" w:hAnsi="Meiryo UI"/>
          <w:sz w:val="20"/>
        </w:rPr>
        <w:t>原油$111/bblの高止まりでEV化が加速すれば、ルネサスの車載セグメント（48%）の成長が再加速する。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テーゼ④：特約店契約終了 → 直販シフト → マージン改善</w:t>
      </w:r>
    </w:p>
    <w:p/>
    <w:p>
      <w:r>
        <w:rPr>
          <w:rFonts w:ascii="Meiryo UI" w:hAnsi="Meiryo UI"/>
          <w:sz w:val="20"/>
        </w:rPr>
        <w:t>2026年4月にリョー菱洋HDとの特約店契約を終了。これは表面上はネガティブに見えるが、実態は「中間マージンを削除した直販強化」という戦略的なマージン改善施策だ。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従来フロー: ルネサス → 特約店 → エンドユーザー（中間マージン発生）</w:t>
        <w:br/>
        <w:t>新フロー:   ルネサス → エンドユーザー（直販）</w:t>
        <w:br/>
        <w:br/>
        <w:t>効果: GPM（粗利率）が数パーセントポイント改善する可能性</w:t>
        <w:br/>
        <w:t xml:space="preserve">     ルネサスの現在のGPM約50%が51〜53%へ改善余地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懸念点と反論</w:t>
      </w:r>
    </w:p>
    <w:p/>
    <w:p>
      <w:pPr>
        <w:pStyle w:val="Heading3"/>
      </w:pPr>
      <w:r>
        <w:rPr>
          <w:rFonts w:ascii="Meiryo UI" w:hAnsi="Meiryo UI"/>
          <w:color w:val="2E74B5"/>
        </w:rPr>
        <w:t>懸念①：PERが非開示 = 業績への不確実性</w:t>
      </w:r>
    </w:p>
    <w:p/>
    <w:p>
      <w:r>
        <w:rPr>
          <w:rFonts w:ascii="Meiryo UI" w:hAnsi="Meiryo UI"/>
          <w:sz w:val="20"/>
        </w:rPr>
        <w:t>PERが「非表示」になっている理由として、業績予想の精度が低いまたは赤字転落の可能性が考えられる。</w:t>
      </w:r>
    </w:p>
    <w:p/>
    <w:p>
      <w:r>
        <w:rPr>
          <w:rFonts w:ascii="Meiryo UI" w:hAnsi="Meiryo UI"/>
          <w:sz w:val="20"/>
        </w:rPr>
        <w:t>反論： ルネサスは半導体の在庫調整サイクルを経て、2024〜2025年は回復基調にあった。PER非表示は「予想値の設定を保守的に控えている」ことが多く、実態は黒字継続と推定。BPS¥1,347に対してPBR1.69倍は「市場が将来の収益力を評価している」ことの現れ。</w:t>
      </w:r>
    </w:p>
    <w:p/>
    <w:p>
      <w:pPr>
        <w:pStyle w:val="Heading3"/>
      </w:pPr>
      <w:r>
        <w:rPr>
          <w:rFonts w:ascii="Meiryo UI" w:hAnsi="Meiryo UI"/>
          <w:color w:val="2E74B5"/>
        </w:rPr>
        <w:t>懸念②：「パワー半導体、規模拡大の段階にない」発言</w:t>
      </w:r>
    </w:p>
    <w:p/>
    <w:p>
      <w:r>
        <w:rPr>
          <w:rFonts w:ascii="Meiryo UI" w:hAnsi="Meiryo UI"/>
          <w:sz w:val="20"/>
        </w:rPr>
        <w:t>柴田社長の発言は「今すぐパワー半導体に大型投資しない」という設備投資抑制の意思表示。</w:t>
      </w:r>
    </w:p>
    <w:p/>
    <w:p>
      <w:r>
        <w:rPr>
          <w:rFonts w:ascii="Meiryo UI" w:hAnsi="Meiryo UI"/>
          <w:sz w:val="20"/>
        </w:rPr>
        <w:t>反論： これはネガティブではなく、むしろ資本規律（Capital Discipline）の証拠。過剰投資を避け、FCF（フリーキャッシュフロー）をM&amp;Aや自社株買いに充当する姿勢は株主にとってポジティブ。</w:t>
      </w:r>
    </w:p>
    <w:p/>
    <w:p>
      <w:pPr>
        <w:pStyle w:val="Heading3"/>
      </w:pPr>
      <w:r>
        <w:rPr>
          <w:rFonts w:ascii="Meiryo UI" w:hAnsi="Meiryo UI"/>
          <w:color w:val="2E74B5"/>
        </w:rPr>
        <w:t>懸念③：52週高値¥3,138から▲27.6%の急落</w:t>
      </w:r>
    </w:p>
    <w:p/>
    <w:p>
      <w:r>
        <w:rPr>
          <w:rFonts w:ascii="Meiryo UI" w:hAnsi="Meiryo UI"/>
          <w:sz w:val="20"/>
        </w:rPr>
        <w:t>2026年2〜3月の急落の背景には、自動車向け半導体の在庫調整懸念と、円高リスクへの警戒があったと推定。</w:t>
      </w:r>
    </w:p>
    <w:p/>
    <w:p>
      <w:r>
        <w:rPr>
          <w:rFonts w:ascii="Meiryo UI" w:hAnsi="Meiryo UI"/>
          <w:sz w:val="20"/>
        </w:rPr>
        <w:t>反論： 3/31に¥2,136で底打ちし、4/3時点で¥2,271へ回復中。「底値確認後の初期回復局面」に入った可能性があり、ここからの上昇余地が大きい。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財務構造分析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売上高・利益トレンド（推定）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FY2026予想（深井）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¥1.47兆円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¥1.55〜1.65兆円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20〜22%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22〜25%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¥300〜320億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¥340〜410億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¥100〜120（推定）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¥130〜160（回復シナリオ）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バランスシートの健全性</w:t>
      </w:r>
    </w:p>
    <w:p/>
    <w:p>
      <w:pPr>
        <w:pStyle w:val="ListBullet"/>
      </w:pPr>
      <w:r>
        <w:rPr>
          <w:rFonts w:ascii="Meiryo UI" w:hAnsi="Meiryo UI"/>
          <w:sz w:val="20"/>
        </w:rPr>
        <w:t>BPS ¥1,347.26に対してPBR 1.69倍は「成長プレミアム込み」の妥当な水準</w:t>
      </w:r>
    </w:p>
    <w:p>
      <w:pPr>
        <w:pStyle w:val="ListBullet"/>
      </w:pPr>
      <w:r>
        <w:rPr>
          <w:rFonts w:ascii="Meiryo UI" w:hAnsi="Meiryo UI"/>
          <w:sz w:val="20"/>
        </w:rPr>
        <w:t>過去のM&amp;A（Dialog半導体など）による有利子負債残高に注意が必要</w:t>
      </w:r>
    </w:p>
    <w:p>
      <w:pPr>
        <w:pStyle w:val="ListBullet"/>
      </w:pPr>
      <w:r>
        <w:rPr>
          <w:rFonts w:ascii="Meiryo UI" w:hAnsi="Meiryo UI"/>
          <w:sz w:val="20"/>
        </w:rPr>
        <w:t>「パワー半導体、規模拡大せず」発言 → FCF創出に向かうことを示唆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Fair Value 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シナリオ設定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強気（Bull）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DC需要急増 + EV/ADAS本格回復 + 直販マージン改善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基本（Base）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DC需要追い風 + 車載安定 + 在庫調整一巡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弱気（Bear）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自動車需要低迷継続 + 円高 + 在庫調整長期化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EPS × PER による理論株価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EPS想定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適用PER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22.5倍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¥3,600（米系大手目標と一致）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加重 Fair Value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FV = ¥3,600 × 30% + ¥2,800 × 50% + ¥1,800 × 20%</w:t>
        <w:br/>
        <w:t xml:space="preserve">   = ¥1,080 + ¥1,400 + ¥360</w:t>
        <w:br/>
        <w:t xml:space="preserve">   = ¥2,840 ≒ ¥2,800（端数調整）</w:t>
        <w:br/>
        <w:br/>
        <w:t>現在株価 ¥2,271.5 → アップサイド +23.3%（base）〜+58.5%（bull）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時価総額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ルネサス（6723）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1.69倍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¥4.25兆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車載MCU世界首位・産業向け拡大中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日本テキサス・インスツルメンツ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参考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アナログIC強い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マイクロチップ・テクノロジー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参考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組込みMCUで競合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STマイクロエレクトロニクス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参考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パワー半導体・車載で競合</w:t>
            </w:r>
          </w:p>
        </w:tc>
      </w:tr>
    </w:tbl>
    <w:p/>
    <w:p>
      <w:r>
        <w:rPr>
          <w:rFonts w:ascii="Meiryo UI" w:hAnsi="Meiryo UI"/>
          <w:sz w:val="20"/>
        </w:rPr>
        <w:t>PBR1.69倍は半導体業界の中では「割高でも割安でもない」水準。成長ストーリーの具体化（DC受注増・EV回復）が確認されれば2.0〜2.5倍まで拡大余地がある。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売買戦略（金田へ）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【エントリー戦略】</w:t>
        <w:br/>
        <w:t xml:space="preserve">  第1弾: ¥2,200〜2,300（現値付近。52週安値¥2,136からの底打ち確認後）</w:t>
        <w:br/>
        <w:t xml:space="preserve">  第2弾: ¥2,100付近に押した場合（さらに押し目があれば積み増し）</w:t>
        <w:br/>
        <w:t xml:space="preserve">  ※ 52週安値を割り込んだら全撤退</w:t>
        <w:br/>
        <w:br/>
        <w:t>【確認すべきカタリスト（出たら即追撃）】</w:t>
        <w:br/>
        <w:t xml:space="preserve">  ① Q1 2026決算（5月）でDC向け産業セグメントの受注増を確認</w:t>
        <w:br/>
        <w:t xml:space="preserve">  ② MS日本10兆円投資に関連するDC建設案件でルネサス採用のニュース</w:t>
        <w:br/>
        <w:t xml:space="preserve">  ③ 大手自動車メーカーのEV増産計画発表（車載セグメント追い風確認）</w:t>
        <w:br/>
        <w:br/>
        <w:t>【目標株価】</w:t>
        <w:br/>
        <w:t xml:space="preserve">  目標①: ¥2,800（+23%、base FV）</w:t>
        <w:br/>
        <w:t xml:space="preserve">  目標②: ¥3,600（+58%、bull FV・米系大手目標と同水準）</w:t>
        <w:br/>
        <w:br/>
        <w:t>【損切ライン】</w:t>
        <w:br/>
        <w:t xml:space="preserve">  ¥2,100（52週安値¥2,136を有意に下回ったら即撤退）</w:t>
        <w:br/>
        <w:br/>
        <w:t>【保有期間】</w:t>
        <w:br/>
        <w:t xml:space="preserve">  3〜9ヶ月。5月決算でDC向け産業セグメントの回復を確認してから積み増し。</w:t>
        <w:br/>
        <w:br/>
        <w:t>【ポジションサイズ】</w:t>
        <w:br/>
        <w:t xml:space="preserve">  ポートフォリオの10〜15%。大型株なので流動性リスクは低い。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浅井（Fact）× 不労（Flow）× 豆田（Risk）コメント</w:t>
      </w:r>
    </w:p>
    <w:p/>
    <w:p>
      <w:r>
        <w:rPr>
          <w:rFonts w:ascii="Meiryo UI" w:hAnsi="Meiryo UI"/>
          <w:sz w:val="20"/>
        </w:rPr>
        <w:t>浅井（Fact）：</w:t>
      </w:r>
    </w:p>
    <w:p>
      <w:r>
        <w:rPr>
          <w:rFonts w:ascii="Meiryo UI" w:hAnsi="Meiryo UI"/>
          <w:sz w:val="20"/>
        </w:rPr>
        <w:t>朝刊PDF確認済みファクト：MS日本10兆円投資でDC建設ラッシュ確定。ルネサスの産業・インフラ向け（51%）への直接波及は「連想」ではなく「実需」。Q1決算（5月）でこれが数字に現れるか監視。</w:t>
      </w:r>
    </w:p>
    <w:p/>
    <w:p>
      <w:r>
        <w:rPr>
          <w:rFonts w:ascii="Meiryo UI" w:hAnsi="Meiryo UI"/>
          <w:sz w:val="20"/>
        </w:rPr>
        <w:t>不労（Flow）：</w:t>
      </w:r>
    </w:p>
    <w:p>
      <w:r>
        <w:rPr>
          <w:rFonts w:ascii="Meiryo UI" w:hAnsi="Meiryo UI"/>
          <w:sz w:val="20"/>
        </w:rPr>
        <w:t>52週安値¥2,136（3/31）から3日で+6%回復。底値圏での出来高が増加していれば「大口の買い集め」の可能性あり。米系大手証券の¥3,600目標は機関投資家のポジション構築の「錨」として機能する。4月第2〜3週の出来高動向を注視。</w:t>
      </w:r>
    </w:p>
    <w:p/>
    <w:p>
      <w:r>
        <w:rPr>
          <w:rFonts w:ascii="Meiryo UI" w:hAnsi="Meiryo UI"/>
          <w:sz w:val="20"/>
        </w:rPr>
        <w:t>豆田（Risk）：</w:t>
      </w:r>
    </w:p>
    <w:p>
      <w:r>
        <w:rPr>
          <w:rFonts w:ascii="Meiryo UI" w:hAnsi="Meiryo UI"/>
          <w:sz w:val="20"/>
        </w:rPr>
        <w:t>最大リスクは「自動車向け在庫調整の長期化」。ルネサスの車載向けは48%であり、ここが想定より回復しない場合は業績を大きく押し下げる。また円高転換（日銀利上げ＋停戦成立）リスク：海外売上80%の同社は円安恩恵銘柄であり、急激な円高は要注意。PBR1.69倍は暴落耐性がそこまで高くないため、損切ライン厳守が必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index更新（深井）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新規正式追加:</w:t>
        <w:br/>
        <w:t xml:space="preserve">  6723 ルネサスエレクトロニクス</w:t>
        <w:br/>
        <w:t xml:space="preserve">  判定: BUY</w:t>
        <w:br/>
        <w:t xml:space="preserve">  FV:   ¥2,800（Base）〜 ¥3,600（Bull）</w:t>
        <w:br/>
        <w:t xml:space="preserve">  現在株価: ¥2,271.5</w:t>
        <w:br/>
        <w:t xml:space="preserve">  アップサイド: +23%（base）〜+58%（bull）</w:t>
        <w:br/>
        <w:t xml:space="preserve">  スコア（浅井）: +85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 DeepResearch | 6723 ルネサスエレクトロニクス | BUY ¥2,800〜¥3,600 | 2026-04-04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6723 ルネサスエレクトロニクス DeepResearch レポート</dc:title>
  <dc:subject>株式調査レポート BUY</dc:subject>
  <dc:creator>深井（竹村トレードカンパニー）</dc:creator>
  <cp:keywords>6723, ルネサス, 車載MCU, DC需要, MS10兆円, BUY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