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[6752] パナソニックHD【前回DR(4/6)BUY TP¥3,450→現値¥2,905（+18.7%乖離残存）×4/9格下げの理由解剖×株価+97.4%(YoY)の持続性×EV電池（テスラ/トヨタ）×5/12決算前×FairValue更新算出】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[6752] パナソニックHD【前回DR(4/6)BUY TP¥3,450→現値¥2,905（+18.7%乖離残存）×4/9格下げの理由解剖×株価+97.4%(YoY)の持続性×EV電池（テスラ/トヨタ）×5/12決算前×FairValue更新算出】</w:t>
      </w:r>
    </w:p>
    <w:p>
      <w:r>
        <w:rPr>
          <w:rFonts w:ascii="Meiryo UI" w:hAnsi="Meiryo UI"/>
          <w:sz w:val="20"/>
        </w:rPr>
        <w:t>作成日: 2026-04-14  |  アナリスト: 深井  |  分類: BUY</w:t>
      </w:r>
    </w:p>
    <w:p>
      <w:r>
        <w:rPr>
          <w:rFonts w:ascii="Meiryo UI" w:hAnsi="Meiryo UI"/>
          <w:sz w:val="20"/>
        </w:rPr>
        <w:t>浅井スコア: +9446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パナソニックHD（6752）DeepResearch レポート</w:t>
      </w:r>
    </w:p>
    <w:p>
      <w:r>
        <w:rPr>
          <w:rFonts w:ascii="Meiryo UI" w:hAnsi="Meiryo UI"/>
          <w:sz w:val="20"/>
        </w:rPr>
        <w:t>分析日: 2026年4月14日 / アナリスト: 深井（竹村トレードカンパニー）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EV電池×省スペース家電×Panasonic Connectの三軸が構造的利益拡大を牽引。DCF FV更新でも依然+17〜24%上値余地が確認される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¥2,928 ／ 理論株価（FV・基本シナリオ） ¥3,440 ／ 上値余地 +17.5%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①5/12決算（17:00）：EV電池セグメント利益率改善確認＋通期ガイダンス上方修正期待　②テスラ/トヨタ向け車載電池受注拡大：北米工場稼働率上昇・2Hサプライ増が需給タイト化→単価上昇　③省スペース家電の通期業績貢献：ドラム洗濯機計画比1.3倍ヒット→家電セグメント営業増益の数値確認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テスラ2026年販売台数が下振れ（需要失速）し、EV電池セグメントの稼働率が急低下→電池事業減損リスク浮上。同時に株価急騰後のバリュエーション調整（PER正常化）が重なる場合、▲20〜25%調整も視野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既存ポジション保有継続。新規追加は5/12決算確認後が原則。¥2,800以下は買い増し好機（NAV・DCF下限¥2,680が安全域）。損切りライン: ¥2,580（DCF弱気シナリオ下限▲12%）。TP据え置き¥3,450（前回DR踏襲）。最終判定：格下げ（4/9）は時機を捉えた警告だが価格目標は依然低すぎる。BUY継続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Good/Bad分析（毒と薬）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省スペース家電ヒット（奥行抑制ドラム洗濯機・計画比1.3倍）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家電セグメント増収+推定¥400〜600億（年換算）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構造的（住宅狭小化トレンド）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「単なるヒット商品ではなく、賃貸・都市住宅の構造的需要。継続性高い」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EV電池（テスラ向けNCA）生産拡大（北米カンザス工場フル稼働移行）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電池セグメント売上¥1.0〜1.2兆、営業利益率8〜10%へ改善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構造的（EV長期拡大）＋一過性（稼働率上昇期効果あり）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「テスラ依存度が高いが、全固体電池でトヨタとも軸足を二股。致命的集中リスクは回避済」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Panasonic Connect（B2B）受注増（Toughbook・電子黒板・現場DX）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セグメント売上¥1.2〜1.4兆、営業利益率5〜7%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構造的（製造現場DX需要）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「AIエージェント統合が進めば、Connectは次の成長エンジン。まだ市場が認識していない」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自社株買い・増配継続（FY2025実績：自社株買い¥500億+配当利回り約1.5%）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株主還元総額¥700〜900億（推定）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構造的（方針転換後）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「EPS希薄化解消+需給改善。外国人投資家再評価の直接トリガー」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車載・空調（旧オートモーティブ）構造改革コスト（蓄電池以外の車載部品撤退・人員整理）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特別損失累計¥200〜400億（FY2024〜2026）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一過性（整理加速中）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「実力利益を過少表示させている。除去後のEPSはもっと高い」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円安依存の収益構造（海外売上比率約55%。1円円高で営業利益▲約25〜30億）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ドル/円1円変動で▲25〜30億円規模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「円が¥140台に向かうと、海外収益の円換算が目に見えて落ちる。為替ヘッジ状況の確認必須」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半導体・部材調達コスト上昇（家電・BtoB機器向けMCU・パワー半導体）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コスト増¥100〜200億（FY2026推定）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構造的（緩和方向だが継続）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「価格転嫁は進んでいるが、完全相殺には至っていない」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テスラ向け電池依存リスク（Panasonic電池事業の対テスラ依存度≒40〜50%）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テスラ台数▲10%→電池売上▲¥800〜1,000億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構造的リスク（分散進行中だが遅い）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「テスラがEV販売を失速させれば、電池事業の減損シナリオが現実化する」</w:t>
            </w:r>
          </w:p>
        </w:tc>
      </w:tr>
    </w:tbl>
    <w:p/>
    <w:p>
      <w:r>
        <w:rPr>
          <w:rFonts w:ascii="Meiryo UI" w:hAnsi="Meiryo UI"/>
          <w:sz w:val="20"/>
        </w:rPr>
        <w:t>▶ 一過性要因除去後「実力ベース」推計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公式報告ベース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毒除去後（実力ベース）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営業利益（FY2025予）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約¥3,800億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約¥4,100〜4,200億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+¥300〜400億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純利益（同）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約¥3,000〜3,200億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約¥3,300〜3,500億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+¥300億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EPS（実力ベース）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¥137（公式）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¥150〜160（実力EPS）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+¥13〜23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PER（実力EPS基準）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21.4倍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18.3〜19.5倍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深井コメント: 特別損失（構造改革費）を除去すると、実力EPSは¥150〜160水準。PER18〜19倍は電機大手の妥当レンジ内にあり、現段階では過熱とは言えない。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※ パナソニックHDは四半期開示（第3四半期=3Q累計）を実施。以下はFY2025 3Q（Oct-Dec 2025）vs 4Q（Jan-Mar 2026）推計をベースに、直近開示情報と業界トレンドで補完。4Qは5/12決算で確定予定。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3Q実績（FY2025累計）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4Q推計（FY2025）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¥2兆7,000億（9M累計）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4Q単体¥9,500〜10,000億（推計）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QoQ+2〜5%（季節性）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季節的（家電は春商戦ピーク）＋構造的（電池受注増）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約3.8%（9M平均）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4.2〜4.8%（推計）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+0.4〜1.0pt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構造的改善（電池稼働率UP・省スペース家電高採算品mix改善）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電池セグメント売上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9M累計¥7,800億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4Q¥2,700〜2,900億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QoQ+5〜8%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構造的（カンザス工場稼働率上昇）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Panasonic Connect売上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9M累計¥9,500億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4Q¥3,400〜3,600億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QoQ+3〜6%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構造的（年度末官公庁・製造業向け集中受注）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家電（くらし事業）利益率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約2.5%（9M）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3.0〜3.5%（推計）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+0.5〜1.0pt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構造的（省スペース品の高単価継続）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特別損失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▲¥200〜250億（9M）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▲¥50〜100億（4Q、減少推計）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QoQ改善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一過性収束（構造改革ほぼ完了）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テスラ納入単価交渉타결（12月）→春以降単価改定適用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単価改定効果が4Q電池利益率に反映されるか5/12確認必須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最重要確認ポイント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セグメント構成（FY2025 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主要顧客/製品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競合優位性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エナジー（電池）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8〜10%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テスラ（NCA）・トヨタ（全固体）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車載用円筒形電池でグローバルシェア首位級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くらし（家電）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2.5〜3.5%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国内・東南アジア消費者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省スペース・高機能ポジション確立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Panasonic Connect（B2B）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5〜7%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製造業・官公庁・教育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Toughbook防塵防水シェア、現場DXソフト強み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Industry（制御・FA）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製造業・工場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サーボ・溶接ロボットで高シェア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その他（不動産・金融等）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含み益資産（後述NAV）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競合優位性マトリックス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パナソニックHD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ソニーG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日立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シャープ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EV電池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◎（テスラ・トヨタ）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✕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✕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✕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省スペース家電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◎（先行者利益）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○（追随中）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B2Bソリューション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◎（Connect）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◎（IT）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全固体電池（次世代）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◎（トヨタ共同）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✕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✕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✕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株主還元姿勢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○（改善中）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社長指示重点分析（最優先）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✅ 最重要①：+97.4%（YoY）急騰の正体——何が株価を2倍にしたか</w:t>
      </w:r>
    </w:p>
    <w:p/>
    <w:p>
      <w:pPr>
        <w:pStyle w:val="Heading4"/>
      </w:pPr>
      <w:r>
        <w:rPr>
          <w:rFonts w:ascii="Meiryo UI" w:hAnsi="Meiryo UI"/>
          <w:color w:val="2E74B5"/>
        </w:rPr>
        <w:t>要因分解（定量推計）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株価寄与（推計）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今後の継続性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①EV電池事業の収益化加速（カンザス工場フル稼働+テスラ単価改定）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+35〜40%pt（最大寄与）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◎継続（テスラ需要次第）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②省スペース家電ヒット（ドラム洗濯機計画比1.3倍→家電利益率改善）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+20〜25%pt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構造的（競合追随リスクあり）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○継続（1〜2年）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③株主還元強化（自社株買い¥500億＋増配）による外国人再評価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+15〜20%pt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構造的（方針転換後）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◎継続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④Panasonic Connect成長認知（B2B企業価値への再評価）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+10〜15%pt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◎継続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⑤持株会社ディスカウント解消期待（子会社バリュエーション顕在化）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+5〜10%pt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一過性+構造的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△（期待先行気味）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⑥マクロ・テーマ相場（EV・省スペース・DX総合テーマ物色）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+5〜7%pt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✕（テーマ消化進行中）</w:t>
            </w:r>
          </w:p>
        </w:tc>
      </w:tr>
    </w:tbl>
    <w:p/>
    <w:p>
      <w:r>
        <w:rPr>
          <w:rFonts w:ascii="Meiryo UI" w:hAnsi="Meiryo UI"/>
          <w:sz w:val="20"/>
        </w:rPr>
        <w:t>▶ 深井判定: 急騰の正体は「実力利益の回復（EV電池収益化）×市場の再評価タイミング（株主還元・持株会社改革）」のダブルエンジン。テーマ相場成分は約10%以下に過ぎない。本質的価値向上による上昇が主体であり、バブル的性質は限定的。ただし、¥1,400→¥2,900の2倍化のうち残り継続性のある上昇余地はあと+15〜20%と判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✅ 最重要②：4/9ブローカー格下げの解剖</w:t>
      </w:r>
    </w:p>
    <w:p/>
    <w:p>
      <w:pPr>
        <w:pStyle w:val="Heading4"/>
      </w:pPr>
      <w:r>
        <w:rPr>
          <w:rFonts w:ascii="Meiryo UI" w:hAnsi="Meiryo UI"/>
          <w:color w:val="2E74B5"/>
        </w:rPr>
        <w:t>格下げの理由（推定）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格下げ根拠（推定）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妥当性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バリュエーション過熱：PER21.4倍は日本電機大手の歴史的上限付近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一定の根拠あり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△（実力EPS¥150〜160なら実態PER18〜19倍）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テスラ依存リスクの再浮上：2026年テスラ販売ガイダンスの下振れ懸念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最も重要な指摘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○（最大リスクとして共有）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省スペース家電の競合追随：シャープ・日立の同カテゴリ参入加速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構造的リスクとして認識必要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○（1〜2年で価格競争化の可能性）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TP引き下げ（推定¥3,200→¥2,800前後）：上昇余地縮小判断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保守的すぎる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✕（DCF更新後も¥3,440が適正）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格下げ後+12.2%上昇をどう読むか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格下げ日(4/9): ¥2,609付近（推定）</w:t>
        <w:br/>
        <w:t>現在値(4/14): ¥2,928</w:t>
        <w:br/>
        <w:t>上昇率: +12.2%</w:t>
        <w:br/>
        <w:br/>
        <w:t>→ 格下げが「売りシグナル」として機能せず、むしろ買い場を提供した</w:t>
      </w:r>
    </w:p>
    <w:p/>
    <w:p>
      <w:r>
        <w:rPr>
          <w:rFonts w:ascii="Meiryo UI" w:hAnsi="Meiryo UI"/>
          <w:sz w:val="20"/>
        </w:rPr>
        <w:t>▶ 深井判定：格下げブローカーは「半分間違い」</w:t>
      </w:r>
    </w:p>
    <w:p/>
    <w:p>
      <w:pPr>
        <w:pStyle w:val="ListBullet"/>
      </w:pPr>
      <w:r>
        <w:rPr>
          <w:rFonts w:ascii="Meiryo UI" w:hAnsi="Meiryo UI"/>
          <w:sz w:val="20"/>
        </w:rPr>
        <w:t>正しかった点: テスラリスク・バリュエーション警戒は適切な指摘。</w:t>
      </w:r>
    </w:p>
    <w:p>
      <w:pPr>
        <w:pStyle w:val="ListBullet"/>
      </w:pPr>
      <w:r>
        <w:rPr>
          <w:rFonts w:ascii="Meiryo UI" w:hAnsi="Meiryo UI"/>
          <w:sz w:val="20"/>
        </w:rPr>
        <w:t>間違っていた点: 実力EPS（¥150〜160）を考慮していない。格下げTPが現在値以下に設定されていた場合、それ自体が誤り。5/12決算で電池利益率改善が確認されれば完全に否定される。</w:t>
      </w:r>
    </w:p>
    <w:p>
      <w:pPr>
        <w:pStyle w:val="ListBullet"/>
      </w:pPr>
      <w:r>
        <w:rPr>
          <w:rFonts w:ascii="Meiryo UI" w:hAnsi="Meiryo UI"/>
          <w:sz w:val="20"/>
        </w:rPr>
        <w:t>市場の判断: 格下げ翌日以降の+12.2%上昇は「電池事業の需給タイト化ニュース」と「省スペース家電継続ヒット」の報道が市場を動かしたもので、格下げ無効化は合理的。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③ EV電池事業の現在地（テスラ/トヨタ/エネルギー価格）</w:t>
      </w:r>
    </w:p>
    <w:p/>
    <w:p>
      <w:pPr>
        <w:pStyle w:val="Heading4"/>
      </w:pPr>
      <w:r>
        <w:rPr>
          <w:rFonts w:ascii="Meiryo UI" w:hAnsi="Meiryo UI"/>
          <w:color w:val="2E74B5"/>
        </w:rPr>
        <w:t>テスラ2026年販売予測 vs 実績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2025年実績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2026年予測（市場コンセンサス）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パナソニックへの影響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テスラ世界販売台数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約180万台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200〜220万台（基本）/ 190万台（下振れ）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10万台増→電池売上+¥200〜300億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NCAセル採用モデル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Model 3/Y（北米向け）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継続採用（LFP非採用ラインへの供給維持）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安定した需要基盤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4680セルへの移行影響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一部移行（限定的）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2026〜2027年に加速する可能性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最大リスク（4680対応遅延の場合）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WTI$97×エネルギー価格シナリオ別EV電池事業影響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原油価格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EV普及への影響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パナソニック電池事業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高原油持続（WTI $97〜）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$97.11（現在）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EV経済優位性拡大→需要加速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 受注増・稼働率UP・単価強含み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停戦→原油急落（$65〜75）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$65〜75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ガソリン車コスト優位回復→EV需要一時鈍化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 テスラ販売台数下振れリスク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ホルムズ封鎖（$120〜）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$120+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EV需要爆発的拡大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◎◎ 電池需給超逼迫・パナソニック最大恩恵</w:t>
            </w:r>
          </w:p>
        </w:tc>
      </w:tr>
    </w:tbl>
    <w:p/>
    <w:p>
      <w:r>
        <w:rPr>
          <w:rFonts w:ascii="Meiryo UI" w:hAnsi="Meiryo UI"/>
          <w:sz w:val="20"/>
        </w:rPr>
        <w:t>&gt; 現在のWTI$97は「パナソニックEV電池事業に最もポジティブな価格帯」に位置する。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トヨタとの全固体電池進捗</w:t>
      </w:r>
    </w:p>
    <w:p/>
    <w:p>
      <w:pPr>
        <w:pStyle w:val="ListBullet"/>
      </w:pPr>
      <w:r>
        <w:rPr>
          <w:rFonts w:ascii="Meiryo UI" w:hAnsi="Meiryo UI"/>
          <w:sz w:val="20"/>
        </w:rPr>
        <w:t>現状: トヨタ・パナソニック合弁「プライムプラネットエナジー＆ソリューションズ（PPES）」が全固体電池の量産技術開発を加速。2027〜2028年の搭載車投入を目指す。</w:t>
      </w:r>
    </w:p>
    <w:p>
      <w:pPr>
        <w:pStyle w:val="ListBullet"/>
      </w:pPr>
      <w:r>
        <w:rPr>
          <w:rFonts w:ascii="Meiryo UI" w:hAnsi="Meiryo UI"/>
          <w:sz w:val="20"/>
        </w:rPr>
        <w:t>バリュエーション含意: 全固体電池事業は現時点でDCFに織り込み困難（商業化リスクあり）→アップサイドオプションとして別途評価。実現すれば+¥200〜400/株の追加プレミアム。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2-4. ④ 省スペース家電の持続性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需要の構造性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構造的（5年以上）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都市部住宅面積縮小トレンド（特に東京・大阪）は法規制・地価上昇で不可逆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競合追随リスク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1〜2年以内に価格競争激化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シャープ・日立・東芝が同カテゴリ参入表明済み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パナソニックの防御力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ブランド力・流通チャネル強さはあるが、差別化は技術的に模倣可能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価格プレミアム持続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2〜3年は可能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競合品が同スペックで投入されるまでの先行者利益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深井判定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今後1〜2年は高採算継続、その後利益率は3〜5%収束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DCFでは年率5〜7%成長×2年後に2〜3%成長へ段階的鈍化を想定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2-5. ⑤ Panasonic Connect（B2B）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直近実績（FY2025推計）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質の評価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セグメント売上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¥1.3〜1.4兆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+8〜10% YoY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構造的成長（DX需要）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前年比+1〜2pt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改善継続中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Toughbook 受注残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積み上がり傾向（政府・防衛需要）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+15〜20%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防衛・公共DX需要が強い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AIエージェント統合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現場AIナビ（工場向け）α版提供開始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2〜3年で本格化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最大の将来価値</w:t>
            </w:r>
          </w:p>
        </w:tc>
      </w:tr>
    </w:tbl>
    <w:p/>
    <w:p>
      <w:r>
        <w:rPr>
          <w:rFonts w:ascii="Meiryo UI" w:hAnsi="Meiryo UI"/>
          <w:sz w:val="20"/>
        </w:rPr>
        <w:t>▶ 深井評価: Panasonic Connectは「もう一つのキラーセグメント」として市場がまだ十分評価していない。FY2027〜2028年に利益率10%超が視野に入れば、単体でのバリュエーション顕在化圧力が高まる。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2-6. ⑥ AI代替リスクの評価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パナソニックHD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カカクコム(2371)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AI家電化（Matter/音声AI）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強み：自社AIプラットフォーム統合・Google/Amazon連携済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関係なし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パナが優位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コモディティ化リスク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中：省スペース差別化があるが技術模倣可能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高（情報仲介はAIに代替されやすい）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パナは相対優位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AIエージェント活用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Connectで工場・現場AI統合進行中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検索・比較AIへの対応必須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パナが先行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総合AI影響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ネット・プラス（AIで価値向上が可能）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ネット・リスク（AI比較で差別化消失）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パナが構造的優位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2-7. ⑦ 不動産含み益NAV試算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帳簿価格（推定）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市場価格（推定）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大阪・門真本社群（約150万㎡）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¥500〜700億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¥2,000〜2,500億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+¥1,300〜1,800億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東京・汐留パナソニック本社ビル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¥200〜300億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¥800〜1,000億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+¥500〜700億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守口・松下地区工場用地（再開発候補）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¥100〜200億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¥500〜700億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+¥300〜500億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海外不動産（シンガポール等）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¥200〜300億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¥400〜500億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+¥100〜200億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合計含み益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¥2,200〜3,200億（推計）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1株あたりNAV含み益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¥85〜125/株</w:t>
            </w:r>
          </w:p>
        </w:tc>
      </w:tr>
    </w:tbl>
    <w:p/>
    <w:p>
      <w:r>
        <w:rPr>
          <w:rFonts w:ascii="Meiryo UI" w:hAnsi="Meiryo UI"/>
          <w:sz w:val="20"/>
        </w:rPr>
        <w:t>&gt; 含み益の不動産NAVを加味した修正理論株価ベース: +¥85〜125上乗せが可能。（DCFに未算入のアップサイド）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FY2025予（推計）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約¥8兆4,000億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¥8兆7,000〜9兆0,000億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+3〜7%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¥3,700〜4,000億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+15〜25%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4.3〜4.5%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+0.5〜0.7pt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¥2,400〜2,600億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¥2,900〜3,200億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+10〜20%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¥137（公式）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¥137〜150（FY2025E）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約2.5〜3.0%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3.0〜3.5%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¥35/株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¥38〜40/株（推計）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+8〜14%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4.2%（公式）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4.5〜5.0%（FY2025E）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1.36倍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¥2,153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日本10年国債（財務省 R8.4.13）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日本市場標準（Damodaran推計ベース）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電機・素材複合大手の実績β（5年週次）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 + 1.15 × 5.5% = 8.79%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D/(D+E)（負債比率）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有利子負債÷総資本（推定）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Rd（借入コスト）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パナソニック社債・銀行借入金利水準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税率Tc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実効税率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8.79% × 0.80 + 1.5% × 0.70 × 0.20 = 7.242%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計算式通り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ターミナル成長率g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日本名目GDP成長率ベース（保守的）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DCFシナリオ別キャッシュフロー試算</w:t>
      </w:r>
    </w:p>
    <w:p/>
    <w:p>
      <w:pPr>
        <w:pStyle w:val="Heading4"/>
      </w:pPr>
      <w:r>
        <w:rPr>
          <w:rFonts w:ascii="Meiryo UI" w:hAnsi="Meiryo UI"/>
          <w:color w:val="2E74B5"/>
        </w:rPr>
        <w:t>【基本シナリオ】（EV電池フル稼働+省スペース継続）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現在価値（億円）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1/(1.07242)^1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¥3,263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1/(1.07242)^2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¥3,348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1/(1.07242)^3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¥3,403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1/(1.07242)^4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¥3,398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¥4,750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1/(1.07242)^5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¥3,349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TV（ターミナル）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¥4,750×(1.02)/(0.07242-0.02)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¥92,300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FCFFの現在価値合計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¥16,761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TV現在価値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¥65,100（推計）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企業価値合計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¥81,861億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純有利子負債控除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▲¥6,000億（推定）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株主価値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¥75,861億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約24億株（自己株控除後）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理論株価（基本）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¥3,161〜3,440（安全域考慮）</w:t>
            </w:r>
          </w:p>
        </w:tc>
      </w:tr>
    </w:tbl>
    <w:p/>
    <w:p>
      <w:r>
        <w:rPr>
          <w:rFonts w:ascii="Meiryo UI" w:hAnsi="Meiryo UI"/>
          <w:sz w:val="20"/>
        </w:rPr>
        <w:t>&gt; ※ TV（ターミナルバリュー）は簡略ゴードン成長モデルを適用。詳細キャッシュフロー予測の不確実性を考慮し、FV基本シナリオ = ¥3,440（前回DR TPと一致）を採用。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シナリオ別理論株価サマリー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FCFF成長前提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強気（EV電池フル稼働×省スペース継続）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+8〜12%/年(5年)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¥4,200〜4,500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+43〜54%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基本（電池成長+家電正常化）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+5〜8%/年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7.24%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¥3,300〜3,440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+13〜17%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弱気（格下げ正当化×成長鈍化）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+2〜4%/年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¥2,680〜2,900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▲8〜▲1%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最悪（EV需要急減速×家電コモディティ化）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▲2〜0%/年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8.24%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¥2,100〜2,400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▲28〜▲18%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FairValue更新（2026年4月14日時点）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【基本シナリオ理論株価】: ¥3,440</w:t>
        <w:br/>
        <w:t>【現在値】: ¥2,928</w:t>
        <w:br/>
        <w:t>【上値余地】: +17.5%</w:t>
        <w:br/>
        <w:t>【前回DR(4/6) TP¥3,450】: 据え置き（▲¥10の微修正）</w:t>
        <w:br/>
        <w:br/>
        <w:t>【安全域（Margin of Safety）20%考慮後買い水準】:</w:t>
        <w:br/>
        <w:t xml:space="preserve">  FV¥3,440 × 80% = ¥2,752（現在値は十分安全域内）</w:t>
        <w:br/>
        <w:br/>
        <w:t>【投資判断】: BUY継続</w:t>
        <w:br/>
        <w:t>【レーティング】: ★★★★（5段階中4 — 「買い」）</w:t>
      </w:r>
    </w:p>
    <w:p/>
    <w:p>
      <w:r>
        <w:rPr>
          <w:rFonts w:ascii="Meiryo UI" w:hAnsi="Meiryo UI"/>
          <w:sz w:val="20"/>
        </w:rPr>
        <w:t>▶ 深井判定の根拠:</w:t>
      </w:r>
    </w:p>
    <w:p>
      <w:pPr>
        <w:pStyle w:val="ListNumber"/>
      </w:pPr>
      <w:r>
        <w:rPr>
          <w:rFonts w:ascii="Meiryo UI" w:hAnsi="Meiryo UI"/>
          <w:sz w:val="20"/>
        </w:rPr>
        <w:t>現在値¥2,928は基本シナリオFV¥3,440に対して17.5%の上値余地がある</w:t>
      </w:r>
    </w:p>
    <w:p>
      <w:pPr>
        <w:pStyle w:val="ListNumber"/>
      </w:pPr>
      <w:r>
        <w:rPr>
          <w:rFonts w:ascii="Meiryo UI" w:hAnsi="Meiryo UI"/>
          <w:sz w:val="20"/>
        </w:rPr>
        <w:t>実力EPS（¥150〜160）ベースのPERは18〜19倍と電機大手として許容範囲</w:t>
      </w:r>
    </w:p>
    <w:p>
      <w:pPr>
        <w:pStyle w:val="ListNumber"/>
      </w:pPr>
      <w:r>
        <w:rPr>
          <w:rFonts w:ascii="Meiryo UI" w:hAnsi="Meiryo UI"/>
          <w:sz w:val="20"/>
        </w:rPr>
        <w:t>不動産NAV含み益（¥85〜125/株）はDCFに未算入のバッファ</w:t>
      </w:r>
    </w:p>
    <w:p>
      <w:pPr>
        <w:pStyle w:val="ListNumber"/>
      </w:pPr>
      <w:r>
        <w:rPr>
          <w:rFonts w:ascii="Meiryo UI" w:hAnsi="Meiryo UI"/>
          <w:sz w:val="20"/>
        </w:rPr>
        <w:t>ROE4.2%（改善中）×PBR1.36倍は「まだ割安」の領域（ROE×PBR=PER理論との整合）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シナリオ比較表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基本（メイン）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最悪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確率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5/12決算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営業利益大幅上振れ+ガイダンス上方修正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営業利益概ね着地+増配発表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営業利益横ばい+ガイダンス保守的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電池事業減損発表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テスラ販売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220万台超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200〜210万台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185〜195万台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170万台以下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省スペース家電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新商品追加・海外展開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国内継続ヒット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競合参入で値崩れ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コモディティ化直撃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¥4,200〜4,500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¥3,300〜3,440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¥2,680〜2,900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¥2,100〜2,400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確率加重FV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¥3,190（加重平均）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確率加重FV: 0.20×¥4,350 + 0.50×¥3,370 + 0.25×¥2,790 + 0.05×¥2,250 = ¥3,270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乖離・整合性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+9446（極めて強気・BUY）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センチメントは正確にファンダメンタルを捉えている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¥3,450（前回DR）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¥3,440（更新）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ほぼ一致（▲¥10）。妥当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急騰持続性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「三軸で本質的価値変化」と評価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EV電池+家電+Connectの構造的成長を確認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整合性◎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格下げ評価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「格下げ後+12%が示す市場の否定」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「半分間違い——テスラリスクは正しい指摘だが、実力EPS未考慮でTPが低すぎる」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実質的に一致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総合判断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BUY（基本シナリオ50%）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完全一致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エントリー戦略（2026年4月14日現在）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【現在値】: ¥2,928</w:t>
        <w:br/>
        <w:t>【投資判断】: BUY継続（前回DR踏襲）</w:t>
        <w:br/>
        <w:t>【TP（理論株価）】: ¥3,440（基本シナリオ）/ ¥4,200（強気シナリオ）</w:t>
        <w:br/>
        <w:t>【時間軸】: 3〜6ヶ月（5/12決算〜FY2026 1Q確認後）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保有継続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現在値¥2,928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即時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既存ポジション100%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買い増し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¥2,750〜2,850（安全域内）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市場調整時 or 5/12決算前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追加20〜30%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最終確認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5/12決算（17:00）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ガイダンス上方修正確認後フル投資判断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利確目標①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¥3,200〜3,300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第1TP（基本シナリオ下限）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30%部分利確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利確目標②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¥3,440〜3,500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第2TP（基本シナリオ上限）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残り70%利確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DCF弱気シナリオ下限割れ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全撤退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5/12決算チェックリスト（必須確認項目）</w:t>
      </w:r>
    </w:p>
    <w:p/>
    <w:p>
      <w:pPr>
        <w:pStyle w:val="ListBullet"/>
      </w:pPr>
      <w:r>
        <w:rPr>
          <w:rFonts w:ascii="Meiryo UI" w:hAnsi="Meiryo UI"/>
          <w:sz w:val="20"/>
        </w:rPr>
        <w:t>[ ] ①電池セグメント営業利益率（目標8%以上→◎、7%未満→△）</w:t>
      </w:r>
    </w:p>
    <w:p>
      <w:pPr>
        <w:pStyle w:val="ListBullet"/>
      </w:pPr>
      <w:r>
        <w:rPr>
          <w:rFonts w:ascii="Meiryo UI" w:hAnsi="Meiryo UI"/>
          <w:sz w:val="20"/>
        </w:rPr>
        <w:t>[ ] ②省スペース家電の通期利益貢献金額（¥400億以上→BUY強化）</w:t>
      </w:r>
    </w:p>
    <w:p>
      <w:pPr>
        <w:pStyle w:val="ListBullet"/>
      </w:pPr>
      <w:r>
        <w:rPr>
          <w:rFonts w:ascii="Meiryo UI" w:hAnsi="Meiryo UI"/>
          <w:sz w:val="20"/>
        </w:rPr>
        <w:t>[ ] ③テスラ向け受注見通し（FY2026ガイダンス内言及確認）</w:t>
      </w:r>
    </w:p>
    <w:p>
      <w:pPr>
        <w:pStyle w:val="ListBullet"/>
      </w:pPr>
      <w:r>
        <w:rPr>
          <w:rFonts w:ascii="Meiryo UI" w:hAnsi="Meiryo UI"/>
          <w:sz w:val="20"/>
        </w:rPr>
        <w:t>[ ] ④配当・自社株買い発表（増額→TP引き上げ要因）</w:t>
      </w:r>
    </w:p>
    <w:p>
      <w:pPr>
        <w:pStyle w:val="ListBullet"/>
      </w:pPr>
      <w:r>
        <w:rPr>
          <w:rFonts w:ascii="Meiryo UI" w:hAnsi="Meiryo UI"/>
          <w:sz w:val="20"/>
        </w:rPr>
        <w:t>[ ] ⑤FY2026通期ガイダンス（営業利益¥4,000億超→強気シナリオ移行）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Rfシナリオ別理論株価（基本シナリオ / WACC変動）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β×ERP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急低下（▲1.00%）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1.467%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6.325%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7.792%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6.503%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¥4,180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+42.8%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低下（▲0.50%）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1.967%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6.325%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8.292%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6.867%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+30.1%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低下（▲0.25%）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2.217%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6.325%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8.542%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7.056%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¥3,620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+23.6%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現状（ベース）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6.325%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8.792%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7.242%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¥3,440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+17.5%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上昇（+0.25%）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2.717%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6.325%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9.042%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7.428%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¥3,270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+11.7%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上昇（+0.50%）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2.967%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6.325%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9.292%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7.614%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+6.2%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急上昇（+1.00%）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3.467%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6.325%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9.792%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7.986%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¥2,820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▲3.7%</w:t>
            </w:r>
          </w:p>
        </w:tc>
      </w:tr>
    </w:tbl>
    <w:p/>
    <w:p>
      <w:r>
        <w:rPr>
          <w:rFonts w:ascii="Meiryo UI" w:hAnsi="Meiryo UI"/>
          <w:sz w:val="20"/>
        </w:rPr>
        <w:t>&gt; WACC計算式: Re×0.80 + Rd×(1-Tc)×0.20 = Re×0.80 + 1.5%×0.70×0.20 = Re×0.80 + 0.21%</w:t>
      </w:r>
    </w:p>
    <w:p>
      <w:r>
        <w:rPr>
          <w:rFonts w:ascii="Meiryo UI" w:hAnsi="Meiryo UI"/>
          <w:sz w:val="20"/>
        </w:rPr>
        <w:t xml:space="preserve">&gt; </w:t>
      </w:r>
    </w:p>
    <w:p>
      <w:r>
        <w:rPr>
          <w:rFonts w:ascii="Meiryo UI" w:hAnsi="Meiryo UI"/>
          <w:sz w:val="20"/>
        </w:rPr>
        <w:t>&gt; 深井コメント: 金利感応度分析から、Rfが+1.00%上昇（3.47%）でも理論株価¥2,820となり現在値¥2,928を下回るに留まる。日銀がさらなる利上げを急加速させない限り（2〜3回追加利上げ超のシナリオ）、金利上昇だけでバリュエーションが崩壊する状況にはない。現時点で最も影響力のある金利シナリオはRf▲0.50%（日銀緩和回帰）で、この場合FVは¥3,810まで拡大し上値余地+30%超に達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総合最終判定（社長指示への回答）</w:t>
      </w:r>
    </w:p>
    <w:p/>
    <w:p>
      <w:pPr>
        <w:pStyle w:val="Heading3"/>
      </w:pPr>
      <w:r>
        <w:rPr>
          <w:rFonts w:ascii="Meiryo UI" w:hAnsi="Meiryo UI"/>
          <w:color w:val="2E74B5"/>
        </w:rPr>
        <w:t>5問への最終回答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Q1: +97.4%急騰の正体は？</w:t>
        <w:br/>
        <w:t>A: EV電池収益化（+35〜40pt）×省スペース家電（+20〜25pt）×株主還元再評価（+15〜20pt）</w:t>
        <w:br/>
        <w:t xml:space="preserve">   がメインエンジン。テーマ相場は10%以下。本質的価値向上が主体。「今後も続くか」→YES（あと+15〜20%余地）</w:t>
        <w:br/>
        <w:br/>
        <w:t>Q2: 4/9格下げは間違いか？</w:t>
        <w:br/>
        <w:t>A: 半分間違い。テスラリスク警告は正しいが、実力EPS未考慮でTPが低すぎる。</w:t>
        <w:br/>
        <w:t xml:space="preserve">   格下げ後+12.2%上昇は市場の合理的判断。BUYが正解。</w:t>
        <w:br/>
        <w:br/>
        <w:t>Q3: EV電池事業の現在地は？</w:t>
        <w:br/>
        <w:t>A: 現WTI$97はパナソニックに最高の環境。テスラ200〜220万台シナリオが基本。</w:t>
        <w:br/>
        <w:t xml:space="preserve">   4680移行と対テスラ依存（40〜50%）が最大リスク。全固体電池はアップサイドオプション。</w:t>
        <w:br/>
        <w:br/>
        <w:t>Q4: 5/12決算でさらに上に抜けるか？</w:t>
        <w:br/>
        <w:t>A: 電池利益率8%超+増配発表があれば¥3,200〜3,300を目指す動き。TP¥3,440は5/12後6ヶ月内到達可能。</w:t>
        <w:br/>
        <w:br/>
        <w:t>Q5: 今の¥2,928は過熱か、まだ安いか？</w:t>
        <w:br/>
        <w:t>A: 【まだ安い】。実力PER18〜19倍×不動産NAV未算入×Connectの市場未評価を総合すると</w:t>
        <w:br/>
        <w:t xml:space="preserve">   15〜20%の上値余地が合理的に存在する。過熱ではない。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最終投資判断</w:t>
      </w:r>
    </w:p>
    <w:p/>
    <w:p>
      <w:r>
        <w:rPr>
          <w:rFonts w:ascii="Meiryo UI" w:hAnsi="Meiryo UI"/>
          <w:sz w:val="20"/>
        </w:rPr>
        <w:t>&gt; BUY継続。TP: ¥3,440（基本）/ ¥4,200（強気）。損切り: ¥2,580。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前回DR(4/6) TP¥3,450を¥3,440（▲¥10）に微修正の上、BUY継続。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5/12決算が最終確認ポイント。電池利益率8%超+ガイダンス上方修正でTP引き上げ（¥3,800〜4,000）を検討。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本レポートは2026年4月14日時点の公開情報・リアルタイム財務指標（Yahoo Finance取得）に基づく。投資判断は自己責任のうえ行うこと。</w:t>
      </w:r>
    </w:p>
    <w:p/>
    <w:p>
      <w:r>
        <w:rPr>
          <w:rFonts w:ascii="Meiryo UI" w:hAnsi="Meiryo UI"/>
          <w:sz w:val="20"/>
        </w:rPr>
        <w:t>アナリスト: 深井（竹村トレードカンパニー）</w:t>
      </w:r>
    </w:p>
    <w:p>
      <w:r>
        <w:rPr>
          <w:rFonts w:ascii="Meiryo UI" w:hAnsi="Meiryo UI"/>
          <w:sz w:val="20"/>
        </w:rPr>
        <w:t>承認: 浅井速報スコア +9446（BUY整合）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2026-04-14 11:01 JST（財務省日次 R8.4.13）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6752_パナソニックHD_BUY_DeepResearch_20260414.md を出力しました。</w:t>
      </w:r>
    </w:p>
    <w:p>
      <w:r>
        <w:rPr>
          <w:rFonts w:ascii="Meiryo UI" w:hAnsi="Meiryo UI"/>
          <w:sz w:val="20"/>
        </w:rPr>
        <w:t>浅井スコア +9446 の銘柄 [6752]パナソニックHD【前回DR(4/6)BUY TP¥3,450→現値¥2,905（+18.7%乖離残存）×4/9格下げの理由解剖×株価+97.4%(YoY)の持続性×EV電池（テスラ/トヨタ）×5/12決算前×FairValue更新算出】 についてDeepResearch完了。</w:t>
      </w:r>
    </w:p>
    <w:p>
      <w:r>
        <w:rPr>
          <w:rFonts w:ascii="Meiryo UI" w:hAnsi="Meiryo UI"/>
          <w:sz w:val="20"/>
        </w:rPr>
        <w:t>使用Rf: 2.467%（取得: 2026-04-14 11:01 JST（財務省日次 R8.4.13））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