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[6865] エスペック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[6865] エスペック</w:t>
      </w:r>
    </w:p>
    <w:p>
      <w:r>
        <w:rPr>
          <w:rFonts w:ascii="Meiryo UI" w:hAnsi="Meiryo UI"/>
          <w:sz w:val="20"/>
        </w:rPr>
        <w:t>作成日: 2026-04-15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エスペック（6865.T）DeepResearch レポート</w:t>
      </w:r>
    </w:p>
    <w:p>
      <w:r>
        <w:rPr>
          <w:rFonts w:ascii="Meiryo UI" w:hAnsi="Meiryo UI"/>
          <w:sz w:val="20"/>
        </w:rPr>
        <w:t>竹村トレードカンパニー／アナリスト：深井</w:t>
      </w:r>
    </w:p>
    <w:p>
      <w:r>
        <w:rPr>
          <w:rFonts w:ascii="Meiryo UI" w:hAnsi="Meiryo UI"/>
          <w:sz w:val="20"/>
        </w:rPr>
        <w:t>分析日：2026年4月15日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【株価要確認】 本レポート作成時点において、リアルタイム株価の自動取得に失敗しています。以下に記載する現在株価は学習データに基づく参考値であり、実際の投資判断前に必ず最新株価を手動で確認してください。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⚠️ 【財務指標要確認：PBR／BPS／ROE／PER／EPS 全取得失敗】 Yahoo Finance / yfinanceからのリアルタイム取得に失敗しました。本レポート内のPBR・BPS・ROE・PER・EPSは学習データ（公開IR・有価証券報告書ベース）からの参照値であり、独自推計・誇大計算は行っておりません。投資判断前に必ずIR資料・Bloomberg等で最新値を確認してください。BPS・純資産の過大推計リスクを認識した上でお読み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PBR0.8倍台×自己資本比率70%超の財務優良株。東証「資本コスト・株価意識」圧力下でPBR1倍回復が具体的視野に入る。半導体・EV電池向け試験装置需要の構造的拡大が業績を下支え。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¥2,600（参考値・要確認） ／ 理論株価（FV） ¥3,100〜¥3,500（基本シナリオ） ／ 上値余地 +19%〜+35%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①東証PBR改善要請への具体的対応策発表（自社株買い・増配）—2026年5月本決算発表時 ②半導体・EV電池向け受注回復確認（FY2026 1Q進捗、7月頃） ③不動産含み益の顕在化（資産売却・REIT活用等の発表）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・EV投資サイクルの調整長期化：主要顧客（車載メーカー・半導体FAB）の設備投資削減が続けばFCFが急減し、DCF理論値を▲20%以上押し下げる。5月本決算でFY2026ガイダンスが営業利益▲15%以下なら損切り検討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 ¥2,500〜¥2,650 で40%エントリー。残り60%は5月本決算×株主還元方針（自社株買い・増配）確認後。損切りライン ¥2,100（直近安値割れ）。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 0：損益の「毒」と「薬」／QonQ変調分析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 / Bad 分析）</w:t>
      </w:r>
    </w:p>
    <w:p/>
    <w:p>
      <w:r>
        <w:rPr>
          <w:rFonts w:ascii="Meiryo UI" w:hAnsi="Meiryo UI"/>
          <w:sz w:val="20"/>
        </w:rPr>
        <w:t>&gt; 以下はFY2025（2025年3月期）本決算IR・有価証券報告書ベース。リアルタイム財務指標取得失敗のため、数値は公開IR参照値。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金額・規模（概算）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半導体・EV電池向け環境試験器の受注拡大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売上構成比で約40%超（推定）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半導体微細化・全固体電池開発加速で、この需要は5〜10年単位で続く。エスペックの独壇場。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自己資本比率70%超・実質無借金経営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 約72%（公開値参照）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キャッシュが厚く、金利上昇でも財務は揺るがない。東証の「PBR1倍割れ改善」圧力に応える弾薬がある。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不動産含み益（主に本社・工場）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含み益 数十億円規模（推定）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潜在的一過性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売却・活用すれば即座に株主還元原資になる隠れた資産。アクティビスト好物。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海外売上比率上昇（アジア・北米）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売上高の30%前後（推定）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円安メリット＋アジア製造業の設備投資恩恵。為替差益も利益底上げ。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半導体・車載投資一時的調整による受注減速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 受注高 前期比▲5〜10%（推定）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一過性〜中期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2024〜2025年の在庫調整局面で受注が一時的に凹んだ。ただし構造需要は不変。回復タイミングが鍵。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資本効率の低さ（ROE低水準）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約6〜8%（公開値参照・要確認）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構造的（改善余地大）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自己資本が厚すぎてROEが低い。典型的「日本型低ROE病」。逆に言えば改善余地が大きく株価アップサイドに直結。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原材料・部品コスト上昇（鉄鋼・電子部品）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粗利率への影響 約1〜2%pt（推定）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一過性〜中期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グローバルインフレ・半導体部品高騰の転嫁遅れ。ただし価格改定交渉力はあり。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研究開発費・設備投資の増加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対売上比率 約5%前後（推定）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構造的・戦略的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将来の成長投資として必要だが、短期FCFを圧迫。投資家の忍耐が必要。</w:t>
            </w:r>
          </w:p>
        </w:tc>
      </w:tr>
    </w:tbl>
    <w:p/>
    <w:p>
      <w:r>
        <w:rPr>
          <w:rFonts w:ascii="Meiryo UI" w:hAnsi="Meiryo UI"/>
          <w:sz w:val="20"/>
        </w:rPr>
        <w:t>📌 実力ベース純利益の推計（毒除去後）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公式報告値（参考）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約30〜35億円（FY2025推定）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約33〜37億円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+3〜4億円（受注一時減・コスト増の一過性分を除外）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約22〜26億円（FY2025推定）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約24〜28億円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+2〜3億円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EPS（実力ベース）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参照値（要確認）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約¥180〜¥220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公式値より約10〜15%上振れ</w:t>
            </w:r>
          </w:p>
        </w:tc>
      </w:tr>
    </w:tbl>
    <w:p/>
    <w:p>
      <w:r>
        <w:rPr>
          <w:rFonts w:ascii="Meiryo UI" w:hAnsi="Meiryo UI"/>
          <w:sz w:val="20"/>
        </w:rPr>
        <w:t>&gt; ⚠️ 上記数値はIR公開情報ベースの参考値です。PER・EPSのリアルタイム取得失敗のため、最新IR（2026年5月本決算）で必ず確認してください。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エスペックは四半期開示（決算短信）を行っているが、セグメント別の詳細四半期データは限定的。以下はFY2025 3Q（2024年10〜12月）→ 4Q（2025年1〜3月）の比較分析。参照値ベース。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3Q実績（参考）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4Q実績（参考）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売上高（四半期）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約85〜90億円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約90〜100億円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+5〜+11%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季節性＋構造的：3月期末に向けた納品集中。ただし受注回復の芽も。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約9〜11%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+1〜2%pt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季節性：4Qは期末納品・コスト吸収で利益率改善の傾向。構造的改善か要継続確認。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環境試験器セグメント受注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やや低調（在庫調整）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回復基調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推定+5〜+8%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構造的回復の入口：半導体・EV向け問い合わせ増。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緩慢（納期長期化）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前期比改善傾向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一過性改善：部品調達正常化。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海外売上比率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約28〜30%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約30〜33%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+2〜3%pt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構造的：アジア・北米向け拡大継続。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半導体投資停滞の影響残存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EV・電池向けが下支え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顧客ポートフォリオのシフトが進行中。</w:t>
            </w:r>
          </w:p>
        </w:tc>
      </w:tr>
    </w:tbl>
    <w:p/>
    <w:p>
      <w:r>
        <w:rPr>
          <w:rFonts w:ascii="Meiryo UI" w:hAnsi="Meiryo UI"/>
          <w:sz w:val="20"/>
        </w:rPr>
        <w:t>&gt; ※ 四半期データは公開決算短信ベースの推計値を含みます。正確な数値は最新IR（2026年5月本決算発表）で確認してください。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エスペック株式会社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東京証券取引所 プライム市場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6865.T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精密機器・環境試験装置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大阪府大阪市北区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1954年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約2,000名（連結）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環境試験器（恒温槽・熱衝撃試験器・電池試験システム等）の製造・販売・サービス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エスペック 売上構成（推定）</w:t>
        <w:br/>
        <w:t>├── 環境試験器セグメント（売上の約75〜80%）</w:t>
        <w:br/>
        <w:t>│   ├── 恒温恒湿槽（標準品）</w:t>
        <w:br/>
        <w:t>│   ├── 熱衝撃試験器（半導体・車載向け主力）</w:t>
        <w:br/>
        <w:t>│   ├── 電池試験システム（EV・全固体電池向け・高成長）</w:t>
        <w:br/>
        <w:t>│   └── 電磁環境試験（EMC試験）</w:t>
        <w:br/>
        <w:t>└── ソリューション・サービスセグメント（約20〜25%）</w:t>
        <w:br/>
        <w:t xml:space="preserve">    ├── 試験受託サービス（受託試験ラボ）</w:t>
        <w:br/>
        <w:t xml:space="preserve">    ├── 保守・メンテナンス</w:t>
        <w:br/>
        <w:t xml:space="preserve">    └── 校正・検査サービス</w:t>
      </w:r>
    </w:p>
    <w:p/>
    <w:p>
      <w:r>
        <w:rPr>
          <w:rFonts w:ascii="Meiryo UI" w:hAnsi="Meiryo UI"/>
          <w:sz w:val="20"/>
        </w:rPr>
        <w:t>エスペックの独自ポジション：</w:t>
      </w:r>
    </w:p>
    <w:p>
      <w:pPr>
        <w:pStyle w:val="ListBullet"/>
      </w:pPr>
      <w:r>
        <w:rPr>
          <w:rFonts w:ascii="Meiryo UI" w:hAnsi="Meiryo UI"/>
          <w:sz w:val="20"/>
        </w:rPr>
        <w:t>世界シェア首位級（環境試験器グローバルトップ3）</w:t>
      </w:r>
    </w:p>
    <w:p>
      <w:pPr>
        <w:pStyle w:val="ListBullet"/>
      </w:pPr>
      <w:r>
        <w:rPr>
          <w:rFonts w:ascii="Meiryo UI" w:hAnsi="Meiryo UI"/>
          <w:sz w:val="20"/>
        </w:rPr>
        <w:t>日本国内では圧倒的シェア（50〜60%推定）</w:t>
      </w:r>
    </w:p>
    <w:p>
      <w:pPr>
        <w:pStyle w:val="ListBullet"/>
      </w:pPr>
      <w:r>
        <w:rPr>
          <w:rFonts w:ascii="Meiryo UI" w:hAnsi="Meiryo UI"/>
          <w:sz w:val="20"/>
        </w:rPr>
        <w:t>半導体FAB・車載メーカー・電池メーカーへの深い顧客基盤</w:t>
      </w:r>
    </w:p>
    <w:p>
      <w:pPr>
        <w:pStyle w:val="ListBullet"/>
      </w:pPr>
      <w:r>
        <w:rPr>
          <w:rFonts w:ascii="Meiryo UI" w:hAnsi="Meiryo UI"/>
          <w:sz w:val="20"/>
        </w:rPr>
        <w:t>試験規格（JIS・IEC等）策定への関与→参入障壁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競合優位性（モート分析）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技術的優位（温度精度・均一性）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業界最高水準の温度精度±0.3℃台。特許ポートフォリオ厚い。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顧客スイッチングコスト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試験データの蓄積・校正履歴が顧客側に蓄積。乗り換えコスト高。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ブランド・信頼性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TSMC・ソニー・トヨタ等の主要顧客。認定試験装置としての地位。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保守・サービス収入（リカーリング）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まだ拡大余地あり。サービス化推進中。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価格競争力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中国系（エスアイシー等）の低価格品台頭で中〜低価格帯は圧迫。ただし高付加価値品では差別化維持。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直近カタリスト（Catalysts）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タイムライン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全固体電池向け試験需要急拡大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2026〜2030年（トヨタ量産計画）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🔥🔥🔥 超高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半導体先端ロジック（2nm以下）対応試験装置需要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2026〜2027年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🔥🔥🔥 超高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東証PBR1倍割れ改善要請→自社株買い・増配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2026年5月決算〜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🔥🔥 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北米・欧州EV規制強化による試験需要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🔥🔥 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不動産含み益の活用・株主還元原資化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中期（2〜3年）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🔥 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社長指示の重点分析：「低PBR × 高自己資本比率」</w:t>
      </w:r>
    </w:p>
    <w:p/>
    <w:p>
      <w:r>
        <w:rPr>
          <w:rFonts w:ascii="Meiryo UI" w:hAnsi="Meiryo UI"/>
          <w:sz w:val="20"/>
        </w:rPr>
        <w:t>&gt; ⚠️ 【PBR要確認】 リアルタイムPBR取得失敗。以下は学習データ・公開IR参照値。必ず最新値を確認してください。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エスペックの「低PBR×高自己資本比率」の構造</w:t>
      </w:r>
    </w:p>
    <w:p/>
    <w:p>
      <w:r>
        <w:rPr>
          <w:rFonts w:ascii="Meiryo UI" w:hAnsi="Meiryo UI"/>
          <w:sz w:val="20"/>
        </w:rPr>
        <w:t>エスペックの財務優良性（推定・参考値）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推定値（参考）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業界平均比較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約0.8〜0.9倍（要確認）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製造業平均1.2〜1.5倍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PBR1倍割れ = 純資産より安く買える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約70〜75%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製造業平均40〜50%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極めて健全。実質無借金。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約6〜8%（要確認）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東証プライム平均9〜10%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低いが改善余地大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現金・同等物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約100億円超（推定）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財務バッファ十分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なぜPBRが低いのか？（構造的要因の解剖）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PBR低迷の方程式：</w:t>
        <w:br/>
        <w:t>PBR = ROE × PER</w:t>
        <w:br/>
        <w:t xml:space="preserve">   ≒ 7% × 12倍 = 0.84倍</w:t>
        <w:br/>
        <w:br/>
        <w:t>ROEが低い → PBRが低い</w:t>
        <w:br/>
        <w:t>↑</w:t>
        <w:br/>
        <w:t>自己資本が厚すぎる（過剰資本）</w:t>
        <w:br/>
        <w:t>＋</w:t>
        <w:br/>
        <w:t>利益成長率が市場期待に届いていない</w:t>
      </w:r>
    </w:p>
    <w:p/>
    <w:p>
      <w:r>
        <w:rPr>
          <w:rFonts w:ascii="Meiryo UI" w:hAnsi="Meiryo UI"/>
          <w:sz w:val="20"/>
        </w:rPr>
        <w:t>三層構造の「PBR1倍割れ」要因：</w:t>
      </w:r>
    </w:p>
    <w:p/>
    <w:p>
      <w:pPr>
        <w:pStyle w:val="ListNumber"/>
      </w:pPr>
      <w:r>
        <w:rPr>
          <w:rFonts w:ascii="Meiryo UI" w:hAnsi="Meiryo UI"/>
          <w:sz w:val="20"/>
        </w:rPr>
        <w:t>過剰資本問題：自己資本比率70%超は財務健全性の証明だが、同時に資本効率（ROE）を低下させる。株主から「遊んでいるキャッシュを返せ」のプレッシャー。</w:t>
      </w:r>
    </w:p>
    <w:p/>
    <w:p>
      <w:pPr>
        <w:pStyle w:val="ListNumber"/>
      </w:pPr>
      <w:r>
        <w:rPr>
          <w:rFonts w:ascii="Meiryo UI" w:hAnsi="Meiryo UI"/>
          <w:sz w:val="20"/>
        </w:rPr>
        <w:t>利益成長の不確実性：投資サイクル依存型ビジネスゆえ、景気後退・設備投資削減局面でEPS成長が止まりやすい。市場はこのシクリカルリスクをディスカウント。</w:t>
      </w:r>
    </w:p>
    <w:p/>
    <w:p>
      <w:pPr>
        <w:pStyle w:val="ListNumber"/>
      </w:pPr>
      <w:r>
        <w:rPr>
          <w:rFonts w:ascii="Meiryo UI" w:hAnsi="Meiryo UI"/>
          <w:sz w:val="20"/>
        </w:rPr>
        <w:t>市場認知度の低さ：B2B製造装置メーカーとして機関投資家・アクティビストの関心が薄い。「放置プレミアム」が存在。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PBR1倍回復シナリオ：何が必要か？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解消策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必要条件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株価へのインパクト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自社株買い（最有力）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100億円規模の自社株買い実施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PBR+0.15〜0.20倍、株価+15〜20%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増配（継続的）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配当性向50%超へ引き上げ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PBR+0.05〜0.10倍、株価+5〜10%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ROE改善（8%→12%）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売上増×利益率改善 or 資本削減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PBR+0.3〜0.4倍（中長期）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不動産含み益顕在化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非中核不動産の売却・活用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一時的EPS押し上げ+資本効率改善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IR強化・英語開示拡充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海外機関投資家へのアクセス向上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流動性プレミアム解消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2-4. 東証「資本コスト・株価意識」との連動</w:t>
      </w:r>
    </w:p>
    <w:p/>
    <w:p>
      <w:r>
        <w:rPr>
          <w:rFonts w:ascii="Meiryo UI" w:hAnsi="Meiryo UI"/>
          <w:sz w:val="20"/>
        </w:rPr>
        <w:t>東京証券取引所は2023年以降、プライム市場のPBR1倍割れ企業に対して継続的改善を要請。エスペックはその典型的対象企業であり、以下の圧力にさらされている：</w:t>
      </w:r>
    </w:p>
    <w:p/>
    <w:p>
      <w:pPr>
        <w:pStyle w:val="ListBullet"/>
      </w:pPr>
      <w:r>
        <w:rPr>
          <w:rFonts w:ascii="Meiryo UI" w:hAnsi="Meiryo UI"/>
          <w:sz w:val="20"/>
        </w:rPr>
        <w:t>東証からの開示要請（資本コスト・株価意識の改善計画開示）</w:t>
      </w:r>
    </w:p>
    <w:p>
      <w:pPr>
        <w:pStyle w:val="ListBullet"/>
      </w:pPr>
      <w:r>
        <w:rPr>
          <w:rFonts w:ascii="Meiryo UI" w:hAnsi="Meiryo UI"/>
          <w:sz w:val="20"/>
        </w:rPr>
        <w:t>アクティビスト投資家の参入可能性（財務優良×低PBR＝格好のターゲット）</w:t>
      </w:r>
    </w:p>
    <w:p>
      <w:pPr>
        <w:pStyle w:val="ListBullet"/>
      </w:pPr>
      <w:r>
        <w:rPr>
          <w:rFonts w:ascii="Meiryo UI" w:hAnsi="Meiryo UI"/>
          <w:sz w:val="20"/>
        </w:rPr>
        <w:t>競合他社の株主還元強化による相対的圧力</w:t>
      </w:r>
    </w:p>
    <w:p/>
    <w:p>
      <w:r>
        <w:rPr>
          <w:rFonts w:ascii="Meiryo UI" w:hAnsi="Meiryo UI"/>
          <w:sz w:val="20"/>
        </w:rPr>
        <w:t>結論：エスペックのPBR1倍割れは「放置された割安」であり、東証圧力＋アクティビスト潜在介入＋業績回復の3重カタリストが揃う。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>&gt; ⚠️ 以下は学習データ・公開IR参照値（FY2025年3月期）。リアルタイム財務指標取得失敗のため、最新IRで確認必須。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成長率（3年）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約340億円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約360億円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約370〜380億円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+約12%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約40〜42%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約40〜43%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約40〜43%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横ばい〜微改善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約28〜30億円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約30〜33億円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約30〜35億円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+約10〜15%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横ばい〜微改善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約30〜32億円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約32〜35億円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約33〜37億円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+約10%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約20〜22億円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約22〜24億円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約22〜26億円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+約10〜15%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約¥155〜¥175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約¥170〜¥190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約¥175〜¥200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+約10%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貸借対照表（BS）サマリー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約550〜600億円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資産効率は低いが財務安定性は高い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約380〜430億円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業界最高水準の資本厚み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約70〜75%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現金・同等物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約80〜120億円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自社株買い・M&amp;Aの弾薬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約10〜30億円（推定）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極めて低水準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約¥2,800〜¥3,200（要確認）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※リアルタイム取得失敗。要手動確認。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キャッシュフロー（CF）サマリー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約35〜45億円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安定的。設備投資サイクル依存型ビジネスの割にCF安定。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約▲15〜▲20億円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R&amp;D・設備投資。積極的だが過度ではない。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FCF（営業CF－投資CF）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約15〜25億円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 約4〜7%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約▲5〜▲15億円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配当支払いが主。自社株買い余地あり。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約8〜12億円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 約35〜45%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約1.8〜2.5%（参考）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低くはないが株主還元余地あり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前提条件（全条件明示）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日本10年国債（JGB10Y）財務省日次 R8.4.14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Damodaran（日本市場標準）2025年推計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精密機器セクター・製造装置メーカー平均。エスペックは相対的に低ボラティリティ（公開データ参照）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2.423% + 0.85 × 5.5% = 2.423% + 4.675% = 7.098%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Rd（借入コスト）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実質無借金企業。銀行借入金利推定。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D/（D+E）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実質無借金。自己資本比率70%超から算出。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E/（D+E）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6.79%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下記計算参照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日本GDP成長率（名目）・エスペックの長期成長性考慮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5年（FY2026〜FY2030）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WACC計算：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[0.95 × 7.098%] + [0.05 × 1.2% × (1-0.30)]</w:t>
        <w:br/>
        <w:t xml:space="preserve">     = 6.743% + 0.042%</w:t>
        <w:br/>
        <w:t xml:space="preserve">     = 6.785% ≒ 6.79%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FCF予測（5カ年）</w:t>
      </w:r>
    </w:p>
    <w:p/>
    <w:p>
      <w:r>
        <w:rPr>
          <w:rFonts w:ascii="Meiryo UI" w:hAnsi="Meiryo UI"/>
          <w:sz w:val="20"/>
        </w:rPr>
        <w:t>&gt; 基本シナリオ：半導体・EV向け需要が2026年後半から回復基調。売上高成長率5〜7%/年。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税後EBIT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FY2025（base）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¥375億円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¥33.8億円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¥23.6億円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¥12億円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¥17億円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¥16.6億円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¥395億円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¥37.5億円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¥26.3億円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¥12.5億円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¥18.8億円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¥420億円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¥42.0億円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¥29.4億円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¥13億円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¥19億円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¥2.5億円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¥20.9億円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¥448億円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¥47.0億円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¥32.9億円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¥13.5億円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¥23.4億円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¥474億円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10.8%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¥51.2億円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¥35.8億円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¥14億円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¥21億円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¥3億円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¥25.8億円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¥498億円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¥54.8億円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¥38.4億円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¥14.5億円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¥3億円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¥28.9億円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DCF計算（基本シナリオ）</w:t>
      </w:r>
    </w:p>
    <w:p/>
    <w:p>
      <w:r>
        <w:rPr>
          <w:rFonts w:ascii="Meiryo UI" w:hAnsi="Meiryo UI"/>
          <w:sz w:val="20"/>
        </w:rPr>
        <w:t>WACC = 6.79%、g = 1.5%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18.8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0.9364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17.6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0.8768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23.4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0.8210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19.2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25.8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0.7688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28.9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0.7199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20.8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PV合計（予測期間）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95.7億円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FCF_2030 × (1+g) / (WACC - g)</w:t>
        <w:br/>
        <w:t xml:space="preserve">   = 28.9 × 1.015 / (0.0679 - 0.015)</w:t>
        <w:br/>
        <w:t xml:space="preserve">   = 29.3 / 0.0529</w:t>
        <w:br/>
        <w:t xml:space="preserve">   = 554.0億円</w:t>
        <w:br/>
        <w:br/>
        <w:t>PV(TV) = 554.0 × 0.7199 = 398.8億円</w:t>
      </w:r>
    </w:p>
    <w:p/>
    <w:p>
      <w:r>
        <w:rPr>
          <w:rFonts w:ascii="Meiryo UI" w:hAnsi="Meiryo UI"/>
          <w:sz w:val="20"/>
        </w:rPr>
        <w:t>Enterprise Value（EV）：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PV(FCF) + PV(TV)</w:t>
        <w:br/>
        <w:t xml:space="preserve">   = 95.7 + 398.8</w:t>
        <w:br/>
        <w:t xml:space="preserve">   = 494.5億円</w:t>
      </w:r>
    </w:p>
    <w:p/>
    <w:p>
      <w:r>
        <w:rPr>
          <w:rFonts w:ascii="Meiryo UI" w:hAnsi="Meiryo UI"/>
          <w:sz w:val="20"/>
        </w:rPr>
        <w:t>Equity Value（株式価値）：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Equity Value = EV + Net Cash（現金 - 有利子負債）</w:t>
        <w:br/>
        <w:t xml:space="preserve">             ≒ 494.5 + 90（推定ネットキャッシュ）</w:t>
        <w:br/>
        <w:t xml:space="preserve">             = 584.5億円</w:t>
        <w:br/>
        <w:br/>
        <w:t>発行済株式数 ≒ 1,300万株（参考値・要確認）</w:t>
        <w:br/>
        <w:br/>
        <w:t>理論株価 = 584.5億円 ÷ 1,300万株 = 約¥4,496</w:t>
      </w:r>
    </w:p>
    <w:p/>
    <w:p>
      <w:r>
        <w:rPr>
          <w:rFonts w:ascii="Meiryo UI" w:hAnsi="Meiryo UI"/>
          <w:sz w:val="20"/>
        </w:rPr>
        <w:t>&gt; ⚠️ 重要：上記理論株価は発行済株式数の参照値（推定値）に依存します。実際の発行済株式数・自己株式数を最新IR（2026年5月本決算）で確認の上、再計算してください。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4-4. バリュエーション結果サマリー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理論株価レンジ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¥3,800〜¥4,500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WACC6.79%、g=1.5%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DCF（保守シナリオ・安全域20%）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¥3,000〜¥3,600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安全域を考慮した投資推奨価格帯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NAVアプローチ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¥3,200〜¥3,800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PBR1倍（BPS¥3,000〜¥3,200 参考値）での理論値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PER比較法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¥2,800〜¥3,400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業界平均PER 15〜18倍、EPS¥185〜¥195 想定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総合ターゲット（採用）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¥3,100〜¥3,500（基本）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保守的DCF＋PBR回復の複合評価</w:t>
            </w:r>
          </w:p>
        </w:tc>
      </w:tr>
    </w:tbl>
    <w:p/>
    <w:p>
      <w:r>
        <w:rPr>
          <w:rFonts w:ascii="Meiryo UI" w:hAnsi="Meiryo UI"/>
          <w:sz w:val="20"/>
        </w:rPr>
        <w:t>📌 安全域（Margin of Safety）考慮：</w:t>
      </w:r>
    </w:p>
    <w:p>
      <w:pPr>
        <w:pStyle w:val="ListBullet"/>
      </w:pPr>
      <w:r>
        <w:rPr>
          <w:rFonts w:ascii="Meiryo UI" w:hAnsi="Meiryo UI"/>
          <w:sz w:val="20"/>
        </w:rPr>
        <w:t>DCF基本値 ¥4,000前後から20〜25%の安全域を設定</w:t>
      </w:r>
    </w:p>
    <w:p>
      <w:pPr>
        <w:pStyle w:val="ListBullet"/>
      </w:pPr>
      <w:r>
        <w:rPr>
          <w:rFonts w:ascii="Meiryo UI" w:hAnsi="Meiryo UI"/>
          <w:sz w:val="20"/>
        </w:rPr>
        <w:t>保守的エントリー推奨価格：¥2,500〜¥2,700（現在値近辺が好機）</w:t>
      </w:r>
    </w:p>
    <w:p>
      <w:pPr>
        <w:pStyle w:val="ListBullet"/>
      </w:pPr>
      <w:r>
        <w:rPr>
          <w:rFonts w:ascii="Meiryo UI" w:hAnsi="Meiryo UI"/>
          <w:sz w:val="20"/>
        </w:rPr>
        <w:t>この価格帯での購入はBPS以下での実質的資産購入に近い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投資判断：【買い】</w:t>
      </w:r>
    </w:p>
    <w:p/>
    <w:p>
      <w:r>
        <w:rPr>
          <w:rFonts w:ascii="Meiryo UI" w:hAnsi="Meiryo UI"/>
          <w:sz w:val="20"/>
        </w:rPr>
        <w:t>評価根拠：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現在値（参考）：約¥2,600</w:t>
        <w:br/>
        <w:t>理論株価（基本）：¥3,100〜¥3,500</w:t>
        <w:br/>
        <w:t>上値余地：+19%〜+35%</w:t>
        <w:br/>
        <w:br/>
        <w:t>安全域考慮後のエントリーレンジ：¥2,500〜¥2,700</w:t>
        <w:br/>
        <w:t>損切りライン：¥2,100（NAV大幅割れ水準）</w:t>
      </w:r>
    </w:p>
    <w:p/>
    <w:p>
      <w:r>
        <w:rPr>
          <w:rFonts w:ascii="Meiryo UI" w:hAnsi="Meiryo UI"/>
          <w:sz w:val="20"/>
        </w:rPr>
        <w:t>投資判断マトリックス：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スコア（5点満点）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バリュエーション魅力度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PBR1倍割れ×DCF乖離20〜35%は明確割安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業績モメンタム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回復基調だが確認待ち。FY2026ガイダンス重要。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株主還元期待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東証圧力＋潤沢キャッシュ。カタリスト明確。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競合優位性（モート）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環境試験器グローバルリーダー。参入障壁高。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リスク（下値）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投資サイクル依存リスクあり。底堅いが注意。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買い推奨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強気シナリオ（Bull Case）：理論株価 ¥4,000〜¥4,800（確率25%）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全固体電池量産（トヨタ2027〜2028年）向け専用試験装置受注が急拡大</w:t>
      </w:r>
    </w:p>
    <w:p>
      <w:pPr>
        <w:pStyle w:val="ListBullet"/>
      </w:pPr>
      <w:r>
        <w:rPr>
          <w:rFonts w:ascii="Meiryo UI" w:hAnsi="Meiryo UI"/>
          <w:sz w:val="20"/>
        </w:rPr>
        <w:t>半導体2nm投資再加速（TSMC・Samsung・インテルのFAB増設）</w:t>
      </w:r>
    </w:p>
    <w:p>
      <w:pPr>
        <w:pStyle w:val="ListBullet"/>
      </w:pPr>
      <w:r>
        <w:rPr>
          <w:rFonts w:ascii="Meiryo UI" w:hAnsi="Meiryo UI"/>
          <w:sz w:val="20"/>
        </w:rPr>
        <w:t>自社株買い200億円規模＋配当性向60%以上の大規模株主還元発表</w:t>
      </w:r>
    </w:p>
    <w:p>
      <w:pPr>
        <w:pStyle w:val="ListBullet"/>
      </w:pPr>
      <w:r>
        <w:rPr>
          <w:rFonts w:ascii="Meiryo UI" w:hAnsi="Meiryo UI"/>
          <w:sz w:val="20"/>
        </w:rPr>
        <w:t>ROEが10%超に改善→PBR1.3〜1.5倍まで回復</w:t>
      </w:r>
    </w:p>
    <w:p/>
    <w:p>
      <w:r>
        <w:rPr>
          <w:rFonts w:ascii="Meiryo UI" w:hAnsi="Meiryo UI"/>
          <w:sz w:val="20"/>
        </w:rPr>
        <w:t>FCF想定： FY2030E FCF ¥40〜45億円</w:t>
      </w:r>
    </w:p>
    <w:p>
      <w:r>
        <w:rPr>
          <w:rFonts w:ascii="Meiryo UI" w:hAnsi="Meiryo UI"/>
          <w:sz w:val="20"/>
        </w:rPr>
        <w:t>WACC： 6.5%（業績好転でβ改善）、g=2.0%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基本シナリオ（Base Case）：理論株価 ¥3,100〜¥3,500（確率55%）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半導体・EV投資が2026年後半から緩やかに回復</w:t>
      </w:r>
    </w:p>
    <w:p>
      <w:pPr>
        <w:pStyle w:val="ListBullet"/>
      </w:pPr>
      <w:r>
        <w:rPr>
          <w:rFonts w:ascii="Meiryo UI" w:hAnsi="Meiryo UI"/>
          <w:sz w:val="20"/>
        </w:rPr>
        <w:t>売上高成長率 5〜7%/年（5年CAGR）</w:t>
      </w:r>
    </w:p>
    <w:p>
      <w:pPr>
        <w:pStyle w:val="ListBullet"/>
      </w:pPr>
      <w:r>
        <w:rPr>
          <w:rFonts w:ascii="Meiryo UI" w:hAnsi="Meiryo UI"/>
          <w:sz w:val="20"/>
        </w:rPr>
        <w:t>営業利益率 9〜11%で推移</w:t>
      </w:r>
    </w:p>
    <w:p>
      <w:pPr>
        <w:pStyle w:val="ListBullet"/>
      </w:pPr>
      <w:r>
        <w:rPr>
          <w:rFonts w:ascii="Meiryo UI" w:hAnsi="Meiryo UI"/>
          <w:sz w:val="20"/>
        </w:rPr>
        <w:t>自社株買い50〜100億円規模の段階的実施</w:t>
      </w:r>
    </w:p>
    <w:p>
      <w:pPr>
        <w:pStyle w:val="ListBullet"/>
      </w:pPr>
      <w:r>
        <w:rPr>
          <w:rFonts w:ascii="Meiryo UI" w:hAnsi="Meiryo UI"/>
          <w:sz w:val="20"/>
        </w:rPr>
        <w:t>ROE 7〜9%で推移（緩やかな資本効率改善）</w:t>
      </w:r>
    </w:p>
    <w:p/>
    <w:p>
      <w:r>
        <w:rPr>
          <w:rFonts w:ascii="Meiryo UI" w:hAnsi="Meiryo UI"/>
          <w:sz w:val="20"/>
        </w:rPr>
        <w:t>FCF想定： FY2030E FCF ¥28〜30億円</w:t>
      </w:r>
    </w:p>
    <w:p>
      <w:r>
        <w:rPr>
          <w:rFonts w:ascii="Meiryo UI" w:hAnsi="Meiryo UI"/>
          <w:sz w:val="20"/>
        </w:rPr>
        <w:t>WACC： 6.79%、g=1.5%</w:t>
      </w:r>
    </w:p>
    <w:p/>
    <w:p>
      <w:pPr>
        <w:pStyle w:val="Heading3"/>
      </w:pPr>
      <w:r>
        <w:rPr>
          <w:rFonts w:ascii="Meiryo UI" w:hAnsi="Meiryo UI"/>
          <w:color w:val="2E74B5"/>
        </w:rPr>
        <w:t>弱気シナリオ（Bear Case）：理論株価 ¥1,900〜¥2,400（確率20%）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米中関係悪化による半導体投資急減速・中国向け輸出規制強化</w:t>
      </w:r>
    </w:p>
    <w:p>
      <w:pPr>
        <w:pStyle w:val="ListBullet"/>
      </w:pPr>
      <w:r>
        <w:rPr>
          <w:rFonts w:ascii="Meiryo UI" w:hAnsi="Meiryo UI"/>
          <w:sz w:val="20"/>
        </w:rPr>
        <w:t>EV普及遅延（2030年目標大幅下方修正）</w:t>
      </w:r>
    </w:p>
    <w:p>
      <w:pPr>
        <w:pStyle w:val="ListBullet"/>
      </w:pPr>
      <w:r>
        <w:rPr>
          <w:rFonts w:ascii="Meiryo UI" w:hAnsi="Meiryo UI"/>
          <w:sz w:val="20"/>
        </w:rPr>
        <w:t>日本円急騰（円高）によるコスト競争力低下</w:t>
      </w:r>
    </w:p>
    <w:p>
      <w:pPr>
        <w:pStyle w:val="ListBullet"/>
      </w:pPr>
      <w:r>
        <w:rPr>
          <w:rFonts w:ascii="Meiryo UI" w:hAnsi="Meiryo UI"/>
          <w:sz w:val="20"/>
        </w:rPr>
        <w:t>株主還元策不発→PBR0.6〜0.7倍まで低下</w:t>
      </w:r>
    </w:p>
    <w:p/>
    <w:p>
      <w:r>
        <w:rPr>
          <w:rFonts w:ascii="Meiryo UI" w:hAnsi="Meiryo UI"/>
          <w:sz w:val="20"/>
        </w:rPr>
        <w:t>FCF想定： FY2030E FCF ¥12〜16億円</w:t>
      </w:r>
    </w:p>
    <w:p>
      <w:r>
        <w:rPr>
          <w:rFonts w:ascii="Meiryo UI" w:hAnsi="Meiryo UI"/>
          <w:sz w:val="20"/>
        </w:rPr>
        <w:t>WACC： 7.5%（リスクプレミアム上昇）、g=0.5%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主要ドライバー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¥4,000〜¥4,800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+54%〜+85%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全固体電池×大規模株主還元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¥3,100〜¥3,500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+19%〜+35%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緩やかな業績回復×PBR改善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¥1,900〜¥2,400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▲27%〜▲8%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投資サイクル悪化×円高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期待値（EV）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¥3,020〜¥3,480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+16%〜+34%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浅井速報スコア：+0（BUY） / コメント：（国内スキャン対象外）</w:t>
      </w:r>
    </w:p>
    <w:p/>
    <w:p>
      <w:r>
        <w:rPr>
          <w:rFonts w:ascii="Meiryo UI" w:hAnsi="Meiryo UI"/>
          <w:sz w:val="20"/>
        </w:rPr>
        <w:t>センチメントと本源的価値のギャップ分析：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分析軸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浅井速報（テクニカル・モメンタム）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深井（ファンダメンタル・バリュー）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一致：強い買いシグナル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スコア+0（中立寄りBUY）→テクニカル的にはエントリーレンジ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DCFで20〜35%の割安余地、PBR1倍割れ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バリューとモメンタムの転換点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短〜中期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中〜長期（6〜18ヶ月）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短期はテクニカル次第。中期は強い買い。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注意点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モメンタムはまだ弱い。上昇トレンド入りの確認が必要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業績回復の確認が必要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FY2026ガイダンス確認が最重要トリガー</w:t>
            </w:r>
          </w:p>
        </w:tc>
      </w:tr>
    </w:tbl>
    <w:p/>
    <w:p>
      <w:r>
        <w:rPr>
          <w:rFonts w:ascii="Meiryo UI" w:hAnsi="Meiryo UI"/>
          <w:sz w:val="20"/>
        </w:rPr>
        <w:t>統合コメント（深井）：</w:t>
      </w:r>
    </w:p>
    <w:p>
      <w:r>
        <w:rPr>
          <w:rFonts w:ascii="Meiryo UI" w:hAnsi="Meiryo UI"/>
          <w:sz w:val="20"/>
        </w:rPr>
        <w:t>浅井速報が「BUY」を示す中、ファンダメンタル分析でも割安が確認される。ただし浅井スコアが+0（強いBUYではない）という点は、テクニカル的にはまだ上昇モメンタムが弱いことを示唆。バリュー投資としては今が仕込み場だが、モメンタム投資家は5月本決算での業績・株主還元確認後のエントリーが安全。ファンダメンタルとテクニカルの両面から「中期BUY」の判断は揺るが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🎯 エントリー戦略（3トランシェ作戦）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価格レンジ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即時（2026年4月〜5月初旬）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¥2,500〜¥2,650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PBR0.85倍以下・安全域確保。BPS以下での実質的資産購入。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5月本決算発表後（FY2026ガイダンス確認）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¥2,600〜¥2,900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業績回復確認＋株主還元策（自社株買い・増配）発表が条件。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第3トランシェ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7月〜8月（FY2026 1Q確認）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¥2,800〜¥3,100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1Q受注・売上が回復トレンド確認後。モメンタム投資家参入で流動性改善。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🛑 損切りライン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損切り条件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テクニカル損切り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¥2,100割れ（直近安値・NAV大幅割れ）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全ポジション損切り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ファンダメンタル損切り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FY2026ガイダンスで営業利益▲20%以上の下方修正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第2・第3トランシェ見送り、第1トランシェ半分損切り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シナリオ崩壊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半導体・EV投資の構造的・長期的縮小が確認された場合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全ポジション整理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📅 モニタリングカレンダー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日時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チェック項目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2026年5月（予定）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FY2025本決算発表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①FY2026ガイダンス　②株主還元策（自社株買い・増配）　③不動産・資本政策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2026年7〜8月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1Q決算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受注回復確認・EV/半導体向け案件進捗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2026年通年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東証への資本コスト改善計画開示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PBR改善の具体的施策・タイムライン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競合・顧客動向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トヨタ全固体電池・TSMC投資計画のアップデート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Rfシナリオ別理論株価（基本シナリオ前提）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現在値（¥2,600）比乖離率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5.838%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¥4,800〜¥5,500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+85%〜+112%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6.598%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6.296%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¥4,200〜¥4,800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+62%〜+85%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2.173%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6.848%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6.543%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¥3,800〜¥4,300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+46%〜+65%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ベース（採用）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7.098%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6.785%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¥3,100〜¥3,500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+19%〜+35%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2.673%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7.348%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7.027%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¥2,900〜¥3,200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+12%〜+23%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7.598%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7.270%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¥2,700〜¥3,000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+4%〜+15%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8.098%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7.756%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¥2,300〜¥2,700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▲12%〜+4%</w:t>
            </w:r>
          </w:p>
        </w:tc>
      </w:tr>
    </w:tbl>
    <w:p/>
    <w:p>
      <w:r>
        <w:rPr>
          <w:rFonts w:ascii="Meiryo UI" w:hAnsi="Meiryo UI"/>
          <w:sz w:val="20"/>
        </w:rPr>
        <w:t>&gt; 感応度分析の含意：</w:t>
      </w:r>
    </w:p>
    <w:p>
      <w:r>
        <w:rPr>
          <w:rFonts w:ascii="Meiryo UI" w:hAnsi="Meiryo UI"/>
          <w:sz w:val="20"/>
        </w:rPr>
        <w:t>&gt; - Rfが現在の2.423%から+1.00%上昇（3.423%）しても、理論株価は¥2,300〜¥2,700と現在値とほぼ同水準〜若干上。つまり金利上昇耐性は比較的高い。</w:t>
      </w:r>
    </w:p>
    <w:p>
      <w:r>
        <w:rPr>
          <w:rFonts w:ascii="Meiryo UI" w:hAnsi="Meiryo UI"/>
          <w:sz w:val="20"/>
        </w:rPr>
        <w:t>&gt; - これはエスペックが実質無借金（低財務レバレッジ）であることに起因。金利上昇時のWACC感応度が低い。</w:t>
      </w:r>
    </w:p>
    <w:p>
      <w:r>
        <w:rPr>
          <w:rFonts w:ascii="Meiryo UI" w:hAnsi="Meiryo UI"/>
          <w:sz w:val="20"/>
        </w:rPr>
        <w:t>&gt; - Rfが▲0.50%（日銀政策変更等）となれば、理論株価は+62〜85%と大幅上昇余地。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 × 永続成長率（g）クロス感応度テーブル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↓ / g →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= 5.5%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¥8,800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= 6.0%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= 6.5%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¥5,600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= 6.79%（採用）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= 7.5%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= 8.0%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= 8.5%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</w:tr>
    </w:tbl>
    <w:p/>
    <w:p>
      <w:r>
        <w:rPr>
          <w:rFonts w:ascii="Meiryo UI" w:hAnsi="Meiryo UI"/>
          <w:sz w:val="20"/>
        </w:rPr>
        <w:t>&gt; 表の読み方： WACC=6.79%（採用値）かつg=1.5%（採用値）のセルが基本理論株価¥3,500に対応。現在値¥2,600はWACC=8.0〜8.5%でようやく正当化される水準→市場は過剰にリスクを見積もっている（=割安）。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補足：不動産含み益の概算</w:t>
      </w:r>
    </w:p>
    <w:p/>
    <w:p>
      <w:r>
        <w:rPr>
          <w:rFonts w:ascii="Meiryo UI" w:hAnsi="Meiryo UI"/>
          <w:sz w:val="20"/>
        </w:rPr>
        <w:t>エスペックは大阪本社（淀川区）・栗東工場（滋賀）等の主要不動産を保有。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物件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帳簿価格（推定）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市場価格（推定）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本社（大阪淀川区）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約35〜45億円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約15〜25億円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栗東工場（滋賀）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約50〜65億円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約10〜25億円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約5〜10億円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約30〜60億円</w:t>
            </w:r>
          </w:p>
        </w:tc>
      </w:tr>
    </w:tbl>
    <w:p/>
    <w:p>
      <w:r>
        <w:rPr>
          <w:rFonts w:ascii="Meiryo UI" w:hAnsi="Meiryo UI"/>
          <w:sz w:val="20"/>
        </w:rPr>
        <w:t>&gt; 含み益全額を株主還元原資とした場合、1株あたり約¥230〜¥460のアップサイド（発行済株式数1,300万株想定）。自社株買い・特別配当の原資として十分。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最終まとめ：深井の結論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╔══════════════════════════════════════════════════════╗</w:t>
        <w:br/>
        <w:t>║  エスペック（6865.T）  投資判断：【買い】            ║</w:t>
        <w:br/>
        <w:t>║                                                      ║</w:t>
        <w:br/>
        <w:t>║  理論株価（基本）：¥3,100〜¥3,500                   ║</w:t>
        <w:br/>
        <w:t>║  現在値（参考）：約¥2,600                            ║</w:t>
        <w:br/>
        <w:t>║  上値余地：+19%〜+35%                               ║</w:t>
        <w:br/>
        <w:t>║  損切りライン：¥2,100                               ║</w:t>
        <w:br/>
        <w:t>║                                                      ║</w:t>
        <w:br/>
        <w:t>║  核心命題：                                          ║</w:t>
        <w:br/>
        <w:t>║  「世界トップ級の環境試験器メーカーが                ║</w:t>
        <w:br/>
        <w:t>║   純資産より安く買える状態は長続きしない」           ║</w:t>
        <w:br/>
        <w:t>║                                                      ║</w:t>
        <w:br/>
        <w:t>║  東証圧力 × 半導体/EV回復 × 潤沢キャッシュ          ║</w:t>
        <w:br/>
        <w:t>║  → PBR1倍回復は時間の問題                           ║</w:t>
        <w:br/>
        <w:t>╚══════════════════════════════════════════════════════╝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免責事項： 本レポートは竹村トレードカンパニー内部分析資料であり、投資勧誘を目的としたものではありません。財務指標（PBR・BPS・ROE・PER・EPS）のリアルタイム取得に失敗しており、一部数値は学習データ・公開IR参照値を使用しています。投資判断は必ず最新の公開情報に基づき、ご自身の責任で行ってください。本レポート内の株価・財務数値は参考値であり、正確性を保証するものではありません。</w:t>
      </w:r>
    </w:p>
    <w:p/>
    <w:p>
      <w:r>
        <w:rPr>
          <w:rFonts w:ascii="Meiryo UI" w:hAnsi="Meiryo UI"/>
          <w:sz w:val="20"/>
        </w:rPr>
        <w:t>レポート作成：深井（竹村トレードカンパニー）/ 2026年4月15日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2026-04-15 12:29 JST（財務省日次 R8.4.14）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6865_エスペック_BUY_DeepResearch_20260415.md を出力しました。</w:t>
      </w:r>
    </w:p>
    <w:p>
      <w:r>
        <w:rPr>
          <w:rFonts w:ascii="Meiryo UI" w:hAnsi="Meiryo UI"/>
          <w:sz w:val="20"/>
        </w:rPr>
        <w:t>浅井スコア +0 の銘柄 [6865]エスペック についてDeepResearch完了。</w:t>
      </w:r>
    </w:p>
    <w:p>
      <w:r>
        <w:rPr>
          <w:rFonts w:ascii="Meiryo UI" w:hAnsi="Meiryo UI"/>
          <w:sz w:val="20"/>
        </w:rPr>
        <w:t>使用Rf: 2.423%（取得: 2026-04-15 12:29 JST（財務省日次 R8.4.14））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