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7085 カーブスホールディングス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7085 カーブスホールディングス Deep Research Rev.3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分析日：2026-04-22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[7085] カーブスホールディングス</w:t>
      </w:r>
    </w:p>
    <w:p>
      <w:r>
        <w:rPr>
          <w:rFonts w:ascii="Meiryo UI" w:hAnsi="Meiryo UI"/>
          <w:sz w:val="20"/>
        </w:rPr>
        <w:t>作成日: 2026-04-22 | アナリスト: 深井 | 分類: BUY（Rev.3 IR Q6/Q7回答統合）</w:t>
      </w:r>
    </w:p>
    <w:p>
      <w:r>
        <w:rPr>
          <w:rFonts w:ascii="Meiryo UI" w:hAnsi="Meiryo UI"/>
          <w:sz w:val="20"/>
        </w:rPr>
        <w:t>浅井スコア: +90（+2pt） | Rf: 2.392%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【改訂履歴】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主な変更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Rev.1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2026-04-18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BUY（中程度）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4/13通期上方修正・H2値上げカタリスト分析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Rev.2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BUY（強気）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 Q1-Q5全確認：解約率・人件費・会員数上方・ピントアップ月会費2倍・2030業態内訳確定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Rev.3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2026-04-22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BUY（強気・維持）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IR Q6/Q7回答統合：ピントアップ月会費「2倍弱」に精緻化・2030年120万人/2,600店の公式数値確認・FC加盟店ギャップ130会員の新情報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</w:t>
      </w:r>
    </w:p>
    <w:p/>
    <w:p>
      <w:pPr>
        <w:pStyle w:val="ListBullet"/>
      </w:pPr>
      <w:r>
        <w:rPr>
          <w:rFonts w:ascii="Meiryo UI" w:hAnsi="Meiryo UI"/>
          <w:sz w:val="20"/>
        </w:rPr>
        <w:t>IRサイト: https://www.curvesholdings.co.jp/ir/</w:t>
      </w:r>
    </w:p>
    <w:p>
      <w:pPr>
        <w:pStyle w:val="ListBullet"/>
      </w:pPr>
      <w:r>
        <w:rPr>
          <w:rFonts w:ascii="Meiryo UI" w:hAnsi="Meiryo UI"/>
          <w:sz w:val="20"/>
        </w:rPr>
        <w:t>IR担当: 井上 真琴 氏（curves-ir@curves.co.jp）</w:t>
      </w:r>
    </w:p>
    <w:p>
      <w:pPr>
        <w:pStyle w:val="ListBullet"/>
      </w:pPr>
      <w:r>
        <w:rPr>
          <w:rFonts w:ascii="Meiryo UI" w:hAnsi="Meiryo UI"/>
          <w:sz w:val="20"/>
        </w:rPr>
        <w:t>所在地: 108-0023 東京都港区芝浦3-9-1 芝浦ルネサイトタワー11F</w:t>
      </w:r>
    </w:p>
    <w:p>
      <w:pPr>
        <w:pStyle w:val="ListBullet"/>
      </w:pPr>
      <w:r>
        <w:rPr>
          <w:rFonts w:ascii="Meiryo UI" w:hAnsi="Meiryo UI"/>
          <w:sz w:val="20"/>
        </w:rPr>
        <w:t>IR対応状況: Q1〜Q7 全7問回答受領済み（2026-04-21・22）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10秒サマリー（Rev.3）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BUY（強気・Rev.2維持）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¥854（2026-04-22）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¥1,150（+34.7%上値余地）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¥810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3弾丸（Rev.3更新）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①ピントアップ月会費「2倍弱（¥13,000〜16,000）」の公式確認完了。FCジー損益分岐点となる会員数がカーブスより低いことも確認→高収益新業態の事実が全問で裏付けられた ②FC加盟店 vs 直営店の会員数ギャップ平均130人/店が判明。現存~1,800店への浸透改善だけで最大14万人超の潜在純増 = 新規出店コストゼロの成長余地 ③2030年公式目標：会員120万人・2,600店（カーブス105万+メンズ7.7万+ピントアップ9.5万）が全数値確定。年間純増20人/店 × 2,100店 = 年間+4.2万人の有機成長エンジン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下期広告費投下増による費用先行。FC加盟店の人件費・金利コスト増による加盟離脱。ピントアップ展開速度の不確実性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¥854は押し目エントリーゾーン（Rev.2 SL ¥810は維持）。MA25（¥798）まで調整があれば最優先追加。7/14本決算での会員数920K超・OPM18%超・ピントアップ100店超が次の判断分岐点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IR回答分析（Rev.3：Q6・Q7追加分）</w:t>
      </w:r>
    </w:p>
    <w:p/>
    <w:p>
      <w:pPr>
        <w:pStyle w:val="Heading3"/>
      </w:pPr>
      <w:r>
        <w:rPr>
          <w:rFonts w:ascii="Meiryo UI" w:hAnsi="Meiryo UI"/>
          <w:color w:val="2E74B5"/>
        </w:rPr>
        <w:t>Q6「ピントアップの月会費レンジと損益分岐点の定性感」→ ポジティブ（Rev.2の仮定を若干保守化）</w:t>
      </w:r>
    </w:p>
    <w:p/>
    <w:p>
      <w:r>
        <w:rPr>
          <w:rFonts w:ascii="Meiryo UI" w:hAnsi="Meiryo UI"/>
          <w:sz w:val="20"/>
        </w:rPr>
        <w:t>IR回答（2026-04-22受領）：</w:t>
      </w:r>
    </w:p>
    <w:p>
      <w:r>
        <w:rPr>
          <w:rFonts w:ascii="Meiryo UI" w:hAnsi="Meiryo UI"/>
          <w:sz w:val="20"/>
        </w:rPr>
        <w:t>&gt; 「女性だけの30分健康フィットネス カーブス」の月会費レンジは「¥7,150〜8,360（税込み）」。その2倍弱とお考えいただければと存じます。FCジー側から見た損益分岐点となる会員数は低くなります（「損益分岐点が低くなる」の言葉は「損益分岐点となる会員数が低くなる」が正確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Rev.2の仮定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Rev.3（確定値）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月会費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¥16,000〜17,000（「約2倍」）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¥13,000〜16,000（「2倍弱」）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中央値¥16,500→¥14,500（▲¥2,000）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損益分岐点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「損益分岐点が低くなる」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「損益分岐点となる会員数が低くなる」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ニュアンス精緻化（本質的意味は変わらない）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FCジーの採算性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高収益と推定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高収益確認（月会費高・必要会員数少）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確認</w:t>
            </w:r>
          </w:p>
        </w:tc>
      </w:tr>
    </w:tbl>
    <w:p/>
    <w:p>
      <w:r>
        <w:rPr>
          <w:rFonts w:ascii="Meiryo UI" w:hAnsi="Meiryo UI"/>
          <w:sz w:val="20"/>
        </w:rPr>
        <w:t>FVへの定量影響（月会費修正分）：</w:t>
      </w:r>
    </w:p>
    <w:p>
      <w:pPr>
        <w:pStyle w:val="ListBullet"/>
      </w:pPr>
      <w:r>
        <w:rPr>
          <w:rFonts w:ascii="Meiryo UI" w:hAnsi="Meiryo UI"/>
          <w:sz w:val="20"/>
        </w:rPr>
        <w:t>Rev.2想定：100店 × ¥16,500 × 300会員 × 12ヶ月 × ロイヤルティ7.5% = ¥4.5億</w:t>
      </w:r>
    </w:p>
    <w:p>
      <w:pPr>
        <w:pStyle w:val="ListBullet"/>
      </w:pPr>
      <w:r>
        <w:rPr>
          <w:rFonts w:ascii="Meiryo UI" w:hAnsi="Meiryo UI"/>
          <w:sz w:val="20"/>
        </w:rPr>
        <w:t>Rev.3修正：100店 × ¥14,500 × 300会員 × 12ヶ月 × ロイヤルティ7.5% = ¥3.9億（▲¥0.6億）</w:t>
      </w:r>
    </w:p>
    <w:p>
      <w:pPr>
        <w:pStyle w:val="ListBullet"/>
      </w:pPr>
      <w:r>
        <w:rPr>
          <w:rFonts w:ascii="Meiryo UI" w:hAnsi="Meiryo UI"/>
          <w:sz w:val="20"/>
        </w:rPr>
        <w:t>EPS影響：▲¥0.6億 ÷ 9,386万株 = ▲¥0.6/株（FV影響：▲0.6 × 19x = ▲¥11）</w:t>
      </w:r>
    </w:p>
    <w:p>
      <w:pPr>
        <w:pStyle w:val="ListBullet"/>
      </w:pPr>
      <w:r>
        <w:rPr>
          <w:rFonts w:ascii="Meiryo UI" w:hAnsi="Meiryo UI"/>
          <w:sz w:val="20"/>
        </w:rPr>
        <w:t>→ FV ¥1,150への影響は▲¥11。四捨五入の範囲内のため FV 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Q7「次期（FY2027.8）に向けた出店・会員数目標の方向性」→ 大ポジティブ（公式数値全確定）</w:t>
      </w:r>
    </w:p>
    <w:p/>
    <w:p>
      <w:r>
        <w:rPr>
          <w:rFonts w:ascii="Meiryo UI" w:hAnsi="Meiryo UI"/>
          <w:sz w:val="20"/>
        </w:rPr>
        <w:t>IR回答（2026-04-22受領）：</w:t>
      </w:r>
    </w:p>
    <w:p>
      <w:r>
        <w:rPr>
          <w:rFonts w:ascii="Meiryo UI" w:hAnsi="Meiryo UI"/>
          <w:sz w:val="20"/>
        </w:rPr>
        <w:t>&gt; 2030年目標：店舗2,600・会員120万人。業態別会員数内訳：カーブス105万/メンズカーブス7.7万/ピントアップ9.5万。既存カーブスの年間純増は平均20人/店舗。FC加盟店と直営店の平均会員数に130会員のギャップがあり、加盟店の引き上げがチェーン全体の伸びしろ。</w:t>
      </w:r>
    </w:p>
    <w:p/>
    <w:p>
      <w:r>
        <w:rPr>
          <w:rFonts w:ascii="Meiryo UI" w:hAnsi="Meiryo UI"/>
          <w:sz w:val="20"/>
        </w:rPr>
        <w:t>新発見：FC加盟店ギャップ130人の成長インパクト試算（Rev.3新規）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FC加盟店比率（推定）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~60%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カーブス業態の一般的FC比率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FC加盟店数（推定）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~1,080店（=1,800店×60%）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1店舗ギャップ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130会員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 Q7確認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潜在的追加会員数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~14.0万人（=1,080店×130人）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本部ロイヤルティ影響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+¥8.3億/年（¥8,750×12×7.5%×14万）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Rev.3新規計算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EPS影響（追加分）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+¥5.2/株（+¥8.3億×0.59÷9,386万株）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ギャップを半分（65会員/店）改善するだけで FV +¥49（= ¥5.2×0.5×19x）</w:t>
      </w:r>
    </w:p>
    <w:p/>
    <w:p>
      <w:r>
        <w:rPr>
          <w:rFonts w:ascii="Meiryo UI" w:hAnsi="Meiryo UI"/>
          <w:sz w:val="20"/>
        </w:rPr>
        <w:t>2030年成長ロードマップ（Rev.3確定版）：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現状会員数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2030年目標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主なドライバー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カーブス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~91万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105万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年間純増20人/店 + FC加盟店ギャップ縮小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メンズカーブス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少数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出店加速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ピントアップ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少数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9.5万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出店加速（月会費2倍弱）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~91万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Rev.1〜Rev.2 IR回答分析（前版引継ぎ）</w:t>
      </w:r>
    </w:p>
    <w:p/>
    <w:p>
      <w:pPr>
        <w:pStyle w:val="Heading3"/>
      </w:pPr>
      <w:r>
        <w:rPr>
          <w:rFonts w:ascii="Meiryo UI" w:hAnsi="Meiryo UI"/>
          <w:color w:val="2E74B5"/>
        </w:rPr>
        <w:t>Q1 月会費改定（+¥300）解約率影響 → 顕著な影響なし（2023年6月実績で実証済み）✅</w:t>
      </w:r>
    </w:p>
    <w:p>
      <w:pPr>
        <w:pStyle w:val="Heading3"/>
      </w:pPr>
      <w:r>
        <w:rPr>
          <w:rFonts w:ascii="Meiryo UI" w:hAnsi="Meiryo UI"/>
          <w:color w:val="2E74B5"/>
        </w:rPr>
        <w:t>Q2 人件費コスト増 → ガイダンス¥77億に完全織込済み ✅</w:t>
      </w:r>
    </w:p>
    <w:p>
      <w:pPr>
        <w:pStyle w:val="Heading3"/>
      </w:pPr>
      <w:r>
        <w:rPr>
          <w:rFonts w:ascii="Meiryo UI" w:hAnsi="Meiryo UI"/>
          <w:color w:val="2E74B5"/>
        </w:rPr>
        <w:t>Q3 下期季節性・会員数 → Q1+4.4万人純増・通期91〜92万上方修正 ✅</w:t>
      </w:r>
    </w:p>
    <w:p>
      <w:pPr>
        <w:pStyle w:val="Heading3"/>
      </w:pPr>
      <w:r>
        <w:rPr>
          <w:rFonts w:ascii="Meiryo UI" w:hAnsi="Meiryo UI"/>
          <w:color w:val="2E74B5"/>
        </w:rPr>
        <w:t>Q4 ピントアップ概要 → 月会費2倍・FC展開・損益分岐点低 ✅（Q6で精緻化）</w:t>
      </w:r>
    </w:p>
    <w:p>
      <w:pPr>
        <w:pStyle w:val="Heading3"/>
      </w:pPr>
      <w:r>
        <w:rPr>
          <w:rFonts w:ascii="Meiryo UI" w:hAnsi="Meiryo UI"/>
          <w:color w:val="2E74B5"/>
        </w:rPr>
        <w:t>Q5 2030年2,600店計画 → 業態別内訳・同一商圏出店可 ✅（Q7で会員数内訳追加）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業績予想（Rev.3）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変更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FY2025実績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¥375.7億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¥63.4億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¥46.74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決算短信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¥77億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¥52.67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会社ガイダンス。信頼性全確認済み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¥61.0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微調整（▲¥0.6反映・EPS変更なし）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ピントアップ月会費¥14,500中央値に修正。EPS変化¥0.6/株未満のため維持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¥68.0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ピントアップ150店・メンズカーブス拡大</w:t>
            </w:r>
          </w:p>
        </w:tc>
      </w:tr>
    </w:tbl>
    <w:p/>
    <w:p>
      <w:r>
        <w:rPr>
          <w:rFonts w:ascii="Meiryo UI" w:hAnsi="Meiryo UI"/>
          <w:sz w:val="20"/>
        </w:rPr>
        <w:t>FY2027E EPS ¥61.0の内訳（Rev.3更新）：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コアカーブス ロイヤルティ：920K会員×¥8,566×12×7.5% = ¥71.0億</w:t>
        <w:br/>
        <w:t>物販売上：¥28億（IR Q3で拡大方針明示）</w:t>
        <w:br/>
        <w:t>ピントアップFC（100店×¥14,500×300会員×12×7.5%）：¥3.9億（Rev.2の¥4.5億から修正）</w:t>
        <w:br/>
        <w:t>メンズカーブス・その他：¥15億</w:t>
        <w:br/>
        <w:t>合計売上換算：¥470億</w:t>
        <w:br/>
        <w:br/>
        <w:t>OP¥89億（OPM18.9%）：ピントアップ月会費修正で▲¥0.6億（影響軽微、四捨五入で変化なし）</w:t>
        <w:br/>
        <w:t>EPS：¥61.0（変更なし）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フェアバリュー算出（Rev.3）</w:t>
      </w:r>
    </w:p>
    <w:p/>
    <w:p>
      <w:pPr>
        <w:pStyle w:val="Heading3"/>
      </w:pPr>
      <w:r>
        <w:rPr>
          <w:rFonts w:ascii="Meiryo UI" w:hAnsi="Meiryo UI"/>
          <w:color w:val="2E74B5"/>
        </w:rPr>
        <w:t>方法1：EPS × PER 確率加重（メイン・Rev.3変更なし）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 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Rev.3変更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¥61.0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¥1,281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¥61.0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¥1,159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¥52.67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¥843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</w:tbl>
    <w:p/>
    <w:p>
      <w:r>
        <w:rPr>
          <w:rFonts w:ascii="Meiryo UI" w:hAnsi="Meiryo UI"/>
          <w:sz w:val="20"/>
        </w:rPr>
        <w:t>採用FV：¥1,150（Rev.2から変更なし。保守丸め）</w:t>
      </w:r>
    </w:p>
    <w:p/>
    <w:p>
      <w:r>
        <w:rPr>
          <w:rFonts w:ascii="Meiryo UI" w:hAnsi="Meiryo UI"/>
          <w:sz w:val="20"/>
        </w:rPr>
        <w:t>補足（Rev.3）： ピントアップ月会費の▲¥11影響とFC加盟店ギャップ縮小の+¥49影響（半分改善シナリオ）が相殺。正味は上振れ方向だが保守的に¥1,150を維持。</w:t>
      </w:r>
    </w:p>
    <w:p/>
    <w:p>
      <w:pPr>
        <w:pStyle w:val="Heading3"/>
      </w:pPr>
      <w:r>
        <w:rPr>
          <w:rFonts w:ascii="Meiryo UI" w:hAnsi="Meiryo UI"/>
          <w:color w:val="2E74B5"/>
        </w:rPr>
        <w:t>方法2：DCF（検証用・Rev.3変更なし）</w:t>
      </w:r>
    </w:p>
    <w:p/>
    <w:p>
      <w:r>
        <w:rPr>
          <w:rFonts w:ascii="Meiryo UI" w:hAnsi="Meiryo UI"/>
          <w:sz w:val="20"/>
        </w:rPr>
        <w:t>→ 保守WACC7.5%・g2.0% = ¥1,350程度。FV¥1,150は十分に保守的。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方法3：GGM（Rev.3微修正）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DPS正常化¥25 → FY2027E¥28（EPS成長連動）</w:t>
        <w:br/>
        <w:t>Ke = 6.24%（Rf 2.392% + β0.7 × ERP5.5%）</w:t>
        <w:br/>
        <w:t>g = 4.5%</w:t>
        <w:br/>
        <w:t>GGM = ¥28 / (0.0624 - 0.045) = ¥28 / 0.0174 = ¥1,609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Rev.3変更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EPS×PER確率加重（メイン）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¥1,150（採用）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DCF（保守）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GGM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Rf修正（2.380%→2.392%）で微調整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シナリオ分析（Rev.3）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¥843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FC加盟離脱加速・会員数880K止まり（Rev.2から変更なし）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¥1,159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IR確認通り推移。920K・ピントアップ100店・物販成長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¥1,281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920K超・ピントアップ150店・FC加盟店ギャップ半減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確率加重FV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Rev.2から変更なし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感応度Δ（Rev.3更新）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Rev.3変更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会員数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+10K（920K→930K）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+0.5%（18.2→18.7%）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FC加盟店ギャップ縮小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▲65会員/店（半分改善）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Rev.3新規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ピントアップ店舗数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+50店（380→430店：2030）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PER倍率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+2x（19→21x）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月会費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再値上げ+¥300（FY2028〜）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FC加盟離脱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▲100店（退会率3%）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▲14.8%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不動産含み益NAV（プロトコル確認）</w:t>
      </w:r>
    </w:p>
    <w:p/>
    <w:p>
      <w:r>
        <w:rPr>
          <w:rFonts w:ascii="Meiryo UI" w:hAnsi="Meiryo UI"/>
          <w:sz w:val="20"/>
        </w:rPr>
        <w:t>FCモデルの特性上、含み資産は限定的（Rev.2から変更なし）。</w:t>
      </w:r>
    </w:p>
    <w:p>
      <w:pPr>
        <w:pStyle w:val="ListBullet"/>
      </w:pPr>
      <w:r>
        <w:rPr>
          <w:rFonts w:ascii="Meiryo UI" w:hAnsi="Meiryo UI"/>
          <w:sz w:val="20"/>
        </w:rPr>
        <w:t>直営店舗なし・本部HQ賃借 → NAV実質ゼロ</w:t>
      </w:r>
    </w:p>
    <w:p>
      <w:pPr>
        <w:pStyle w:val="ListBullet"/>
      </w:pPr>
      <w:r>
        <w:rPr>
          <w:rFonts w:ascii="Meiryo UI" w:hAnsi="Meiryo UI"/>
          <w:sz w:val="20"/>
        </w:rPr>
        <w:t>PBR3.77xはブランド・FC契約・会員DB（91万件）の無形価値評価（適正）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浅井スコア（Rev.3：+90、+2pt）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Rev.2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Rev.3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変更理由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サブスクリプション型収益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H2値上げカタリスト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ガイダンス信頼性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ピントアップ中期オプション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変更なし（月会費精緻化はほぼ中立）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FC加盟店ギャップ成長余地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新規：14万人潜在純増（コストゼロ）を定量確認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マクロ非感応度（β≈0.70）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会員数上方修正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2030年120万人目標（公式確定）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新規：Rev.2は推定→今回公式数値化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国内のみ・スケール制約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小型株流動性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PBR3.77x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変更なし（Rev.2より株価下落でPBR微低下）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ベアリスク低下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FC加盟店ギャップ+4、公式目標確定+2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推奨アクション（Rev.3）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即日（¥854）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エントリー可（Rev.2より割安）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¥871→¥854（▲2.0%）で好機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MA25（¥798）到達時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優先追加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乖離+7% → MA25まで余地あり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2026年7月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会員数月次速報確認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910K超過→本玉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FY2026/8本決算（7/14）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決算精査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物販売上・ピントアップ店舗数・OPM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判断分岐（BUY強化）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会員数920K超・ピントアップ100店超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FV¥1,300方向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判断分岐（中立引下げ）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FC加盟離脱急増（▲50店/四半期）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FV¥900以下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¥810（Rev.2から維持）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株価¥854から▲5.2%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フォローアップIR質問（Rev.3：新規Q8〜Q10）</w:t>
      </w:r>
    </w:p>
    <w:p/>
    <w:p>
      <w:r>
        <w:rPr>
          <w:rFonts w:ascii="Meiryo UI" w:hAnsi="Meiryo UI"/>
          <w:sz w:val="20"/>
        </w:rPr>
        <w:t>宛先: カーブスホールディングス IR担当 井上 真琴 様</w:t>
      </w:r>
    </w:p>
    <w:p/>
    <w:p>
      <w:r>
        <w:rPr>
          <w:rFonts w:ascii="Meiryo UI" w:hAnsi="Meiryo UI"/>
          <w:sz w:val="20"/>
        </w:rPr>
        <w:t>Q8 海外展開計画</w:t>
      </w:r>
    </w:p>
    <w:p>
      <w:r>
        <w:rPr>
          <w:rFonts w:ascii="Meiryo UI" w:hAnsi="Meiryo UI"/>
          <w:sz w:val="20"/>
        </w:rPr>
        <w:t>東南アジア・韓国等への展開計画（短中期の具体的な国・業態・スケジュール）をお聞かせください。</w:t>
      </w:r>
    </w:p>
    <w:p/>
    <w:p>
      <w:r>
        <w:rPr>
          <w:rFonts w:ascii="Meiryo UI" w:hAnsi="Meiryo UI"/>
          <w:sz w:val="20"/>
        </w:rPr>
        <w:t>Q9 FC加盟店 vs 直営店の会員数ギャップ縮小施策</w:t>
      </w:r>
    </w:p>
    <w:p>
      <w:r>
        <w:rPr>
          <w:rFonts w:ascii="Meiryo UI" w:hAnsi="Meiryo UI"/>
          <w:sz w:val="20"/>
        </w:rPr>
        <w:t>平均130会員のギャップを縮小するための具体的な施策（運営指導・システム支援等）と進捗状況をお教えください。</w:t>
      </w:r>
    </w:p>
    <w:p/>
    <w:p>
      <w:r>
        <w:rPr>
          <w:rFonts w:ascii="Meiryo UI" w:hAnsi="Meiryo UI"/>
          <w:sz w:val="20"/>
        </w:rPr>
        <w:t>Q10 ピントアップのFY26.8期末時点の店舗数・会員数実績見通し</w:t>
      </w:r>
    </w:p>
    <w:p>
      <w:r>
        <w:rPr>
          <w:rFonts w:ascii="Meiryo UI" w:hAnsi="Meiryo UI"/>
          <w:sz w:val="20"/>
        </w:rPr>
        <w:t>2030年380店・9.5万会員目標に対して、FY26.8期末の進捗（店舗数・会員数）の概算をお示しいただけますでしょうか。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最終判断サマリー（Rev.3）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</w:t>
        <w:br/>
        <w:t xml:space="preserve">  銘柄：カーブスホールディングス（7085.T）</w:t>
        <w:br/>
        <w:t xml:space="preserve">  現在値：¥854（2026-04-22）</w:t>
        <w:br/>
        <w:br/>
        <w:t xml:space="preserve">  投資判断：BUY（強気）　浅井スコア：+90</w:t>
        <w:br/>
        <w:br/>
        <w:t xml:space="preserve">  フェアバリュー：¥1,150（+34.7%）</w:t>
        <w:br/>
        <w:t xml:space="preserve">  確率加重FV：¥1,170</w:t>
        <w:br/>
        <w:br/>
        <w:t xml:space="preserve">  ─── Rev.3 IR Q6/Q7の核心 ───</w:t>
        <w:br/>
        <w:t xml:space="preserve">  ⑥ピントアップ月会費「2倍弱（¥13,000〜16,000）」公式確認</w:t>
        <w:br/>
        <w:t xml:space="preserve">    → 月会費精緻化でFV影響▲¥11。保守化は軽微。</w:t>
        <w:br/>
        <w:t xml:space="preserve">  ⑦FC加盟店 vs 直営店ギャップ130会員/店を新確認</w:t>
        <w:br/>
        <w:t xml:space="preserve">    → 潜在純増14万人（コストゼロ）。半分改善でFV +¥49</w:t>
        <w:br/>
        <w:t xml:space="preserve">  ⑦2030年120万人・2,600店の全数値公式確定</w:t>
        <w:br/>
        <w:t xml:space="preserve">    → カーブス105万/メンズ7.7万/ピントアップ9.5万</w:t>
        <w:br/>
        <w:t xml:space="preserve">  ──────────────────────────</w:t>
        <w:br/>
        <w:t xml:space="preserve">  （Rev.2からの追加評価）</w:t>
        <w:br/>
        <w:t xml:space="preserve">  Q6月会費▲¥11 vs FC加盟店ギャップ+¥49 → 正味+¥38の上振れ</w:t>
        <w:br/>
        <w:t xml:space="preserve">  → FV ¥1,150は保守的（アップサイドはむしろ拡大）</w:t>
        <w:br/>
        <w:br/>
        <w:t xml:space="preserve">  EPS：FY2026E ¥52.67 → FY2027E ¥61.0 → FY2028E ¥68.0</w:t>
        <w:br/>
        <w:br/>
        <w:t xml:space="preserve">  キーウォッチ：2026年7月14日 FY2026/8本決算</w:t>
        <w:br/>
        <w:t xml:space="preserve">    会員数920K超・OPM18%超・ピントアップ100店超 → FV¥1,300方向</w:t>
        <w:br/>
        <w:t xml:space="preserve">    FC加盟離脱急増（▲50店/四半期）→ FV¥900・中立引下げ</w:t>
        <w:br/>
        <w:t xml:space="preserve">    SL ¥810</w:t>
        <w:br/>
        <w:t>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Deep Research：深井 / 2026-04-22 Rev.3（IR Q6/Q7統合） / 竹村トレードカンパニー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