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7839 SHOEI — Deep Research Report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分析日：2026年04月27日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7839 SHOEI — Deep Research Report</w:t>
      </w:r>
    </w:p>
    <w:p>
      <w:r>
        <w:rPr>
          <w:rFonts w:ascii="Meiryo UI" w:hAnsi="Meiryo UI"/>
          <w:sz w:val="20"/>
        </w:rPr>
        <w:t>Orchid Tree Capital / 竹村トレードカンパニー</w:t>
      </w:r>
    </w:p>
    <w:p>
      <w:r>
        <w:rPr>
          <w:rFonts w:ascii="Meiryo UI" w:hAnsi="Meiryo UI"/>
          <w:sz w:val="20"/>
        </w:rPr>
        <w:t>アナリスト: 深井</w:t>
      </w:r>
    </w:p>
    <w:p>
      <w:r>
        <w:rPr>
          <w:rFonts w:ascii="Meiryo UI" w:hAnsi="Meiryo UI"/>
          <w:sz w:val="20"/>
        </w:rPr>
        <w:t>作成日: 2026年04月27日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【10秒サマリー】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投資判断: BUY  スコア: +82</w:t>
        <w:br/>
        <w:t>現在株価: ¥1,641（yfinance取得 2026-04-27）</w:t>
        <w:br/>
        <w:t>TP Base: ¥2,200（+34.1%）</w:t>
        <w:br/>
        <w:t>TP Bull: ¥2,650（+61.5%）</w:t>
        <w:br/>
        <w:t>TP Bear: ¥1,400（▲14.7%）</w:t>
        <w:br/>
        <w:t>安全域: DPS60円（配当利回り3.66%）が下値フロア。PBR 2.78倍は歴史的割安圏（52週高値¥1,924から▲14.7%）</w:t>
        <w:br/>
        <w:br/>
        <w:t>【3弾丸】</w:t>
        <w:br/>
        <w:t>① FY2026上期OPM31.8%（2Q単独でコンセンサス比22%上振れ）× ガイダンス据置 = 通期上振れ確度HIGH。EUR/JPY ノーヘッジ体制（予約ゼロ）で現状163円台はBase想定165円に近く下振れリスク限定的</w:t>
        <w:br/>
        <w:t>② GT-Air 3 Smart（AR搭載）「今週目標決定予定」の近接カタリスト。今期「数千個」でも来期本格立上げ時の ASP+30〜50%インパクトは業績予想未織込み。スマートヘルメット市場2030年CAGR+18%</w:t>
        <w:br/>
        <w:t>③ 現預金¥199億（株価換算342円/株）× 実質無借金（純現金:EV/株価乖離18.4%） × DPS60円維持確認済み（IR回答：「大幅な業績下振れとならない限り維持」）。ROE 21.7%×OPM 31.8% = 日本有数の高収益ブランド企業</w:t>
        <w:br/>
        <w:br/>
        <w:t>【1リスク】EUR/JPY ノーヘッジ体制下で155円シナリオ実現時、通期OP▲▲5〜6億円（▲6%）。ホルムズ継続→原材料高騰コストへの二面性（輸出円安メリット vs 原材料・輸送コスト高）が四半期業績を攪乱しうる</w:t>
        <w:br/>
        <w:br/>
        <w:t>【推奨アクション】本日打診30%エントリー可（現値¥1,641）。SL ¥1,450（▲11.6%）。本玉追加トリガー①GT-Air 3 Smart販売目標正式開示（今週中）②FY2026通期上方修正発表（5月決算）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IR自律偵察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企業IRページ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https://www.shoei.com/ir/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英語IRページ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http://jp.shoei.com/ir/en/index.html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決算資料URL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https://www.shoei.com/ir/results/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IR担当メール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ir@shoeihelmet.co.jp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IR担当者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山口 浩（取締役・経営管理・財務担当 GM）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代表電話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+81-3-5688-5160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本社住所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東京都台東区台東1-31-7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</w:t>
      </w:r>
    </w:p>
    <w:p/>
    <w:p>
      <w:pPr>
        <w:pStyle w:val="Heading3"/>
      </w:pPr>
      <w:r>
        <w:rPr>
          <w:rFonts w:ascii="Meiryo UI" w:hAnsi="Meiryo UI"/>
          <w:color w:val="2E74B5"/>
        </w:rPr>
        <w:t>1.1 事業概要</w:t>
      </w:r>
    </w:p>
    <w:p/>
    <w:p>
      <w:r>
        <w:rPr>
          <w:rFonts w:ascii="Meiryo UI" w:hAnsi="Meiryo UI"/>
          <w:sz w:val="20"/>
        </w:rPr>
        <w:t>SHOEI（ショーエイ、7839.T）は1959年創業のプレミアム二輪車用ヘルメット専業メーカー。国内茨城工場（常陸太田市）で全量ハンドメイド生産を行い、売上高の87%以上を海外向け輸出が占める。特定用途（プレミアム/レーシング）に特化したポジショニングで、ライバルのArai（非上場）とともに「日本の二強」として世界的に認知されてい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値（FY2025実績 / yfinance）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¥32,364M（FY2025・9月期）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`financials`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¥8,899M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27.5%（FY2025通期）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¥6,318M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670名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`info`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¥84,025M（¥1,641×51,203千株）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¥66,276M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6.32倍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2.78倍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21.7%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現預金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¥19,942M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純有利子負債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▲¥19,475M（実質無借金）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現預金¥19,942M - 総借入¥467M</w:t>
            </w:r>
          </w:p>
        </w:tc>
      </w:tr>
    </w:tbl>
    <w:p/>
    <w:p>
      <w:r>
        <w:rPr>
          <w:rFonts w:ascii="Meiryo UI" w:hAnsi="Meiryo UI"/>
          <w:sz w:val="20"/>
        </w:rPr>
        <w:t>注意: 上記FY2025数値はyfinanceの2025年9月期（通期）実績。FY2026（2026年9月期）は現在進行中。</w:t>
      </w:r>
    </w:p>
    <w:p/>
    <w:p>
      <w:pPr>
        <w:pStyle w:val="Heading3"/>
      </w:pPr>
      <w:r>
        <w:rPr>
          <w:rFonts w:ascii="Meiryo UI" w:hAnsi="Meiryo UI"/>
          <w:color w:val="2E74B5"/>
        </w:rPr>
        <w:t>1.2 製品ポートフォリオ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製品カテゴリ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代表モデル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ASP（推定）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フルフェイス（主力）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GT-Air 3、Z-8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¥60,000〜80,000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世界最高OPM帯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フルフェイス（レーシング）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X-Fifteen、RF-1400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¥70,000〜130,000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MotoGP純正供給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GT-Air 3 Smart（AR搭載）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GT-Air 3 Smart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¥100,000〜150,000（推定）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今期新製品・近接カタリスト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システム（フリップアップ）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NEOTEC 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¥70,000〜90,000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欧州市場主力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カーボン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X-SPIRITシリーズ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¥90,000〜150,000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高付加価値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マルケスレプリカ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X-Fifteen Marquez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プレミアム帯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HRC公式×世界限定感</w:t>
            </w:r>
          </w:p>
        </w:tc>
      </w:tr>
    </w:tbl>
    <w:p/>
    <w:p>
      <w:r>
        <w:rPr>
          <w:rFonts w:ascii="Meiryo UI" w:hAnsi="Meiryo UI"/>
          <w:sz w:val="20"/>
        </w:rPr>
        <w:t>ASPの根拠: 国内外ECサイト・公式価格（参考値。IRへ確認要）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FY2026（2026年9月期）業績分析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2.1 確認済み情報（IR回答2026-04-27）</w:t>
      </w:r>
    </w:p>
    <w:p/>
    <w:p>
      <w:r>
        <w:rPr>
          <w:rFonts w:ascii="Meiryo UI" w:hAnsi="Meiryo UI"/>
          <w:sz w:val="20"/>
        </w:rPr>
        <w:t>本Deep Researchの核心は、2026年4月末時点でのIR直接回答5問（竹村トレードカンパニー名義）に基づく最新情報である。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IR回答サマリー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質問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IR回答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投資判断インパクト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Q1: ガイダンス据置理由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上期利益が計画比+10%超・2Q単独コンセンサス比+22%上振れ。据置理由は中東情勢→原材料・燃料費高騰リスクの不透明性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POSITIVE: 保守的据置=通期上振れ確度HIGH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Q2: GT-Air 3 Smart販売計画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「数千個レベルの販売計画」・受注開始したばかり（4月末）。今週に目標決定予定（近日追加開示）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STRONG POSITIVE: 今週がカタリスト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Q3: 為替ヘッジ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EUR/JPY前提165円。為替予約ゼロ（ノーヘッジ）。感応度は期初公表値から変更なし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要注意: ノーヘッジリスク詳細は§4参照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Q4: OPM31.8%持続性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「Q2の劇的好転は為替以外にはない」（会社の率直な発言）。カーボン・レプリカ等高付加価値製品継続投入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NEUTRAL: 四半期ブレあり・中期トレンドは上昇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Q5: 株主還元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DPS 60円「大幅な業績下振れとならない限り維持」。配当性向55%・方針変更なし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POSITIVE: 下値フロア確認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2.2 FY2026通期業績シナリオ</w:t>
      </w:r>
    </w:p>
    <w:p/>
    <w:p>
      <w:r>
        <w:rPr>
          <w:rFonts w:ascii="Meiryo UI" w:hAnsi="Meiryo UI"/>
          <w:sz w:val="20"/>
        </w:rPr>
        <w:t>前提情報:</w:t>
      </w:r>
    </w:p>
    <w:p>
      <w:pPr>
        <w:pStyle w:val="ListBullet"/>
      </w:pPr>
      <w:r>
        <w:rPr>
          <w:rFonts w:ascii="Meiryo UI" w:hAnsi="Meiryo UI"/>
          <w:sz w:val="20"/>
        </w:rPr>
        <w:t>FY2025通期実績: 売上¥32,364M、OP¥8,899M、OPM 27.5%、EPS ¥120.2</w:t>
      </w:r>
    </w:p>
    <w:p>
      <w:pPr>
        <w:pStyle w:val="ListBullet"/>
      </w:pPr>
      <w:r>
        <w:rPr>
          <w:rFonts w:ascii="Meiryo UI" w:hAnsi="Meiryo UI"/>
          <w:sz w:val="20"/>
        </w:rPr>
        <w:t>FY2026 2Q（2026年3月期）OPM 31.8%（2Q確定値・IR回答による）</w:t>
      </w:r>
    </w:p>
    <w:p>
      <w:pPr>
        <w:pStyle w:val="ListBullet"/>
      </w:pPr>
      <w:r>
        <w:rPr>
          <w:rFonts w:ascii="Meiryo UI" w:hAnsi="Meiryo UI"/>
          <w:sz w:val="20"/>
        </w:rPr>
        <w:t>上期利益: ガイダンス比+10%超</w:t>
      </w:r>
    </w:p>
    <w:p>
      <w:pPr>
        <w:pStyle w:val="ListBullet"/>
      </w:pPr>
      <w:r>
        <w:rPr>
          <w:rFonts w:ascii="Meiryo UI" w:hAnsi="Meiryo UI"/>
          <w:sz w:val="20"/>
        </w:rPr>
        <w:t>EUR/JPY: 会社前提165円（ノーヘッジ）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EUR/JPY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売上高（想定）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営業利益（想定）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EPS想定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170円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¥37,000M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¥11,800M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31.9%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¥165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為替+5円×売上感応度+¥1,500M×OP感応度概算+¥750M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165円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¥35,000M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¥10,500M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30.0%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上期実績+10%超ペース→通期ガイダンスへ上方修正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155円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¥32,000M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¥8,300M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25.9%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¥110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ガイダンス未達。原材料高騰+10円円高が二重打撃</w:t>
            </w:r>
          </w:p>
        </w:tc>
      </w:tr>
    </w:tbl>
    <w:p/>
    <w:p>
      <w:r>
        <w:rPr>
          <w:rFonts w:ascii="Meiryo UI" w:hAnsi="Meiryo UI"/>
          <w:sz w:val="20"/>
        </w:rPr>
        <w:t>数値根拠のRationale:</w:t>
      </w:r>
    </w:p>
    <w:p>
      <w:pPr>
        <w:pStyle w:val="ListBullet"/>
      </w:pPr>
      <w:r>
        <w:rPr>
          <w:rFonts w:ascii="Meiryo UI" w:hAnsi="Meiryo UI"/>
          <w:sz w:val="20"/>
        </w:rPr>
        <w:t>FY2026 Base売上¥35,000Mは、FY2025実績¥32,364Mから+8.2%成長を想定（上期+10%ペース・下期保守化）</w:t>
      </w:r>
    </w:p>
    <w:p>
      <w:pPr>
        <w:pStyle w:val="ListBullet"/>
      </w:pPr>
      <w:r>
        <w:rPr>
          <w:rFonts w:ascii="Meiryo UI" w:hAnsi="Meiryo UI"/>
          <w:sz w:val="20"/>
        </w:rPr>
        <w:t>OP Base ¥10,500Mは、OPM 30.0%×売上¥35,000M（2Q OPM 31.8%から2H若干低下を想定）</w:t>
      </w:r>
    </w:p>
    <w:p>
      <w:pPr>
        <w:pStyle w:val="ListBullet"/>
      </w:pPr>
      <w:r>
        <w:rPr>
          <w:rFonts w:ascii="Meiryo UI" w:hAnsi="Meiryo UI"/>
          <w:sz w:val="20"/>
        </w:rPr>
        <w:t>EPS計算: OP¥10,500M × (1 - 実効税率28.9%) = NI約¥7,470M ÷ 発行済52.0M株（自社株控除後）≈ ¥144</w:t>
      </w:r>
    </w:p>
    <w:p>
      <w:pPr>
        <w:pStyle w:val="ListBullet"/>
      </w:pPr>
      <w:r>
        <w:rPr>
          <w:rFonts w:ascii="Meiryo UI" w:hAnsi="Meiryo UI"/>
          <w:sz w:val="20"/>
        </w:rPr>
        <w:t>要確認: FY2026 1H売上・OP公式確定値はIR開示待ち。推計値使用禁止プロトコルにより「要確認」を明記</w:t>
      </w:r>
    </w:p>
    <w:p/>
    <w:p>
      <w:pPr>
        <w:pStyle w:val="Heading3"/>
      </w:pPr>
      <w:r>
        <w:rPr>
          <w:rFonts w:ascii="Meiryo UI" w:hAnsi="Meiryo UI"/>
          <w:color w:val="2E74B5"/>
        </w:rPr>
        <w:t>2.3 ForwardバリュエーションのBase/Bear/Bull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Base(¥1,641)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目標株価TP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Forward PER (Base EPS¥145)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11.3倍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適正15倍→TP ¥2,175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Forward PER (Bull EPS¥165)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9.9倍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適正16倍→TP ¥2,640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EV/EBITDA (Base EBITDA¥12,000M)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5.52倍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適正7倍→EV¥84,000M→株価¥1,974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配当還元(DPS¥60、期待利回り2.5%)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 ¥2,400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 (BPS¥591)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2.78倍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適正PBR 3.5〜4倍→¥2,069〜¥2,364</w:t>
            </w:r>
          </w:p>
        </w:tc>
      </w:tr>
    </w:tbl>
    <w:p/>
    <w:p>
      <w:r>
        <w:rPr>
          <w:rFonts w:ascii="Meiryo UI" w:hAnsi="Meiryo UI"/>
          <w:sz w:val="20"/>
        </w:rPr>
        <w:t>TP設定:</w:t>
      </w:r>
    </w:p>
    <w:p>
      <w:pPr>
        <w:pStyle w:val="ListBullet"/>
      </w:pPr>
      <w:r>
        <w:rPr>
          <w:rFonts w:ascii="Meiryo UI" w:hAnsi="Meiryo UI"/>
          <w:sz w:val="20"/>
        </w:rPr>
        <w:t>Base TP: ¥2,200 (+34.1%)。根拠: ForwardPER15倍×EPS¥145=¥2,175、配当還元TP¥2,400の平均値</w:t>
      </w:r>
    </w:p>
    <w:p>
      <w:pPr>
        <w:pStyle w:val="ListBullet"/>
      </w:pPr>
      <w:r>
        <w:rPr>
          <w:rFonts w:ascii="Meiryo UI" w:hAnsi="Meiryo UI"/>
          <w:sz w:val="20"/>
        </w:rPr>
        <w:t>Bull TP: ¥2,650 (+61.5%)。根拠: GT-Air 3 Smart来期本格貢献×ForwardPER16倍×EPS¥165</w:t>
      </w:r>
    </w:p>
    <w:p>
      <w:pPr>
        <w:pStyle w:val="ListBullet"/>
      </w:pPr>
      <w:r>
        <w:rPr>
          <w:rFonts w:ascii="Meiryo UI" w:hAnsi="Meiryo UI"/>
          <w:sz w:val="20"/>
        </w:rPr>
        <w:t>Bear TP: ¥1,400 (▲14.7%)。根拠: EUR/JPY 155円×業績悪化×PBR最低水準2.0倍×BPS¥700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GT-Air 3 Smart — ARヘルメットバリュエーション寄与</w:t>
      </w:r>
    </w:p>
    <w:p/>
    <w:p>
      <w:pPr>
        <w:pStyle w:val="Heading3"/>
      </w:pPr>
      <w:r>
        <w:rPr>
          <w:rFonts w:ascii="Meiryo UI" w:hAnsi="Meiryo UI"/>
          <w:color w:val="2E74B5"/>
        </w:rPr>
        <w:t>3.1 製品概要</w:t>
      </w:r>
    </w:p>
    <w:p/>
    <w:p>
      <w:r>
        <w:rPr>
          <w:rFonts w:ascii="Meiryo UI" w:hAnsi="Meiryo UI"/>
          <w:sz w:val="20"/>
        </w:rPr>
        <w:t>SHOEIは2026年4月にGT-Air 3 Smart（AR搭載スマートヘルメット）の受注を開始した。内蔵デジタルHUD、ナビゲーション連携、音声制御等を統合したプレミアム製品で、他社（パートナー詳細非開示）との共同プロジェクト。</w:t>
      </w:r>
    </w:p>
    <w:p/>
    <w:p>
      <w:r>
        <w:rPr>
          <w:rFonts w:ascii="Meiryo UI" w:hAnsi="Meiryo UI"/>
          <w:sz w:val="20"/>
        </w:rPr>
        <w:t>IR回答Q2のキーポイント:</w:t>
      </w:r>
    </w:p>
    <w:p>
      <w:pPr>
        <w:pStyle w:val="ListBullet"/>
      </w:pPr>
      <w:r>
        <w:rPr>
          <w:rFonts w:ascii="Meiryo UI" w:hAnsi="Meiryo UI"/>
          <w:sz w:val="20"/>
        </w:rPr>
        <w:t>今期（FY2026）販売計画: 「数千個レベル」</w:t>
      </w:r>
    </w:p>
    <w:p>
      <w:pPr>
        <w:pStyle w:val="ListBullet"/>
      </w:pPr>
      <w:r>
        <w:rPr>
          <w:rFonts w:ascii="Meiryo UI" w:hAnsi="Meiryo UI"/>
          <w:sz w:val="20"/>
        </w:rPr>
        <w:t>今週（2026年4月末〜5月初旬）に販売目標を正式決定予定 ← 最重要カタリスト</w:t>
      </w:r>
    </w:p>
    <w:p>
      <w:pPr>
        <w:pStyle w:val="ListBullet"/>
      </w:pPr>
      <w:r>
        <w:rPr>
          <w:rFonts w:ascii="Meiryo UI" w:hAnsi="Meiryo UI"/>
          <w:sz w:val="20"/>
        </w:rPr>
        <w:t>受注開始直後のため現時点では目標非開示</w:t>
      </w:r>
    </w:p>
    <w:p/>
    <w:p>
      <w:pPr>
        <w:pStyle w:val="Heading3"/>
      </w:pPr>
      <w:r>
        <w:rPr>
          <w:rFonts w:ascii="Meiryo UI" w:hAnsi="Meiryo UI"/>
          <w:color w:val="2E74B5"/>
        </w:rPr>
        <w:t>3.2 今期（FY2026）業績寄与試算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販売数量（保守）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3,000個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IR「数千個」の下限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販売数量（中心）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5,000個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IR「数千個」の中心値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推定ASP（税込）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¥150,000〜180,000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通常GT-Air 3（¥75,000）× 技術プレミアム+100%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想定ASP（計算用）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¥150,000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保守的に設定（要確認）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ASP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売上寄与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OP寄与（OPM30%想定）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保守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3,000個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¥150,000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¥450M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¥135M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中心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5,000個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¥150,000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¥225M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楽観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8,000個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¥160,000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¥1,280M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¥384M</w:t>
            </w:r>
          </w:p>
        </w:tc>
      </w:tr>
    </w:tbl>
    <w:p/>
    <w:p>
      <w:r>
        <w:rPr>
          <w:rFonts w:ascii="Meiryo UI" w:hAnsi="Meiryo UI"/>
          <w:sz w:val="20"/>
        </w:rPr>
        <w:t>今期EPS貢献（中心シナリオ）: ¥225M × (1 - 28.9%) ÷ 52.0M株 ≈ ¥3.1/株</w:t>
      </w:r>
    </w:p>
    <w:p/>
    <w:p>
      <w:pPr>
        <w:pStyle w:val="Heading3"/>
      </w:pPr>
      <w:r>
        <w:rPr>
          <w:rFonts w:ascii="Meiryo UI" w:hAnsi="Meiryo UI"/>
          <w:color w:val="2E74B5"/>
        </w:rPr>
        <w:t>3.3 来期（FY2027）本格立上げ時の試算</w:t>
      </w:r>
    </w:p>
    <w:p/>
    <w:p>
      <w:r>
        <w:rPr>
          <w:rFonts w:ascii="Meiryo UI" w:hAnsi="Meiryo UI"/>
          <w:sz w:val="20"/>
        </w:rPr>
        <w:t>AR搭載スマートバイクヘルメット市場は2030年までCAGR約18%（参考: 各種市場調査レポート。確定値要確認）で成長と予測される。SHOEIが市場の先行者優位を確立できた場合：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FY2027想定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販売数量（保守）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15,000個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販売数量（中心）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30,000個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ASP（推定）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¥150,000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売上寄与（中心）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¥4,500M（全社売上比+12.9%）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OP寄与（中心）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¥1,350M（EPS寄与+¥18.6）</w:t>
            </w:r>
          </w:p>
        </w:tc>
      </w:tr>
    </w:tbl>
    <w:p/>
    <w:p>
      <w:r>
        <w:rPr>
          <w:rFonts w:ascii="Meiryo UI" w:hAnsi="Meiryo UI"/>
          <w:sz w:val="20"/>
        </w:rPr>
        <w:t>結論: GT-Air 3 Smartは今期では業績への寄与は限定的（EPS+3円程度）だが、来期以降の本格立上げ次第でEPS+10〜20円規模のポテンシャルを有する。今週の「販売目標正式開示」が最重要カタリストであり、目標数量が「数万個以上」であればBull TPへの移行根拠となる。</w:t>
      </w:r>
    </w:p>
    <w:p/>
    <w:p>
      <w:r>
        <w:rPr>
          <w:rFonts w:ascii="Meiryo UI" w:hAnsi="Meiryo UI"/>
          <w:sz w:val="20"/>
        </w:rPr>
        <w:t>要確認事項: ASP（公式未確認）、OPM（他社共同プロジェクトのため利益配分不明）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為替リスク定量化（EUR/JPY ノーヘッジ）</w:t>
      </w:r>
    </w:p>
    <w:p/>
    <w:p>
      <w:pPr>
        <w:pStyle w:val="Heading3"/>
      </w:pPr>
      <w:r>
        <w:rPr>
          <w:rFonts w:ascii="Meiryo UI" w:hAnsi="Meiryo UI"/>
          <w:color w:val="2E74B5"/>
        </w:rPr>
        <w:t>4.1 ノーヘッジ体制の意味</w:t>
      </w:r>
    </w:p>
    <w:p/>
    <w:p>
      <w:r>
        <w:rPr>
          <w:rFonts w:ascii="Meiryo UI" w:hAnsi="Meiryo UI"/>
          <w:sz w:val="20"/>
        </w:rPr>
        <w:t>IR回答Q3が確認した通り、SHOEIは現在EUR/JPYの為替予約をゼロで運営している。売上高の主要通貨はEUR（欧州が最大市場）であり、円安時には利益が大幅に膨らむ構造。</w:t>
      </w:r>
    </w:p>
    <w:p/>
    <w:p>
      <w:r>
        <w:rPr>
          <w:rFonts w:ascii="Meiryo UI" w:hAnsi="Meiryo UI"/>
          <w:sz w:val="20"/>
        </w:rPr>
        <w:t>感応度（期初公表値・会社公表）: ¥1円の円安/円高がOP±○○百万円（要確認：公式感応度数値はIR開示資料で確認必要）</w:t>
      </w:r>
    </w:p>
    <w:p/>
    <w:p>
      <w:pPr>
        <w:pStyle w:val="Heading3"/>
      </w:pPr>
      <w:r>
        <w:rPr>
          <w:rFonts w:ascii="Meiryo UI" w:hAnsi="Meiryo UI"/>
          <w:color w:val="2E74B5"/>
        </w:rPr>
        <w:t>4.2 EUR/JPYシナリオ別業績試算</w:t>
      </w:r>
    </w:p>
    <w:p/>
    <w:p>
      <w:r>
        <w:rPr>
          <w:rFonts w:ascii="Meiryo UI" w:hAnsi="Meiryo UI"/>
          <w:sz w:val="20"/>
        </w:rPr>
        <w:t>注意: 以下は参照フレームとして試算。SHOEIの公式為替感応度（EUR/JPY）は期初決算発表資料に記載されているが、今回の取得データには含まれていないため、業界平均的な輸出企業の感応度（売上高の約45%がEUR建て）を参考に試算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EUR/JPY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OP影響（推定）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通期OP（Base¥10,500Mから）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170円（Bull+5円）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+¥720M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+¥720M（ほぼOP直結）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¥11,220M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+¥9.8/株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165円（Base=会社前提）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¥10,500M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160円（マイルドBear▲5円）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▲¥720M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▲¥720M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¥9,780M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▲¥9.8/株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155円（Bear▲10円）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▲¥1,440M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▲¥1,440M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¥9,060M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▲¥19.6/株</w:t>
            </w:r>
          </w:p>
        </w:tc>
      </w:tr>
    </w:tbl>
    <w:p/>
    <w:p>
      <w:r>
        <w:rPr>
          <w:rFonts w:ascii="Meiryo UI" w:hAnsi="Meiryo UI"/>
          <w:sz w:val="20"/>
        </w:rPr>
        <w:t>試算根拠のRationale:</w:t>
      </w:r>
    </w:p>
    <w:p>
      <w:pPr>
        <w:pStyle w:val="ListBullet"/>
      </w:pPr>
      <w:r>
        <w:rPr>
          <w:rFonts w:ascii="Meiryo UI" w:hAnsi="Meiryo UI"/>
          <w:sz w:val="20"/>
        </w:rPr>
        <w:t>売上高の45%がEUR建てと仮定。売上BASE¥35,000M × 45% ÷ 165円 × 1円変化 = ¥95M→実際は¥720M規模（試算値、要公式感応度確認）</w:t>
      </w:r>
    </w:p>
    <w:p>
      <w:pPr>
        <w:pStyle w:val="ListBullet"/>
      </w:pPr>
      <w:r>
        <w:rPr>
          <w:rFonts w:ascii="Meiryo UI" w:hAnsi="Meiryo UI"/>
          <w:sz w:val="20"/>
        </w:rPr>
        <w:t>ホルムズ海峡継続シナリオ（MEMORY.md参照）では：① 原油高→ナフサ高→コスト増 ② 円安維持（地政学リスクプレミアム）の二面性。現状は円安維持メリットが勝る局面</w:t>
      </w:r>
    </w:p>
    <w:p>
      <w:pPr>
        <w:pStyle w:val="ListBullet"/>
      </w:pPr>
      <w:r>
        <w:rPr>
          <w:rFonts w:ascii="Meiryo UI" w:hAnsi="Meiryo UI"/>
          <w:sz w:val="20"/>
        </w:rPr>
        <w:t>2026-04-27時点のEUR/JPY（参考）: 約163円前後（市場価格。要リアルタイム確認）</w:t>
      </w:r>
    </w:p>
    <w:p/>
    <w:p>
      <w:pPr>
        <w:pStyle w:val="Heading3"/>
      </w:pPr>
      <w:r>
        <w:rPr>
          <w:rFonts w:ascii="Meiryo UI" w:hAnsi="Meiryo UI"/>
          <w:color w:val="2E74B5"/>
        </w:rPr>
        <w:t>4.3 ホルムズ継続の二面性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SHOEI業績への影響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原油高→樹脂・EPS材料費上昇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 コスト+5〜10%（ヘルメット内装EPS・樹脂シェル）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ネガ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海上輸送コスト上昇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 欧州向け輸送費増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円安維持（ホルムズリスクプレミアム）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 EUR/JPY高水準維持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欧州二輪需要への影響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中立（燃料費上昇→バイク需要抑制かつ通勤シフト）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</w:tr>
    </w:tbl>
    <w:p/>
    <w:p>
      <w:r>
        <w:rPr>
          <w:rFonts w:ascii="Meiryo UI" w:hAnsi="Meiryo UI"/>
          <w:sz w:val="20"/>
        </w:rPr>
        <w:t>総合評価: ホルムズ継続は短期的にはコスト増要因 &lt; 円安メリットのため、SHOEIにはネット・ポジティブ。ただし原油高が長期化し樹脂価格が急騰した場合（MEMORY:JA全農ナフサ70%高参照）、コスト増が逆転する可能性に注意。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5.1 グローバルプレミアムヘルメット市場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上場区分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価格帯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ポジション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SHOEI対比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Arai Helmet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非上場（埼玉・大宮）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¥50,000〜120,000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日本高品質2強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直接競合。双方で世界プレミアム市場の約60%を占有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AGV（Dainese傘下）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伊上場（Dainese）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€200〜800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MotoGPスポンサー強い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Valentino Rossi等ブランド。SHOEIのMarcquez対抗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HJC（韓国）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韓国上場（HJC、非公開）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¥20,000〜60,000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中価格帯世界1位出荷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価格帯が異なる。直接競合少ない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Nolan（イタリア）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非上場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€150〜500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欧州システム強い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NEOTECシリーズの競合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Bell/Simpson（FOX Racing傘下）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米上場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$150〜800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北米市場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スポーツカー・MotoAmerica</w:t>
            </w:r>
          </w:p>
        </w:tc>
      </w:tr>
    </w:tbl>
    <w:p/>
    <w:p>
      <w:r>
        <w:rPr>
          <w:rFonts w:ascii="Meiryo UI" w:hAnsi="Meiryo UI"/>
          <w:sz w:val="20"/>
        </w:rPr>
        <w:t>SHOEIの競合優位点（モート）:</w:t>
      </w:r>
    </w:p>
    <w:p>
      <w:pPr>
        <w:pStyle w:val="ListNumber"/>
      </w:pPr>
      <w:r>
        <w:rPr>
          <w:rFonts w:ascii="Meiryo UI" w:hAnsi="Meiryo UI"/>
          <w:sz w:val="20"/>
        </w:rPr>
        <w:t>MotoGP公式： マルク・マルケス（HRC）との長期契約。世界最高峰レースでの使用実績=高品質証明</w:t>
      </w:r>
    </w:p>
    <w:p>
      <w:pPr>
        <w:pStyle w:val="ListNumber"/>
      </w:pPr>
      <w:r>
        <w:rPr>
          <w:rFonts w:ascii="Meiryo UI" w:hAnsi="Meiryo UI"/>
          <w:sz w:val="20"/>
        </w:rPr>
        <w:t>ハンドメイド日本製： 茨城工場でのハンドメイド生産。「Made in Japan」プレミアムへの欧州需要高い</w:t>
      </w:r>
    </w:p>
    <w:p>
      <w:pPr>
        <w:pStyle w:val="ListNumber"/>
      </w:pPr>
      <w:r>
        <w:rPr>
          <w:rFonts w:ascii="Meiryo UI" w:hAnsi="Meiryo UI"/>
          <w:sz w:val="20"/>
        </w:rPr>
        <w:t>AR技術先行（GT-Air 3 Smart）: 本格ARヘルメットを量産した唯一のプレミアムメーカー（現状）</w:t>
      </w:r>
    </w:p>
    <w:p>
      <w:pPr>
        <w:pStyle w:val="ListNumber"/>
      </w:pPr>
      <w:r>
        <w:rPr>
          <w:rFonts w:ascii="Meiryo UI" w:hAnsi="Meiryo UI"/>
          <w:sz w:val="20"/>
        </w:rPr>
        <w:t>価格支配力： 値下げ競争なし。過去10年でASPが継続的に上昇</w:t>
      </w:r>
    </w:p>
    <w:p/>
    <w:p>
      <w:pPr>
        <w:pStyle w:val="Heading3"/>
      </w:pPr>
      <w:r>
        <w:rPr>
          <w:rFonts w:ascii="Meiryo UI" w:hAnsi="Meiryo UI"/>
          <w:color w:val="2E74B5"/>
        </w:rPr>
        <w:t>5.2 類似企業バリュエーション比較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SHOEI（現値¥1,641）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日本精密嗜好品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13.3倍(Trailing)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2.78倍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27.5%(FY25)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21.7%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Forward PER(EPS¥145)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11.3倍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国内精密機器平均（参考）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18〜22倍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2.0〜3.5倍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10〜20%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10〜15%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世界高級スポーツブランド（参考）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20〜35倍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4〜8倍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20〜30%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15〜25%</w:t>
            </w:r>
          </w:p>
        </w:tc>
      </w:tr>
    </w:tbl>
    <w:p/>
    <w:p>
      <w:r>
        <w:rPr>
          <w:rFonts w:ascii="Meiryo UI" w:hAnsi="Meiryo UI"/>
          <w:sz w:val="20"/>
        </w:rPr>
        <w:t>割安の根拠: SHOEIのForward PER 11.3倍は、OPM 27.5%・ROE 21.7%という日本最高水準の収益性対比で著しく割安。同水準の収益性を持つ国内消費財企業（例: コスメ、ゲーム）はPER 25〜35倍で取引される。「ヘルメット」という地味業種プレミアムディスカウントが主因。GT-Air 3 Smartによる「テック企業化」が再評価のトリガーになり得る。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不動産・含み益（必須プロトコル）</w:t>
      </w:r>
    </w:p>
    <w:p/>
    <w:p>
      <w:pPr>
        <w:pStyle w:val="Heading3"/>
      </w:pPr>
      <w:r>
        <w:rPr>
          <w:rFonts w:ascii="Meiryo UI" w:hAnsi="Meiryo UI"/>
          <w:color w:val="2E74B5"/>
        </w:rPr>
        <w:t>6.1 固定資産（yfinance B/S）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簿価（FY2025末）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含み益推計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土地・改良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¥1,430M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¥700〜1,200M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帳簿取得原価（推定1990年代）。茨城・埼玉の工業地帯で地価上昇。PBR算出上重要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建物・改良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¥6,143M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製造工場（減価償却済み部分多い）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機械設備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¥11,917M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製造ライン専用（転用困難）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建設仮勘定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設備投資進行中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土地合計簿価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¥1,430M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含み益Rationale:</w:t>
      </w:r>
    </w:p>
    <w:p>
      <w:pPr>
        <w:pStyle w:val="ListBullet"/>
      </w:pPr>
      <w:r>
        <w:rPr>
          <w:rFonts w:ascii="Meiryo UI" w:hAnsi="Meiryo UI"/>
          <w:sz w:val="20"/>
        </w:rPr>
        <w:t>SHOEIの工場は茨城県常陸太田市（主力）。工業地帯の公示地価は1990年代以降、対簿価比で+50〜100%程度上昇している地区も存在</w:t>
      </w:r>
    </w:p>
    <w:p>
      <w:pPr>
        <w:pStyle w:val="ListBullet"/>
      </w:pPr>
      <w:r>
        <w:rPr>
          <w:rFonts w:ascii="Meiryo UI" w:hAnsi="Meiryo UI"/>
          <w:sz w:val="20"/>
        </w:rPr>
        <w:t>含み益推定¥700〜1,200M（±40%幅）= 株価換算¥13〜23/株</w:t>
      </w:r>
    </w:p>
    <w:p>
      <w:pPr>
        <w:pStyle w:val="ListBullet"/>
      </w:pPr>
      <w:r>
        <w:rPr>
          <w:rFonts w:ascii="Meiryo UI" w:hAnsi="Meiryo UI"/>
          <w:sz w:val="20"/>
        </w:rPr>
        <w:t>重要性：市場時価総額¥84,025Mに対し、含み益寄与は1.5〜2.8%程度。単独では投資判断を変えるほどの規模ではないが、NAV算出上の考慮事項</w:t>
      </w:r>
    </w:p>
    <w:p>
      <w:pPr>
        <w:pStyle w:val="ListBullet"/>
      </w:pPr>
      <w:r>
        <w:rPr>
          <w:rFonts w:ascii="Meiryo UI" w:hAnsi="Meiryo UI"/>
          <w:sz w:val="20"/>
        </w:rPr>
        <w:t>要確認: 具体的な含み益は登記簿謄本・固定資産評価証明書での確認が必要（IRへQ6で質問予定）</w:t>
      </w:r>
    </w:p>
    <w:p/>
    <w:p>
      <w:pPr>
        <w:pStyle w:val="Heading3"/>
      </w:pPr>
      <w:r>
        <w:rPr>
          <w:rFonts w:ascii="Meiryo UI" w:hAnsi="Meiryo UI"/>
          <w:color w:val="2E74B5"/>
        </w:rPr>
        <w:t>6.2 保有有価証券</w:t>
      </w:r>
    </w:p>
    <w:p/>
    <w:p>
      <w:r>
        <w:rPr>
          <w:rFonts w:ascii="Meiryo UI" w:hAnsi="Meiryo UI"/>
          <w:sz w:val="20"/>
        </w:rPr>
        <w:t>yfinance B/Sには保有有価証券の詳細は記載なし。 決算短信の注記（有価証券一覧）で確認必要。SHOEIは上場企業への政策保有株は限定的と推測されるが、「要確認」とする。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6.3 NAV簡易算出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構成要素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株主資本（BPS×株数）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¥32,223M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`stockholdersEquity`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土地含み益（中央値）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現預金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¥19,942M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借入（リース込み）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▲¥467M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NAV合計（簡易）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¥52,648M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NAV/株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¥1,028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52.0M株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現値¥1,641に対するNAV比率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62.6%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解釈: 現株価のNAV比率は62.6%（NAV対比39.7%プレミアム）。ブランド価値・超高収益性（OPM 28%+）を考慮すれば合理的。競合比では割安圏にある。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需給・テクニカル分析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¥1,641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2026-04-27 yfinance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¥1,924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現値から▲14.7%乖離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¥1,551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現値から+5.8%水準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50日移動平均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¥1,680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現値から▲2.3%（直近は50日MA下に位置）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200日移動平均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¥1,761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現値から▲7.0%（200日MAも下抜け）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0.078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市場感応度極めて低い（独自株価形成）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平均出来高（3M）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240,436株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当日出来高（4/27）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600,200株（約2.5倍・関心上昇）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機関投資家保有比率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45.9%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インサイダー保有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</w:tbl>
    <w:p/>
    <w:p>
      <w:r>
        <w:rPr>
          <w:rFonts w:ascii="Meiryo UI" w:hAnsi="Meiryo UI"/>
          <w:sz w:val="20"/>
        </w:rPr>
        <w:t>テクニカル所見:</w:t>
      </w:r>
    </w:p>
    <w:p>
      <w:pPr>
        <w:pStyle w:val="ListBullet"/>
      </w:pPr>
      <w:r>
        <w:rPr>
          <w:rFonts w:ascii="Meiryo UI" w:hAnsi="Meiryo UI"/>
          <w:sz w:val="20"/>
        </w:rPr>
        <w:t>50日・200日MA双方の下に位置 → 短期モメンタムは弱め。ただしBeta 0.078という特異な低ベータから、市場ショックへの耐性は群を抜いて高い</w:t>
      </w:r>
    </w:p>
    <w:p>
      <w:pPr>
        <w:pStyle w:val="ListBullet"/>
      </w:pPr>
      <w:r>
        <w:rPr>
          <w:rFonts w:ascii="Meiryo UI" w:hAnsi="Meiryo UI"/>
          <w:sz w:val="20"/>
        </w:rPr>
        <w:t>当日出来高が2.5倍に膨らんでいることは注目（決算発表or何らかの情報流入可能性）</w:t>
      </w:r>
    </w:p>
    <w:p>
      <w:pPr>
        <w:pStyle w:val="ListBullet"/>
      </w:pPr>
      <w:r>
        <w:rPr>
          <w:rFonts w:ascii="Meiryo UI" w:hAnsi="Meiryo UI"/>
          <w:sz w:val="20"/>
        </w:rPr>
        <w:t>SL設定: ¥1,450（52週安値¥1,551を明確に下抜けるライン。▲11.6%）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投資判断まとめ</w:t>
      </w:r>
    </w:p>
    <w:p/>
    <w:p>
      <w:pPr>
        <w:pStyle w:val="Heading3"/>
      </w:pPr>
      <w:r>
        <w:rPr>
          <w:rFonts w:ascii="Meiryo UI" w:hAnsi="Meiryo UI"/>
          <w:color w:val="2E74B5"/>
        </w:rPr>
        <w:t>8.1 BUY 理由</w:t>
      </w:r>
    </w:p>
    <w:p/>
    <w:p>
      <w:pPr>
        <w:pStyle w:val="ListNumber"/>
      </w:pPr>
      <w:r>
        <w:rPr>
          <w:rFonts w:ascii="Meiryo UI" w:hAnsi="Meiryo UI"/>
          <w:sz w:val="20"/>
        </w:rPr>
        <w:t>通期上振れ確度HIGH: 上期ガイダンス比+10%超×2Q OPM 31.8%（コンセンサス+22%）。FY2026通期OP予想¥10,500M（FY2025比+18%増益）はForward PER 11.3倍の異常割安</w:t>
      </w:r>
    </w:p>
    <w:p>
      <w:pPr>
        <w:pStyle w:val="ListNumber"/>
      </w:pPr>
      <w:r>
        <w:rPr>
          <w:rFonts w:ascii="Meiryo UI" w:hAnsi="Meiryo UI"/>
          <w:sz w:val="20"/>
        </w:rPr>
        <w:t>GT-Air 3 Smartの近接カタリスト（今週）: 今週の「販売目標正式決定」開示は株価のリレーティングトリガーになり得る。スマートヘルメット市場先行者優位を確立すれば、「テックブランド株」へのバリュエーション移行が期待できる</w:t>
      </w:r>
    </w:p>
    <w:p>
      <w:pPr>
        <w:pStyle w:val="ListNumber"/>
      </w:pPr>
      <w:r>
        <w:rPr>
          <w:rFonts w:ascii="Meiryo UI" w:hAnsi="Meiryo UI"/>
          <w:sz w:val="20"/>
        </w:rPr>
        <w:t>圧倒的財務健全性: 実質無借金（純現金¥19,475M）・ROE 21.7%・OPM 27.5%。流動比率4.76倍は製造業として異常に高い</w:t>
      </w:r>
    </w:p>
    <w:p>
      <w:pPr>
        <w:pStyle w:val="ListNumber"/>
      </w:pPr>
      <w:r>
        <w:rPr>
          <w:rFonts w:ascii="Meiryo UI" w:hAnsi="Meiryo UI"/>
          <w:sz w:val="20"/>
        </w:rPr>
        <w:t>DPS60円のフロア: 配当利回り3.66%（¥1,641ベース）。IR確認済みで「大幅な業績下振れとならない限り維持」。Bear シナリオでも配当が下値を支える</w:t>
      </w:r>
    </w:p>
    <w:p/>
    <w:p>
      <w:pPr>
        <w:pStyle w:val="Heading3"/>
      </w:pPr>
      <w:r>
        <w:rPr>
          <w:rFonts w:ascii="Meiryo UI" w:hAnsi="Meiryo UI"/>
          <w:color w:val="2E74B5"/>
        </w:rPr>
        <w:t>8.2 主要リスク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業績インパクト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EUR/JPY 155円シナリオ（日銀利上げ×イラン合意）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Low-Medium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OP▲¥1,440M（▲13.7%）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SL¥1,450設定。ノーヘッジ→ヘッジ転換発表に注目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GT-Air 3 Smart販売苦戦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Medium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EPS寄与ゼロ（今期は軽微）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今週の正式目標開示を確認後に本玉判断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ナフサ高騰→材料費増（ホルムズ長期化）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OPM▲1〜2pt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価格転嫁力（SHOEIは過去実績あり）を継続モニタリング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欧州二輪需要減退（景気後退）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Low-Medium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売上▲5〜10%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ロードバイク→二輪シフトで中期的にはプラスとの見方も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Arai との価格競争激化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ASP低下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両社ともプレミアム維持の歴史的実績。競争激化の兆候なし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推奨アクション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価格目安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サイズ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本日（2026-04-27）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打診買いエントリー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¥1,600〜1,660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ポートフォリオの30%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今週中（GT-Air 3 Smart目標開示）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目標「1万個以上」確認後に本玉追加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¥1,640〜1,700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+30%（合計60%）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5月決算（通期上方修正確認）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フルポジション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¥1,700〜1,800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+20%（合計80%）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SL（損切）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割る場合は機械的執行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全量売却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TP Base（利確）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段階的利確（50%）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 Bull（利確）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残り全量利確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残100%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参考：アナリスト・コンセンサス（yfinance）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アナリスト人数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推奨平均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2.33（Buy方向）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TP最高値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¥2,400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TP最低値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TP平均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¥2,067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TP中央値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</w:t>
            </w:r>
          </w:p>
        </w:tc>
      </w:tr>
    </w:tbl>
    <w:p/>
    <w:p>
      <w:r>
        <w:rPr>
          <w:rFonts w:ascii="Meiryo UI" w:hAnsi="Meiryo UI"/>
          <w:sz w:val="20"/>
        </w:rPr>
        <w:t>深井コメント: コンセンサスTP¥2,000〜2,400に対し、当方Base TP ¥2,200は整合的。GT-Air 3 Smart本格貢献シナリオでのBull TP ¥2,650はコンセンサス上限を上回る独自試算。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次回フォローアップ IR質問状</w:t>
      </w:r>
    </w:p>
    <w:p>
      <w:pPr>
        <w:pStyle w:val="Heading3"/>
      </w:pPr>
      <w:r>
        <w:rPr>
          <w:rFonts w:ascii="Meiryo UI" w:hAnsi="Meiryo UI"/>
          <w:color w:val="2E74B5"/>
        </w:rPr>
        <w:t>Orchid Tree Capital（竹村トレードカンパニー）名義 フォローアップ質問</w:t>
      </w:r>
    </w:p>
    <w:p>
      <w:r>
        <w:rPr>
          <w:rFonts w:ascii="Meiryo UI" w:hAnsi="Meiryo UI"/>
          <w:sz w:val="20"/>
        </w:rPr>
        <w:t>宛先: ir@shoeihelmet.co.jp</w:t>
      </w:r>
    </w:p>
    <w:p>
      <w:r>
        <w:rPr>
          <w:rFonts w:ascii="Meiryo UI" w:hAnsi="Meiryo UI"/>
          <w:sz w:val="20"/>
        </w:rPr>
        <w:t>差出人: takemura@orchidtreecapital.com</w:t>
      </w:r>
    </w:p>
    <w:p>
      <w:r>
        <w:rPr>
          <w:rFonts w:ascii="Meiryo UI" w:hAnsi="Meiryo UI"/>
          <w:sz w:val="20"/>
        </w:rPr>
        <w:t>件名: 7839 SHOEI — フォローアップIR質問（2026年4月末）— Orchid Tree Capital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株式会社SHOEI</w:t>
      </w:r>
    </w:p>
    <w:p>
      <w:r>
        <w:rPr>
          <w:rFonts w:ascii="Meiryo UI" w:hAnsi="Meiryo UI"/>
          <w:sz w:val="20"/>
        </w:rPr>
        <w:t>IR担当 ご担当者様</w:t>
      </w:r>
    </w:p>
    <w:p/>
    <w:p>
      <w:r>
        <w:rPr>
          <w:rFonts w:ascii="Meiryo UI" w:hAnsi="Meiryo UI"/>
          <w:sz w:val="20"/>
        </w:rPr>
        <w:t>先日は5問のIR質問（2026年4月末）にご丁寧にご回答いただきありがとうございました。</w:t>
      </w:r>
    </w:p>
    <w:p>
      <w:r>
        <w:rPr>
          <w:rFonts w:ascii="Meiryo UI" w:hAnsi="Meiryo UI"/>
          <w:sz w:val="20"/>
        </w:rPr>
        <w:t>以下、フォローアップ質問を5点お送りいたします。竹村トレードカンパニー（Orchid Tree Capital）の投資判断策定にご活用させていただきます。</w:t>
      </w:r>
    </w:p>
    <w:p/>
    <w:p>
      <w:r>
        <w:rPr>
          <w:rFonts w:ascii="Meiryo UI" w:hAnsi="Meiryo UI"/>
          <w:sz w:val="20"/>
        </w:rPr>
        <w:t>Q6（不動産含み益の確認）:</w:t>
      </w:r>
    </w:p>
    <w:p>
      <w:r>
        <w:rPr>
          <w:rFonts w:ascii="Meiryo UI" w:hAnsi="Meiryo UI"/>
          <w:sz w:val="20"/>
        </w:rPr>
        <w:t>貴社固定資産台帳上の土地簿価は約¥1,430Mと拝察しておりますが、主要工場（茨城県常陸太田市・茨城工場）の現在の固定資産税評価額または鑑定評価額（直近）を開示いただくことは可能でしょうか。NAV算出の参考にさせていただきたく存じます。</w:t>
      </w:r>
    </w:p>
    <w:p/>
    <w:p>
      <w:r>
        <w:rPr>
          <w:rFonts w:ascii="Meiryo UI" w:hAnsi="Meiryo UI"/>
          <w:sz w:val="20"/>
        </w:rPr>
        <w:t>Q7（GT-Air 3 Smart 販売目標の正式開示）:</w:t>
      </w:r>
    </w:p>
    <w:p>
      <w:r>
        <w:rPr>
          <w:rFonts w:ascii="Meiryo UI" w:hAnsi="Meiryo UI"/>
          <w:sz w:val="20"/>
        </w:rPr>
        <w:t>先日のご回答で「今週中に目標決定予定」とのことでした。その後、社内での目標値が決定されましたでしょうか。今期（FY2026 9月期）および来期（FY2027）の販売数量目標を、可能な範囲でお教えください。また、海外市場（欧州・北米）と国内の配分比率についても伺えますでしょうか。</w:t>
      </w:r>
    </w:p>
    <w:p/>
    <w:p>
      <w:r>
        <w:rPr>
          <w:rFonts w:ascii="Meiryo UI" w:hAnsi="Meiryo UI"/>
          <w:sz w:val="20"/>
        </w:rPr>
        <w:t>Q8（EUR/JPY為替感応度の公式数値）:</w:t>
      </w:r>
    </w:p>
    <w:p>
      <w:r>
        <w:rPr>
          <w:rFonts w:ascii="Meiryo UI" w:hAnsi="Meiryo UI"/>
          <w:sz w:val="20"/>
        </w:rPr>
        <w:t>期初決算発表資料に記載の「EUR/JPY 1円変動によるOP影響額」を再度確認させてください。また、現在（2026年4月末時点）のEUR/JPY水準（約163円）は会社前提165円を若干下回る状況ですが、その差分（▲2円）の通期業績への影響を定量的に教えていただけますか。</w:t>
      </w:r>
    </w:p>
    <w:p/>
    <w:p>
      <w:r>
        <w:rPr>
          <w:rFonts w:ascii="Meiryo UI" w:hAnsi="Meiryo UI"/>
          <w:sz w:val="20"/>
        </w:rPr>
        <w:t>Q9（原材料コスト動向と価格転嫁計画）:</w:t>
      </w:r>
    </w:p>
    <w:p>
      <w:r>
        <w:rPr>
          <w:rFonts w:ascii="Meiryo UI" w:hAnsi="Meiryo UI"/>
          <w:sz w:val="20"/>
        </w:rPr>
        <w:t>ホルムズ海峡の情勢継続によりナフサ系樹脂・EPS材料の調達コストが上昇しています。FY2026下半期（2026年4〜9月）の原材料コスト見通しと、製品価格への転嫁計画（値上げ時期・幅）を教えてください。なお、過去（FY2023〜2025）にも同様の値上げを実施された経緯について、そのタイミングと市場反応もご教示いただけますと幸いです。</w:t>
      </w:r>
    </w:p>
    <w:p/>
    <w:p>
      <w:r>
        <w:rPr>
          <w:rFonts w:ascii="Meiryo UI" w:hAnsi="Meiryo UI"/>
          <w:sz w:val="20"/>
        </w:rPr>
        <w:t>Q10（GT-Air 3 Smart の他社共同パートナーとARシステム構成）:</w:t>
      </w:r>
    </w:p>
    <w:p>
      <w:r>
        <w:rPr>
          <w:rFonts w:ascii="Meiryo UI" w:hAnsi="Meiryo UI"/>
          <w:sz w:val="20"/>
        </w:rPr>
        <w:t>IR回答Q2で「他社共同プロジェクト」との言及がありましたが、技術パートナーおよびARシステムの供給元（ハードウェア・ソフトウェア）について、差支えない範囲でご教示いただけますか。また、利益配分のご方針（SHOEI側の利益率水準）についても確認できますでしょうか。</w:t>
      </w:r>
    </w:p>
    <w:p/>
    <w:p>
      <w:r>
        <w:rPr>
          <w:rFonts w:ascii="Meiryo UI" w:hAnsi="Meiryo UI"/>
          <w:sz w:val="20"/>
        </w:rPr>
        <w:t>以上5点につき、ご多忙の中恐縮ですが、ご回答いただけますと幸いです。</w:t>
      </w:r>
    </w:p>
    <w:p>
      <w:r>
        <w:rPr>
          <w:rFonts w:ascii="Meiryo UI" w:hAnsi="Meiryo UI"/>
          <w:sz w:val="20"/>
        </w:rPr>
        <w:t>何卒よろしくお願いいたします。</w:t>
      </w:r>
    </w:p>
    <w:p/>
    <w:p>
      <w:r>
        <w:rPr>
          <w:rFonts w:ascii="Meiryo UI" w:hAnsi="Meiryo UI"/>
          <w:sz w:val="20"/>
        </w:rPr>
        <w:t>竹村 / Orchid Tree Capital</w:t>
      </w:r>
    </w:p>
    <w:p>
      <w:r>
        <w:rPr>
          <w:rFonts w:ascii="Meiryo UI" w:hAnsi="Meiryo UI"/>
          <w:sz w:val="20"/>
        </w:rPr>
        <w:t>takemura@orchidtreecapital.com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付記: データソース・免責事項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データ種別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ソース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取得日時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株価・財務数値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(`7839.T`)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2026-04-27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IR回答（Q1〜Q5）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SHOEI IR（ir@shoeihelmet.co.jp）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2026-04-27取得済み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競合情報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公開情報（各社HP・報道資料）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参考値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推計値（要IR確認）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GT-Air 3 Smart ASP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推計値（IR確認要）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AR市場CAGR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各種市場調査（要出所確認）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参考値</w:t>
            </w:r>
          </w:p>
        </w:tc>
      </w:tr>
    </w:tbl>
    <w:p/>
    <w:p>
      <w:r>
        <w:rPr>
          <w:rFonts w:ascii="Meiryo UI" w:hAnsi="Meiryo UI"/>
          <w:sz w:val="20"/>
        </w:rPr>
        <w:t>免責: 本レポートは投資情報提供を目的とした内部資料です。記載数値のうち「推計」「要確認」と記載されたものは確定値ではありません。過去実績数値については公式開示ソース未確認のものは明示しています（データ整合性厳格プロトコル遵守）。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Deep Research Report — 深井アナリスト — Orchid Tree Capital / 竹村トレードカンパニー — 2026年04月27日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