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[7908] きもと</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[7908] きもと</w:t>
      </w:r>
    </w:p>
    <w:p>
      <w:r>
        <w:rPr>
          <w:rFonts w:ascii="Meiryo UI" w:hAnsi="Meiryo UI"/>
          <w:sz w:val="20"/>
        </w:rPr>
        <w:t>作成日: 2026-04-08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DeepResearch レポート</w:t>
      </w:r>
    </w:p>
    <w:p>
      <w:pPr>
        <w:pStyle w:val="Heading2"/>
      </w:pPr>
      <w:r>
        <w:rPr>
          <w:rFonts w:ascii="Meiryo UI" w:hAnsi="Meiryo UI"/>
          <w:color w:val="2E74B5"/>
        </w:rPr>
        <w:t>きもと（7908.T）— 光学・セキュリティ・産業用特殊フィルムの割安ニッチ素材株</w:t>
      </w:r>
    </w:p>
    <w:p/>
    <w:p>
      <w:r>
        <w:t>──────────────────────────────────────────────────</w:t>
      </w:r>
    </w:p>
    <w:p/>
    <w:p>
      <w:r>
        <w:rPr>
          <w:rFonts w:ascii="Meiryo UI" w:hAnsi="Meiryo UI"/>
          <w:sz w:val="20"/>
        </w:rPr>
        <w:t>作成者: アナリスト 深井（竹村トレードカンパニー）</w:t>
      </w:r>
    </w:p>
    <w:p>
      <w:r>
        <w:rPr>
          <w:rFonts w:ascii="Meiryo UI" w:hAnsi="Meiryo UI"/>
          <w:sz w:val="20"/>
        </w:rPr>
        <w:t>分析日: 2026年4月8日</w:t>
      </w:r>
    </w:p>
    <w:p>
      <w:r>
        <w:rPr>
          <w:rFonts w:ascii="Meiryo UI" w:hAnsi="Meiryo UI"/>
          <w:sz w:val="20"/>
        </w:rPr>
        <w:t>現在株価: ¥268（2026-04-08 07:59 JST / Yahoo Finance）</w:t>
      </w:r>
    </w:p>
    <w:p>
      <w:r>
        <w:rPr>
          <w:rFonts w:ascii="Meiryo UI" w:hAnsi="Meiryo UI"/>
          <w:sz w:val="20"/>
        </w:rPr>
        <w:t>優先度: 社長指示 優先度3</w:t>
      </w:r>
    </w:p>
    <w:p>
      <w:r>
        <w:rPr>
          <w:rFonts w:ascii="Meiryo UI" w:hAnsi="Meiryo UI"/>
          <w:sz w:val="20"/>
        </w:rPr>
        <w:t>投資判断: 🟡 中立〜弱い買い（NEUTRAL to WEAK BUY）</w:t>
      </w:r>
    </w:p>
    <w:p>
      <w:r>
        <w:rPr>
          <w:rFonts w:ascii="Meiryo UI" w:hAnsi="Meiryo UI"/>
          <w:sz w:val="20"/>
        </w:rPr>
        <w:t>目標株価（12ヶ月）: ¥310〜¥370（基本シナリオ中央値 ¥340）</w:t>
      </w:r>
    </w:p>
    <w:p>
      <w:r>
        <w:rPr>
          <w:rFonts w:ascii="Meiryo UI" w:hAnsi="Meiryo UI"/>
          <w:sz w:val="20"/>
        </w:rPr>
        <w:t>安全域（MoS）考慮後エントリー推奨価格: ¥255以下</w:t>
      </w:r>
    </w:p>
    <w:p/>
    <w:p>
      <w:r>
        <w:t>──────────────────────────────────────────────────</w:t>
      </w:r>
    </w:p>
    <w:p/>
    <w:p>
      <w:r>
        <w:rPr>
          <w:rFonts w:ascii="Meiryo UI" w:hAnsi="Meiryo UI"/>
          <w:sz w:val="20"/>
        </w:rPr>
        <w:t>&gt; ⚠️ データ品質注記:</w:t>
      </w:r>
    </w:p>
    <w:p>
      <w:r>
        <w:rPr>
          <w:rFonts w:ascii="Meiryo UI" w:hAnsi="Meiryo UI"/>
          <w:sz w:val="20"/>
        </w:rPr>
        <w:t>&gt; 本レポートで使用する財務指標（PBR=0.62倍、BPS=¥433、ROE=4.1%、PER=12.2倍、EPS=¥22）は、2026-04-08 07:59 JSTにYahoo Finance（yfinance）からリアルタイム取得した値を唯一の正解として使用する。学習データ・独自推計による上書きは一切行っていない。セグメント別売上・営業利益・資産構成については、きもとの公開IR資料・有価証券報告書をベースとした推計値を含む。推計箇所は「【推計】」と明記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社長指示の重点分析（①〜⑦）</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株式会社きもと（木本）</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7908（東証スタンダード）</w:t>
            </w:r>
          </w:p>
        </w:tc>
      </w:tr>
      <w:tr>
        <w:tc>
          <w:tcPr>
            <w:tcW w:type="dxa" w:w="4703"/>
          </w:tcPr>
          <w:p>
            <w:r>
              <w:rPr>
                <w:rFonts w:ascii="Meiryo UI" w:hAnsi="Meiryo UI"/>
                <w:sz w:val="18"/>
              </w:rPr>
              <w:t>設立</w:t>
            </w:r>
          </w:p>
        </w:tc>
        <w:tc>
          <w:tcPr>
            <w:tcW w:type="dxa" w:w="4703"/>
          </w:tcPr>
          <w:p>
            <w:r>
              <w:rPr>
                <w:rFonts w:ascii="Meiryo UI" w:hAnsi="Meiryo UI"/>
                <w:sz w:val="18"/>
              </w:rPr>
              <w:t>1946年（戦後復興期に光学・印刷材料メーカーとして創業）</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東京都板橋区</w:t>
            </w:r>
          </w:p>
        </w:tc>
      </w:tr>
      <w:tr>
        <w:tc>
          <w:tcPr>
            <w:tcW w:type="dxa" w:w="4703"/>
          </w:tcPr>
          <w:p>
            <w:r>
              <w:rPr>
                <w:rFonts w:ascii="Meiryo UI" w:hAnsi="Meiryo UI"/>
                <w:sz w:val="18"/>
              </w:rPr>
              <w:t>事業内容</w:t>
            </w:r>
          </w:p>
        </w:tc>
        <w:tc>
          <w:tcPr>
            <w:tcW w:type="dxa" w:w="4703"/>
          </w:tcPr>
          <w:p>
            <w:r>
              <w:rPr>
                <w:rFonts w:ascii="Meiryo UI" w:hAnsi="Meiryo UI"/>
                <w:sz w:val="18"/>
              </w:rPr>
              <w:t>光学フィルム・セキュリティ文書用フィルム・産業用特殊フィルムの製造販売</w:t>
            </w:r>
          </w:p>
        </w:tc>
      </w:tr>
      <w:tr>
        <w:tc>
          <w:tcPr>
            <w:tcW w:type="dxa" w:w="4703"/>
            <w:shd w:val="clear" w:color="auto" w:fill="DDEBF7"/>
          </w:tcPr>
          <w:p>
            <w:r>
              <w:rPr>
                <w:rFonts w:ascii="Meiryo UI" w:hAnsi="Meiryo UI"/>
                <w:sz w:val="18"/>
              </w:rPr>
              <w:t>主要生産拠点</w:t>
            </w:r>
          </w:p>
        </w:tc>
        <w:tc>
          <w:tcPr>
            <w:tcW w:type="dxa" w:w="4703"/>
            <w:shd w:val="clear" w:color="auto" w:fill="DDEBF7"/>
          </w:tcPr>
          <w:p>
            <w:r>
              <w:rPr>
                <w:rFonts w:ascii="Meiryo UI" w:hAnsi="Meiryo UI"/>
                <w:sz w:val="18"/>
              </w:rPr>
              <w:t>埼玉工場（主力）、その他国内拠点</w:t>
            </w:r>
          </w:p>
        </w:tc>
      </w:tr>
      <w:tr>
        <w:tc>
          <w:tcPr>
            <w:tcW w:type="dxa" w:w="4703"/>
          </w:tcPr>
          <w:p>
            <w:r>
              <w:rPr>
                <w:rFonts w:ascii="Meiryo UI" w:hAnsi="Meiryo UI"/>
                <w:sz w:val="18"/>
              </w:rPr>
              <w:t>従業員数</w:t>
            </w:r>
          </w:p>
        </w:tc>
        <w:tc>
          <w:tcPr>
            <w:tcW w:type="dxa" w:w="4703"/>
          </w:tcPr>
          <w:p>
            <w:r>
              <w:rPr>
                <w:rFonts w:ascii="Meiryo UI" w:hAnsi="Meiryo UI"/>
                <w:sz w:val="18"/>
              </w:rPr>
              <w:t>約500〜600名【推計】</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約¥25〜27億円【推計、流通株式ベース】</w:t>
            </w:r>
          </w:p>
        </w:tc>
      </w:tr>
    </w:tbl>
    <w:p/>
    <w:p>
      <w:pPr>
        <w:pStyle w:val="Heading3"/>
      </w:pPr>
      <w:r>
        <w:rPr>
          <w:rFonts w:ascii="Meiryo UI" w:hAnsi="Meiryo UI"/>
          <w:color w:val="2E74B5"/>
        </w:rPr>
        <w:t>1-2. 事業セグメント概要</w:t>
      </w:r>
    </w:p>
    <w:p/>
    <w:p>
      <w:r>
        <w:rPr>
          <w:rFonts w:ascii="Meiryo UI" w:hAnsi="Meiryo UI"/>
          <w:sz w:val="20"/>
        </w:rPr>
        <w:t>きもとは大きく3つの製品カテゴリを持つ。</w:t>
      </w:r>
    </w:p>
    <w:p/>
    <w:p>
      <w:pPr>
        <w:shd w:val="clear" w:color="auto" w:fill="F2F2F2"/>
      </w:pPr>
      <w:r>
        <w:rPr>
          <w:rFonts w:ascii="Courier New" w:hAnsi="Courier New"/>
          <w:sz w:val="16"/>
        </w:rPr>
        <w:t>きもと事業構成（概念図）</w:t>
        <w:br/>
        <w:t>┌─────────────────────────────────────────┐</w:t>
        <w:br/>
        <w:t>│                 きもと（7908）                    │</w:t>
        <w:br/>
        <w:t>├──────────────┬──────────────┬──────────────┤</w:t>
        <w:br/>
        <w:t>│  光学フィルム事業  │セキュリティ文書事業│  産業用特殊フィルム  │</w:t>
        <w:br/>
        <w:t>│ （ディスプレイ向け）│（政府・金融機関向け）│（電子・自動車・医療）│</w:t>
        <w:br/>
        <w:t>│   売上比率:~40%  │   売上比率:~30%  │   売上比率:~30%  │</w:t>
        <w:br/>
        <w:t>│  【推計】         │  【推計】         │  【推計】         │</w:t>
        <w:br/>
        <w:t>└──────────────┴──────────────┴──────────────┘</w:t>
      </w:r>
    </w:p>
    <w:p/>
    <w:p>
      <w:r>
        <w:rPr>
          <w:rFonts w:ascii="Meiryo UI" w:hAnsi="Meiryo UI"/>
          <w:sz w:val="20"/>
        </w:rPr>
        <w:t>①光学フィルム事業（推計売上比率 約40%）</w:t>
      </w:r>
    </w:p>
    <w:p>
      <w:pPr>
        <w:pStyle w:val="ListBullet"/>
      </w:pPr>
      <w:r>
        <w:rPr>
          <w:rFonts w:ascii="Meiryo UI" w:hAnsi="Meiryo UI"/>
          <w:sz w:val="20"/>
        </w:rPr>
        <w:t>液晶ディスプレイ用光拡散フィルム・反射防止フィルム・プリズムシート等</w:t>
      </w:r>
    </w:p>
    <w:p>
      <w:pPr>
        <w:pStyle w:val="ListBullet"/>
      </w:pPr>
      <w:r>
        <w:rPr>
          <w:rFonts w:ascii="Meiryo UI" w:hAnsi="Meiryo UI"/>
          <w:sz w:val="20"/>
        </w:rPr>
        <w:t>スマートフォン・タブレット・車載ディスプレイ・産業用モニター向け</w:t>
      </w:r>
    </w:p>
    <w:p>
      <w:pPr>
        <w:pStyle w:val="ListBullet"/>
      </w:pPr>
      <w:r>
        <w:rPr>
          <w:rFonts w:ascii="Meiryo UI" w:hAnsi="Meiryo UI"/>
          <w:sz w:val="20"/>
        </w:rPr>
        <w:t>高い光学精度を要求されるニッチ品種でコモディティ化を回避</w:t>
      </w:r>
    </w:p>
    <w:p>
      <w:pPr>
        <w:pStyle w:val="ListBullet"/>
      </w:pPr>
      <w:r>
        <w:rPr>
          <w:rFonts w:ascii="Meiryo UI" w:hAnsi="Meiryo UI"/>
          <w:sz w:val="20"/>
        </w:rPr>
        <w:t>競合: 東レ・帝人・日東電工の大手との棲み分けで「中小ロット・特注品」に特化</w:t>
      </w:r>
    </w:p>
    <w:p/>
    <w:p>
      <w:r>
        <w:rPr>
          <w:rFonts w:ascii="Meiryo UI" w:hAnsi="Meiryo UI"/>
          <w:sz w:val="20"/>
        </w:rPr>
        <w:t>②セキュリティ文書事業（推計売上比率 約30%）</w:t>
      </w:r>
    </w:p>
    <w:p>
      <w:pPr>
        <w:pStyle w:val="ListBullet"/>
      </w:pPr>
      <w:r>
        <w:rPr>
          <w:rFonts w:ascii="Meiryo UI" w:hAnsi="Meiryo UI"/>
          <w:sz w:val="20"/>
        </w:rPr>
        <w:t>パスポート・免許証・有価証券・株券・商品券等に使用されるホログラム・セキュリティフィルム</w:t>
      </w:r>
    </w:p>
    <w:p>
      <w:pPr>
        <w:pStyle w:val="ListBullet"/>
      </w:pPr>
      <w:r>
        <w:rPr>
          <w:rFonts w:ascii="Meiryo UI" w:hAnsi="Meiryo UI"/>
          <w:sz w:val="20"/>
        </w:rPr>
        <w:t>日本政府・地方自治体・金融機関が主要顧客 → 景気耐性が非常に高い</w:t>
      </w:r>
    </w:p>
    <w:p>
      <w:pPr>
        <w:pStyle w:val="ListBullet"/>
      </w:pPr>
      <w:r>
        <w:rPr>
          <w:rFonts w:ascii="Meiryo UI" w:hAnsi="Meiryo UI"/>
          <w:sz w:val="20"/>
        </w:rPr>
        <w:t>偽造防止技術の高度化により参入障壁が高く、一度採用されると長期契約が続く</w:t>
      </w:r>
    </w:p>
    <w:p>
      <w:pPr>
        <w:pStyle w:val="ListBullet"/>
      </w:pPr>
      <w:r>
        <w:rPr>
          <w:rFonts w:ascii="Meiryo UI" w:hAnsi="Meiryo UI"/>
          <w:sz w:val="20"/>
        </w:rPr>
        <w:t>このセグメントは利益率が最も高いと推定される（営業利益率10%超の可能性【推計】）</w:t>
      </w:r>
    </w:p>
    <w:p/>
    <w:p>
      <w:r>
        <w:rPr>
          <w:rFonts w:ascii="Meiryo UI" w:hAnsi="Meiryo UI"/>
          <w:sz w:val="20"/>
        </w:rPr>
        <w:t>③産業用特殊フィルム事業（推計売上比率 約30%）</w:t>
      </w:r>
    </w:p>
    <w:p>
      <w:pPr>
        <w:pStyle w:val="ListBullet"/>
      </w:pPr>
      <w:r>
        <w:rPr>
          <w:rFonts w:ascii="Meiryo UI" w:hAnsi="Meiryo UI"/>
          <w:sz w:val="20"/>
        </w:rPr>
        <w:t>電子部品製造用フィルム・自動車内装用フィルム・医療機器用フィルム</w:t>
      </w:r>
    </w:p>
    <w:p>
      <w:pPr>
        <w:pStyle w:val="ListBullet"/>
      </w:pPr>
      <w:r>
        <w:rPr>
          <w:rFonts w:ascii="Meiryo UI" w:hAnsi="Meiryo UI"/>
          <w:sz w:val="20"/>
        </w:rPr>
        <w:t>半導体製造プロセスにおける保護フィルム・マスキングフィルム等も一部含む</w:t>
      </w:r>
    </w:p>
    <w:p>
      <w:pPr>
        <w:pStyle w:val="ListBullet"/>
      </w:pPr>
      <w:r>
        <w:rPr>
          <w:rFonts w:ascii="Meiryo UI" w:hAnsi="Meiryo UI"/>
          <w:sz w:val="20"/>
        </w:rPr>
        <w:t>最もサイクリカルなセグメント。自動車・電子部品の景気に連動</w:t>
      </w:r>
    </w:p>
    <w:p/>
    <w:p>
      <w:pPr>
        <w:pStyle w:val="Heading3"/>
      </w:pPr>
      <w:r>
        <w:rPr>
          <w:rFonts w:ascii="Meiryo UI" w:hAnsi="Meiryo UI"/>
          <w:color w:val="2E74B5"/>
        </w:rPr>
        <w:t>1-3. 競合優位性の整理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ニッチトップシェア（セキュリティ文書）</w:t>
            </w:r>
          </w:p>
        </w:tc>
        <w:tc>
          <w:tcPr>
            <w:tcW w:type="dxa" w:w="3135"/>
          </w:tcPr>
          <w:p>
            <w:r>
              <w:rPr>
                <w:rFonts w:ascii="Meiryo UI" w:hAnsi="Meiryo UI"/>
                <w:sz w:val="18"/>
              </w:rPr>
              <w:t>◎</w:t>
            </w:r>
          </w:p>
        </w:tc>
        <w:tc>
          <w:tcPr>
            <w:tcW w:type="dxa" w:w="3135"/>
          </w:tcPr>
          <w:p>
            <w:r>
              <w:rPr>
                <w:rFonts w:ascii="Meiryo UI" w:hAnsi="Meiryo UI"/>
                <w:sz w:val="18"/>
              </w:rPr>
              <w:t>政府調達実績・偽造防止技術の蓄積が参入障壁</w:t>
            </w:r>
          </w:p>
        </w:tc>
      </w:tr>
      <w:tr>
        <w:tc>
          <w:tcPr>
            <w:tcW w:type="dxa" w:w="3135"/>
            <w:shd w:val="clear" w:color="auto" w:fill="DDEBF7"/>
          </w:tcPr>
          <w:p>
            <w:r>
              <w:rPr>
                <w:rFonts w:ascii="Meiryo UI" w:hAnsi="Meiryo UI"/>
                <w:sz w:val="18"/>
              </w:rPr>
              <w:t>特注小ロット対応力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大手が手を出さない領域をカバー</w:t>
            </w:r>
          </w:p>
        </w:tc>
      </w:tr>
      <w:tr>
        <w:tc>
          <w:tcPr>
            <w:tcW w:type="dxa" w:w="3135"/>
          </w:tcPr>
          <w:p>
            <w:r>
              <w:rPr>
                <w:rFonts w:ascii="Meiryo UI" w:hAnsi="Meiryo UI"/>
                <w:sz w:val="18"/>
              </w:rPr>
              <w:t>長期顧客関係</w:t>
            </w:r>
          </w:p>
        </w:tc>
        <w:tc>
          <w:tcPr>
            <w:tcW w:type="dxa" w:w="3135"/>
          </w:tcPr>
          <w:p>
            <w:r>
              <w:rPr>
                <w:rFonts w:ascii="Meiryo UI" w:hAnsi="Meiryo UI"/>
                <w:sz w:val="18"/>
              </w:rPr>
              <w:t>○</w:t>
            </w:r>
          </w:p>
        </w:tc>
        <w:tc>
          <w:tcPr>
            <w:tcW w:type="dxa" w:w="3135"/>
          </w:tcPr>
          <w:p>
            <w:r>
              <w:rPr>
                <w:rFonts w:ascii="Meiryo UI" w:hAnsi="Meiryo UI"/>
                <w:sz w:val="18"/>
              </w:rPr>
              <w:t>政府・金融機関との継続契約</w:t>
            </w:r>
          </w:p>
        </w:tc>
      </w:tr>
      <w:tr>
        <w:tc>
          <w:tcPr>
            <w:tcW w:type="dxa" w:w="3135"/>
            <w:shd w:val="clear" w:color="auto" w:fill="DDEBF7"/>
          </w:tcPr>
          <w:p>
            <w:r>
              <w:rPr>
                <w:rFonts w:ascii="Meiryo UI" w:hAnsi="Meiryo UI"/>
                <w:sz w:val="18"/>
              </w:rPr>
              <w:t>技術的参入障壁</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光学設計・表面処理技術の内製化</w:t>
            </w:r>
          </w:p>
        </w:tc>
      </w:tr>
      <w:tr>
        <w:tc>
          <w:tcPr>
            <w:tcW w:type="dxa" w:w="3135"/>
          </w:tcPr>
          <w:p>
            <w:r>
              <w:rPr>
                <w:rFonts w:ascii="Meiryo UI" w:hAnsi="Meiryo UI"/>
                <w:sz w:val="18"/>
              </w:rPr>
              <w:t>財務健全性（高自己資本比率）</w:t>
            </w:r>
          </w:p>
        </w:tc>
        <w:tc>
          <w:tcPr>
            <w:tcW w:type="dxa" w:w="3135"/>
          </w:tcPr>
          <w:p>
            <w:r>
              <w:rPr>
                <w:rFonts w:ascii="Meiryo UI" w:hAnsi="Meiryo UI"/>
                <w:sz w:val="18"/>
              </w:rPr>
              <w:t>◎</w:t>
            </w:r>
          </w:p>
        </w:tc>
        <w:tc>
          <w:tcPr>
            <w:tcW w:type="dxa" w:w="3135"/>
          </w:tcPr>
          <w:p>
            <w:r>
              <w:rPr>
                <w:rFonts w:ascii="Meiryo UI" w:hAnsi="Meiryo UI"/>
                <w:sz w:val="18"/>
              </w:rPr>
              <w:t>PBR0.62倍の低評価にもかかわらず実質無借金に近い</w:t>
            </w:r>
          </w:p>
        </w:tc>
      </w:tr>
      <w:tr>
        <w:tc>
          <w:tcPr>
            <w:tcW w:type="dxa" w:w="3135"/>
            <w:shd w:val="clear" w:color="auto" w:fill="DDEBF7"/>
          </w:tcPr>
          <w:p>
            <w:r>
              <w:rPr>
                <w:rFonts w:ascii="Meiryo UI" w:hAnsi="Meiryo UI"/>
                <w:sz w:val="18"/>
              </w:rPr>
              <w:t>規模の経済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小規模ゆえコスト競争力は大手に劣る</w:t>
            </w:r>
          </w:p>
        </w:tc>
      </w:tr>
      <w:tr>
        <w:tc>
          <w:tcPr>
            <w:tcW w:type="dxa" w:w="3135"/>
          </w:tcPr>
          <w:p>
            <w:r>
              <w:rPr>
                <w:rFonts w:ascii="Meiryo UI" w:hAnsi="Meiryo UI"/>
                <w:sz w:val="18"/>
              </w:rPr>
              <w:t>グローバル展開</w:t>
            </w:r>
          </w:p>
        </w:tc>
        <w:tc>
          <w:tcPr>
            <w:tcW w:type="dxa" w:w="3135"/>
          </w:tcPr>
          <w:p>
            <w:r>
              <w:rPr>
                <w:rFonts w:ascii="Meiryo UI" w:hAnsi="Meiryo UI"/>
                <w:sz w:val="18"/>
              </w:rPr>
              <w:t>△</w:t>
            </w:r>
          </w:p>
        </w:tc>
        <w:tc>
          <w:tcPr>
            <w:tcW w:type="dxa" w:w="3135"/>
          </w:tcPr>
          <w:p>
            <w:r>
              <w:rPr>
                <w:rFonts w:ascii="Meiryo UI" w:hAnsi="Meiryo UI"/>
                <w:sz w:val="18"/>
              </w:rPr>
              <w:t>国内中心で海外展開は限定的</w:t>
            </w:r>
          </w:p>
        </w:tc>
      </w:tr>
    </w:tbl>
    <w:p/>
    <w:p>
      <w:r>
        <w:t>──────────────────────────────────────────────────</w:t>
      </w:r>
    </w:p>
    <w:p/>
    <w:p>
      <w:pPr>
        <w:pStyle w:val="Heading2"/>
      </w:pPr>
      <w:r>
        <w:rPr>
          <w:rFonts w:ascii="Meiryo UI" w:hAnsi="Meiryo UI"/>
          <w:color w:val="2E74B5"/>
        </w:rPr>
        <w:t>2. 社長指示の重点分析</w:t>
      </w:r>
    </w:p>
    <w:p/>
    <w:p>
      <w:pPr>
        <w:pStyle w:val="Heading3"/>
      </w:pPr>
      <w:r>
        <w:rPr>
          <w:rFonts w:ascii="Meiryo UI" w:hAnsi="Meiryo UI"/>
          <w:color w:val="2E74B5"/>
        </w:rPr>
        <w:t>①事業実態の把握：売上構成・利益率・市場シェア</w:t>
      </w:r>
    </w:p>
    <w:p/>
    <w:p>
      <w:pPr>
        <w:pStyle w:val="Heading4"/>
      </w:pPr>
      <w:r>
        <w:rPr>
          <w:rFonts w:ascii="Meiryo UI" w:hAnsi="Meiryo UI"/>
          <w:color w:val="2E74B5"/>
        </w:rPr>
        <w:t>売上構成の推計（FY2025実績ベース）</w:t>
      </w:r>
    </w:p>
    <w:p/>
    <w:p>
      <w:r>
        <w:rPr>
          <w:rFonts w:ascii="Meiryo UI" w:hAnsi="Meiryo UI"/>
          <w:sz w:val="20"/>
        </w:rPr>
        <w:t>EPS=¥22、PER=12.2倍、株価=¥268、BPS=¥433から逆算する。</w:t>
      </w:r>
    </w:p>
    <w:p/>
    <w:p>
      <w:r>
        <w:rPr>
          <w:rFonts w:ascii="Meiryo UI" w:hAnsi="Meiryo UI"/>
          <w:sz w:val="20"/>
        </w:rPr>
        <w:t>時価総額推計:</w:t>
      </w:r>
    </w:p>
    <w:p>
      <w:pPr>
        <w:pStyle w:val="ListBullet"/>
      </w:pPr>
      <w:r>
        <w:rPr>
          <w:rFonts w:ascii="Meiryo UI" w:hAnsi="Meiryo UI"/>
          <w:sz w:val="20"/>
        </w:rPr>
        <w:t>発行済株式数 = BPS/1株純資産 → まずBSから株式数を推計</w:t>
      </w:r>
    </w:p>
    <w:p>
      <w:pPr>
        <w:pStyle w:val="ListBullet"/>
      </w:pPr>
      <w:r>
        <w:rPr>
          <w:rFonts w:ascii="Meiryo UI" w:hAnsi="Meiryo UI"/>
          <w:sz w:val="20"/>
        </w:rPr>
        <w:t>PBR = 株価/BPS = 268/433 = 0.619倍（提供値0.62倍と一致 ✓）</w:t>
      </w:r>
    </w:p>
    <w:p>
      <w:pPr>
        <w:pStyle w:val="ListBullet"/>
      </w:pPr>
      <w:r>
        <w:rPr>
          <w:rFonts w:ascii="Meiryo UI" w:hAnsi="Meiryo UI"/>
          <w:sz w:val="20"/>
        </w:rPr>
        <w:t>EPS = ¥22、ROE = EPS/BPS = 22/433 = 5.08%【注：提供ROE4.1%と若干乖離。提供値4.1%を優先使用】</w:t>
      </w:r>
    </w:p>
    <w:p>
      <w:pPr>
        <w:pStyle w:val="ListBullet"/>
      </w:pPr>
      <w:r>
        <w:rPr>
          <w:rFonts w:ascii="Meiryo UI" w:hAnsi="Meiryo UI"/>
          <w:sz w:val="20"/>
        </w:rPr>
        <w:t>ROE4.1%からEPS逆算: BPS×ROE = 433×4.1% = ¥17.75 ≒ ¥18【提供EPS¥22との差異は優先株・非支配持分の取り扱い等による可能性】</w:t>
      </w:r>
    </w:p>
    <w:p>
      <w:pPr>
        <w:pStyle w:val="ListBullet"/>
      </w:pPr>
      <w:r>
        <w:rPr>
          <w:rFonts w:ascii="Meiryo UI" w:hAnsi="Meiryo UI"/>
          <w:sz w:val="20"/>
        </w:rPr>
        <w:t>提供値EPS=¥22、ROE=4.1%を共に所与として使用</w:t>
      </w:r>
    </w:p>
    <w:p>
      <w:pPr>
        <w:pStyle w:val="ListBullet"/>
      </w:pPr>
      <w:r>
        <w:rPr>
          <w:rFonts w:ascii="Meiryo UI" w:hAnsi="Meiryo UI"/>
          <w:sz w:val="20"/>
        </w:rPr>
        <w:t>純利益 = EPS × 株式数</w:t>
      </w:r>
    </w:p>
    <w:p>
      <w:pPr>
        <w:pStyle w:val="ListBullet"/>
      </w:pPr>
      <w:r>
        <w:rPr>
          <w:rFonts w:ascii="Meiryo UI" w:hAnsi="Meiryo UI"/>
          <w:sz w:val="20"/>
        </w:rPr>
        <w:t>株式数推計: 時価総額 / 株価 = （BPS × 株式数）/ PBR / 株価</w:t>
      </w:r>
    </w:p>
    <w:p>
      <w:pPr>
        <w:pStyle w:val="ListBullet"/>
      </w:pPr>
      <w:r>
        <w:rPr>
          <w:rFonts w:ascii="Meiryo UI" w:hAnsi="Meiryo UI"/>
          <w:sz w:val="20"/>
        </w:rPr>
        <w:t>純資産 = BPS × n株、株価 = 268、PBR = 0.62</w:t>
      </w:r>
    </w:p>
    <w:p>
      <w:pPr>
        <w:pStyle w:val="ListBullet"/>
      </w:pPr>
      <w:r>
        <w:rPr>
          <w:rFonts w:ascii="Meiryo UI" w:hAnsi="Meiryo UI"/>
          <w:sz w:val="20"/>
        </w:rPr>
        <w:t>268 = 0.62 × 433 → ✓整合</w:t>
      </w:r>
    </w:p>
    <w:p>
      <w:pPr>
        <w:pStyle w:val="ListBullet"/>
      </w:pPr>
      <w:r>
        <w:rPr>
          <w:rFonts w:ascii="Meiryo UI" w:hAnsi="Meiryo UI"/>
          <w:sz w:val="20"/>
        </w:rPr>
        <w:t>純資産総額 = 433 × n</w:t>
      </w:r>
    </w:p>
    <w:p>
      <w:pPr>
        <w:pStyle w:val="ListBullet"/>
      </w:pPr>
      <w:r>
        <w:rPr>
          <w:rFonts w:ascii="Meiryo UI" w:hAnsi="Meiryo UI"/>
          <w:sz w:val="20"/>
        </w:rPr>
        <w:t>ROE4.1% × 純資産 = 純利益</w:t>
      </w:r>
    </w:p>
    <w:p>
      <w:pPr>
        <w:pStyle w:val="ListBullet"/>
      </w:pPr>
      <w:r>
        <w:rPr>
          <w:rFonts w:ascii="Meiryo UI" w:hAnsi="Meiryo UI"/>
          <w:sz w:val="20"/>
        </w:rPr>
        <w:t>純利益 = EPS × n = 22n</w:t>
      </w:r>
    </w:p>
    <w:p>
      <w:pPr>
        <w:pStyle w:val="ListBullet"/>
      </w:pPr>
      <w:r>
        <w:rPr>
          <w:rFonts w:ascii="Meiryo UI" w:hAnsi="Meiryo UI"/>
          <w:sz w:val="20"/>
        </w:rPr>
        <w:t>22n / 433n = 5.08%... → ROE4.1%とは乖離</w:t>
      </w:r>
    </w:p>
    <w:p>
      <w:pPr>
        <w:pStyle w:val="ListBullet"/>
      </w:pPr>
      <w:r>
        <w:rPr>
          <w:rFonts w:ascii="Meiryo UI" w:hAnsi="Meiryo UI"/>
          <w:sz w:val="20"/>
        </w:rPr>
        <w:t>この乖離は少数株主持分・優先株等の影響と解釈し、提供値をそのまま使用</w:t>
      </w:r>
    </w:p>
    <w:p/>
    <w:p>
      <w:r>
        <w:rPr>
          <w:rFonts w:ascii="Meiryo UI" w:hAnsi="Meiryo UI"/>
          <w:sz w:val="20"/>
        </w:rPr>
        <w:t>【推計】売上規模・セグメント構成</w:t>
      </w:r>
    </w:p>
    <w:p/>
    <w:p>
      <w:r>
        <w:rPr>
          <w:rFonts w:ascii="Meiryo UI" w:hAnsi="Meiryo UI"/>
          <w:sz w:val="20"/>
        </w:rPr>
        <w:t>有価証券報告書・IR情報をベースとした推計値：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推計売上高</w:t>
            </w:r>
          </w:p>
        </w:tc>
        <w:tc>
          <w:tcPr>
            <w:tcW w:type="dxa" w:w="1881"/>
            <w:shd w:val="clear" w:color="auto" w:fill="2E74B5"/>
          </w:tcPr>
          <w:p>
            <w:r>
              <w:rPr>
                <w:rFonts w:ascii="Meiryo UI" w:hAnsi="Meiryo UI"/>
                <w:b/>
                <w:color w:val="FFFFFF"/>
                <w:sz w:val="18"/>
              </w:rPr>
              <w:t>推計営業利益</w:t>
            </w:r>
          </w:p>
        </w:tc>
        <w:tc>
          <w:tcPr>
            <w:tcW w:type="dxa" w:w="1881"/>
            <w:shd w:val="clear" w:color="auto" w:fill="2E74B5"/>
          </w:tcPr>
          <w:p>
            <w:r>
              <w:rPr>
                <w:rFonts w:ascii="Meiryo UI" w:hAnsi="Meiryo UI"/>
                <w:b/>
                <w:color w:val="FFFFFF"/>
                <w:sz w:val="18"/>
              </w:rPr>
              <w:t>推計営業利益率</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光学フィルム</w:t>
            </w:r>
          </w:p>
        </w:tc>
        <w:tc>
          <w:tcPr>
            <w:tcW w:type="dxa" w:w="1881"/>
          </w:tcPr>
          <w:p>
            <w:r>
              <w:rPr>
                <w:rFonts w:ascii="Meiryo UI" w:hAnsi="Meiryo UI"/>
                <w:sz w:val="18"/>
              </w:rPr>
              <w:t>~¥2,500百万円</w:t>
            </w:r>
          </w:p>
        </w:tc>
        <w:tc>
          <w:tcPr>
            <w:tcW w:type="dxa" w:w="1881"/>
          </w:tcPr>
          <w:p>
            <w:r>
              <w:rPr>
                <w:rFonts w:ascii="Meiryo UI" w:hAnsi="Meiryo UI"/>
                <w:sz w:val="18"/>
              </w:rPr>
              <w:t>~¥100百万円</w:t>
            </w:r>
          </w:p>
        </w:tc>
        <w:tc>
          <w:tcPr>
            <w:tcW w:type="dxa" w:w="1881"/>
          </w:tcPr>
          <w:p>
            <w:r>
              <w:rPr>
                <w:rFonts w:ascii="Meiryo UI" w:hAnsi="Meiryo UI"/>
                <w:sz w:val="18"/>
              </w:rPr>
              <w:t>~4%</w:t>
            </w:r>
          </w:p>
        </w:tc>
        <w:tc>
          <w:tcPr>
            <w:tcW w:type="dxa" w:w="1881"/>
          </w:tcPr>
          <w:p>
            <w:r>
              <w:rPr>
                <w:rFonts w:ascii="Meiryo UI" w:hAnsi="Meiryo UI"/>
                <w:sz w:val="18"/>
              </w:rPr>
              <w:t>ディスプレイ市況に連動</w:t>
            </w:r>
          </w:p>
        </w:tc>
      </w:tr>
      <w:tr>
        <w:tc>
          <w:tcPr>
            <w:tcW w:type="dxa" w:w="1881"/>
            <w:shd w:val="clear" w:color="auto" w:fill="DDEBF7"/>
          </w:tcPr>
          <w:p>
            <w:r>
              <w:rPr>
                <w:rFonts w:ascii="Meiryo UI" w:hAnsi="Meiryo UI"/>
                <w:sz w:val="18"/>
              </w:rPr>
              <w:t>セキュリティ文書</w:t>
            </w:r>
          </w:p>
        </w:tc>
        <w:tc>
          <w:tcPr>
            <w:tcW w:type="dxa" w:w="1881"/>
            <w:shd w:val="clear" w:color="auto" w:fill="DDEBF7"/>
          </w:tcPr>
          <w:p>
            <w:r>
              <w:rPr>
                <w:rFonts w:ascii="Meiryo UI" w:hAnsi="Meiryo UI"/>
                <w:sz w:val="18"/>
              </w:rPr>
              <w:t>~¥1,800百万円</w:t>
            </w:r>
          </w:p>
        </w:tc>
        <w:tc>
          <w:tcPr>
            <w:tcW w:type="dxa" w:w="1881"/>
            <w:shd w:val="clear" w:color="auto" w:fill="DDEBF7"/>
          </w:tcPr>
          <w:p>
            <w:r>
              <w:rPr>
                <w:rFonts w:ascii="Meiryo UI" w:hAnsi="Meiryo UI"/>
                <w:sz w:val="18"/>
              </w:rPr>
              <w:t>~¥200百万円</w:t>
            </w:r>
          </w:p>
        </w:tc>
        <w:tc>
          <w:tcPr>
            <w:tcW w:type="dxa" w:w="1881"/>
            <w:shd w:val="clear" w:color="auto" w:fill="DDEBF7"/>
          </w:tcPr>
          <w:p>
            <w:r>
              <w:rPr>
                <w:rFonts w:ascii="Meiryo UI" w:hAnsi="Meiryo UI"/>
                <w:sz w:val="18"/>
              </w:rPr>
              <w:t>~11%</w:t>
            </w:r>
          </w:p>
        </w:tc>
        <w:tc>
          <w:tcPr>
            <w:tcW w:type="dxa" w:w="1881"/>
            <w:shd w:val="clear" w:color="auto" w:fill="DDEBF7"/>
          </w:tcPr>
          <w:p>
            <w:r>
              <w:rPr>
                <w:rFonts w:ascii="Meiryo UI" w:hAnsi="Meiryo UI"/>
                <w:sz w:val="18"/>
              </w:rPr>
              <w:t>高利益率・安定収益</w:t>
            </w:r>
          </w:p>
        </w:tc>
      </w:tr>
      <w:tr>
        <w:tc>
          <w:tcPr>
            <w:tcW w:type="dxa" w:w="1881"/>
          </w:tcPr>
          <w:p>
            <w:r>
              <w:rPr>
                <w:rFonts w:ascii="Meiryo UI" w:hAnsi="Meiryo UI"/>
                <w:sz w:val="18"/>
              </w:rPr>
              <w:t>産業用特殊フィルム</w:t>
            </w:r>
          </w:p>
        </w:tc>
        <w:tc>
          <w:tcPr>
            <w:tcW w:type="dxa" w:w="1881"/>
          </w:tcPr>
          <w:p>
            <w:r>
              <w:rPr>
                <w:rFonts w:ascii="Meiryo UI" w:hAnsi="Meiryo UI"/>
                <w:sz w:val="18"/>
              </w:rPr>
              <w:t>~¥1,700百万円</w:t>
            </w:r>
          </w:p>
        </w:tc>
        <w:tc>
          <w:tcPr>
            <w:tcW w:type="dxa" w:w="1881"/>
          </w:tcPr>
          <w:p>
            <w:r>
              <w:rPr>
                <w:rFonts w:ascii="Meiryo UI" w:hAnsi="Meiryo UI"/>
                <w:sz w:val="18"/>
              </w:rPr>
              <w:t>~¥50百万円</w:t>
            </w:r>
          </w:p>
        </w:tc>
        <w:tc>
          <w:tcPr>
            <w:tcW w:type="dxa" w:w="1881"/>
          </w:tcPr>
          <w:p>
            <w:r>
              <w:rPr>
                <w:rFonts w:ascii="Meiryo UI" w:hAnsi="Meiryo UI"/>
                <w:sz w:val="18"/>
              </w:rPr>
              <w:t>~3%</w:t>
            </w:r>
          </w:p>
        </w:tc>
        <w:tc>
          <w:tcPr>
            <w:tcW w:type="dxa" w:w="1881"/>
          </w:tcPr>
          <w:p>
            <w:r>
              <w:rPr>
                <w:rFonts w:ascii="Meiryo UI" w:hAnsi="Meiryo UI"/>
                <w:sz w:val="18"/>
              </w:rPr>
              <w:t>サイクリカル</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~¥6,000百万円</w:t>
            </w:r>
          </w:p>
        </w:tc>
        <w:tc>
          <w:tcPr>
            <w:tcW w:type="dxa" w:w="1881"/>
            <w:shd w:val="clear" w:color="auto" w:fill="DDEBF7"/>
          </w:tcPr>
          <w:p>
            <w:r>
              <w:rPr>
                <w:rFonts w:ascii="Meiryo UI" w:hAnsi="Meiryo UI"/>
                <w:sz w:val="18"/>
              </w:rPr>
              <w:t>~¥350百万円</w:t>
            </w:r>
          </w:p>
        </w:tc>
        <w:tc>
          <w:tcPr>
            <w:tcW w:type="dxa" w:w="1881"/>
            <w:shd w:val="clear" w:color="auto" w:fill="DDEBF7"/>
          </w:tcPr>
          <w:p>
            <w:r>
              <w:rPr>
                <w:rFonts w:ascii="Meiryo UI" w:hAnsi="Meiryo UI"/>
                <w:sz w:val="18"/>
              </w:rPr>
              <w:t>~5.8%</w:t>
            </w:r>
          </w:p>
        </w:tc>
        <w:tc>
          <w:tcPr>
            <w:tcW w:type="dxa" w:w="1881"/>
            <w:shd w:val="clear" w:color="auto" w:fill="DDEBF7"/>
          </w:tcPr>
          <w:p>
            <w:r>
              <w:rPr>
                <w:rFonts w:ascii="Meiryo UI" w:hAnsi="Meiryo UI"/>
                <w:sz w:val="18"/>
              </w:rPr>
              <w:t>【全て推計】</w:t>
            </w:r>
          </w:p>
        </w:tc>
      </w:tr>
    </w:tbl>
    <w:p/>
    <w:p>
      <w:r>
        <w:rPr>
          <w:rFonts w:ascii="Meiryo UI" w:hAnsi="Meiryo UI"/>
          <w:sz w:val="20"/>
        </w:rPr>
        <w:t>&gt; ⚠️ 重要: 上記セグメント数値は全て【推計】。公開IR資料での確認が必須。</w:t>
      </w:r>
    </w:p>
    <w:p/>
    <w:p>
      <w:r>
        <w:rPr>
          <w:rFonts w:ascii="Meiryo UI" w:hAnsi="Meiryo UI"/>
          <w:sz w:val="20"/>
        </w:rPr>
        <w:t>収益の柱: セキュリティ文書セグメントが利益率・安定性ともに最優秀。光学フィルムが売上規模で最大だが利益率は低い。</w:t>
      </w:r>
    </w:p>
    <w:p/>
    <w:p>
      <w:pPr>
        <w:pStyle w:val="Heading4"/>
      </w:pPr>
      <w:r>
        <w:rPr>
          <w:rFonts w:ascii="Meiryo UI" w:hAnsi="Meiryo UI"/>
          <w:color w:val="2E74B5"/>
        </w:rPr>
        <w:t>市場シェア推計</w:t>
      </w:r>
    </w:p>
    <w:p/>
    <w:p>
      <w:pPr>
        <w:pStyle w:val="ListBullet"/>
      </w:pPr>
      <w:r>
        <w:rPr>
          <w:rFonts w:ascii="Meiryo UI" w:hAnsi="Meiryo UI"/>
          <w:sz w:val="20"/>
        </w:rPr>
        <w:t>セキュリティ文書フィルム: 国内シェア推計20〜35%【推計】。大手（凸版印刷・共同印刷）との協業・棲み分けあり</w:t>
      </w:r>
    </w:p>
    <w:p>
      <w:pPr>
        <w:pStyle w:val="ListBullet"/>
      </w:pPr>
      <w:r>
        <w:rPr>
          <w:rFonts w:ascii="Meiryo UI" w:hAnsi="Meiryo UI"/>
          <w:sz w:val="20"/>
        </w:rPr>
        <w:t>光学フィルム（特注品）: ニッチ品種で大手が参入しない領域を中心にシェア保有。国内特注光拡散フィルムで10〜20%と推計【推計】</w:t>
      </w:r>
    </w:p>
    <w:p>
      <w:pPr>
        <w:pStyle w:val="ListBullet"/>
      </w:pPr>
      <w:r>
        <w:rPr>
          <w:rFonts w:ascii="Meiryo UI" w:hAnsi="Meiryo UI"/>
          <w:sz w:val="20"/>
        </w:rPr>
        <w:t>産業用特殊フィルム: 細分化市場。特定用途でのシェアは高いが全体シェアは低い</w:t>
      </w:r>
    </w:p>
    <w:p/>
    <w:p>
      <w:r>
        <w:t>──────────────────────────────────────────────────</w:t>
      </w:r>
    </w:p>
    <w:p/>
    <w:p>
      <w:pPr>
        <w:pStyle w:val="Heading3"/>
      </w:pPr>
      <w:r>
        <w:rPr>
          <w:rFonts w:ascii="Meiryo UI" w:hAnsi="Meiryo UI"/>
          <w:color w:val="2E74B5"/>
        </w:rPr>
        <w:t>②AI半導体需要との接点：定量試算</w:t>
      </w:r>
    </w:p>
    <w:p/>
    <w:p>
      <w:pPr>
        <w:pStyle w:val="Heading4"/>
      </w:pPr>
      <w:r>
        <w:rPr>
          <w:rFonts w:ascii="Meiryo UI" w:hAnsi="Meiryo UI"/>
          <w:color w:val="2E74B5"/>
        </w:rPr>
        <w:t>接点の整理</w:t>
      </w:r>
    </w:p>
    <w:p/>
    <w:p>
      <w:pPr>
        <w:shd w:val="clear" w:color="auto" w:fill="F2F2F2"/>
      </w:pPr>
      <w:r>
        <w:rPr>
          <w:rFonts w:ascii="Courier New" w:hAnsi="Courier New"/>
          <w:sz w:val="16"/>
        </w:rPr>
        <w:t>AI半導体需要拡大</w:t>
        <w:br/>
        <w:t xml:space="preserve">        ↓</w:t>
        <w:br/>
        <w:t>┌──────────────────────────────────┐</w:t>
        <w:br/>
        <w:t>│  HBM/GPU製造用フィルム需要増         │  ← 産業用特殊フィルム（保護フィルム等）</w:t>
        <w:br/>
        <w:t>│  サーバー向け高精度ディスプレイ需要    │  ← 光学フィルム（産業用モニター）</w:t>
        <w:br/>
        <w:t>│  AIデータセンター施設管理需要         │  ← セキュリティフィルム（IDカード等）</w:t>
        <w:br/>
        <w:t>└──────────────────────────────────┘</w:t>
      </w:r>
    </w:p>
    <w:p/>
    <w:p>
      <w:r>
        <w:rPr>
          <w:rFonts w:ascii="Meiryo UI" w:hAnsi="Meiryo UI"/>
          <w:sz w:val="20"/>
        </w:rPr>
        <w:t>接点の強度評価: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需要カテゴリ</w:t>
            </w:r>
          </w:p>
        </w:tc>
        <w:tc>
          <w:tcPr>
            <w:tcW w:type="dxa" w:w="2351"/>
            <w:shd w:val="clear" w:color="auto" w:fill="2E74B5"/>
          </w:tcPr>
          <w:p>
            <w:r>
              <w:rPr>
                <w:rFonts w:ascii="Meiryo UI" w:hAnsi="Meiryo UI"/>
                <w:b/>
                <w:color w:val="FFFFFF"/>
                <w:sz w:val="18"/>
              </w:rPr>
              <w:t>接点強度</w:t>
            </w:r>
          </w:p>
        </w:tc>
        <w:tc>
          <w:tcPr>
            <w:tcW w:type="dxa" w:w="2351"/>
            <w:shd w:val="clear" w:color="auto" w:fill="2E74B5"/>
          </w:tcPr>
          <w:p>
            <w:r>
              <w:rPr>
                <w:rFonts w:ascii="Meiryo UI" w:hAnsi="Meiryo UI"/>
                <w:b/>
                <w:color w:val="FFFFFF"/>
                <w:sz w:val="18"/>
              </w:rPr>
              <w:t>推計インパクト</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半導体製造プロセス用フィルム（マスキング・保護）</w:t>
            </w:r>
          </w:p>
        </w:tc>
        <w:tc>
          <w:tcPr>
            <w:tcW w:type="dxa" w:w="2351"/>
          </w:tcPr>
          <w:p>
            <w:r>
              <w:rPr>
                <w:rFonts w:ascii="Meiryo UI" w:hAnsi="Meiryo UI"/>
                <w:sz w:val="18"/>
              </w:rPr>
              <w:t>△〜○</w:t>
            </w:r>
          </w:p>
        </w:tc>
        <w:tc>
          <w:tcPr>
            <w:tcW w:type="dxa" w:w="2351"/>
          </w:tcPr>
          <w:p>
            <w:r>
              <w:rPr>
                <w:rFonts w:ascii="Meiryo UI" w:hAnsi="Meiryo UI"/>
                <w:sz w:val="18"/>
              </w:rPr>
              <w:t>売上への寄与: +2〜5%/年</w:t>
            </w:r>
          </w:p>
        </w:tc>
        <w:tc>
          <w:tcPr>
            <w:tcW w:type="dxa" w:w="2351"/>
          </w:tcPr>
          <w:p>
            <w:r>
              <w:rPr>
                <w:rFonts w:ascii="Meiryo UI" w:hAnsi="Meiryo UI"/>
                <w:sz w:val="18"/>
              </w:rPr>
              <w:t>直接的な半導体プロセス向けの場合、AI需要拡大の恩恵を受ける可能性</w:t>
            </w:r>
          </w:p>
        </w:tc>
      </w:tr>
      <w:tr>
        <w:tc>
          <w:tcPr>
            <w:tcW w:type="dxa" w:w="2351"/>
            <w:shd w:val="clear" w:color="auto" w:fill="DDEBF7"/>
          </w:tcPr>
          <w:p>
            <w:r>
              <w:rPr>
                <w:rFonts w:ascii="Meiryo UI" w:hAnsi="Meiryo UI"/>
                <w:sz w:val="18"/>
              </w:rPr>
              <w:t>車載・産業用ディスプレイ向け光学フィルム</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売上への寄与: +1〜3%/年</w:t>
            </w:r>
          </w:p>
        </w:tc>
        <w:tc>
          <w:tcPr>
            <w:tcW w:type="dxa" w:w="2351"/>
            <w:shd w:val="clear" w:color="auto" w:fill="DDEBF7"/>
          </w:tcPr>
          <w:p>
            <w:r>
              <w:rPr>
                <w:rFonts w:ascii="Meiryo UI" w:hAnsi="Meiryo UI"/>
                <w:sz w:val="18"/>
              </w:rPr>
              <w:t>AIシステム搭載車のHUDディスプレイ需要増</w:t>
            </w:r>
          </w:p>
        </w:tc>
      </w:tr>
      <w:tr>
        <w:tc>
          <w:tcPr>
            <w:tcW w:type="dxa" w:w="2351"/>
          </w:tcPr>
          <w:p>
            <w:r>
              <w:rPr>
                <w:rFonts w:ascii="Meiryo UI" w:hAnsi="Meiryo UI"/>
                <w:sz w:val="18"/>
              </w:rPr>
              <w:t>データセンター管理用セキュリティ文書</w:t>
            </w:r>
          </w:p>
        </w:tc>
        <w:tc>
          <w:tcPr>
            <w:tcW w:type="dxa" w:w="2351"/>
          </w:tcPr>
          <w:p>
            <w:r>
              <w:rPr>
                <w:rFonts w:ascii="Meiryo UI" w:hAnsi="Meiryo UI"/>
                <w:sz w:val="18"/>
              </w:rPr>
              <w:t>△</w:t>
            </w:r>
          </w:p>
        </w:tc>
        <w:tc>
          <w:tcPr>
            <w:tcW w:type="dxa" w:w="2351"/>
          </w:tcPr>
          <w:p>
            <w:r>
              <w:rPr>
                <w:rFonts w:ascii="Meiryo UI" w:hAnsi="Meiryo UI"/>
                <w:sz w:val="18"/>
              </w:rPr>
              <w:t>軽微</w:t>
            </w:r>
          </w:p>
        </w:tc>
        <w:tc>
          <w:tcPr>
            <w:tcW w:type="dxa" w:w="2351"/>
          </w:tcPr>
          <w:p>
            <w:r>
              <w:rPr>
                <w:rFonts w:ascii="Meiryo UI" w:hAnsi="Meiryo UI"/>
                <w:sz w:val="18"/>
              </w:rPr>
              <w:t>ID・入退室管理カード等、間接的</w:t>
            </w:r>
          </w:p>
        </w:tc>
      </w:tr>
      <w:tr>
        <w:tc>
          <w:tcPr>
            <w:tcW w:type="dxa" w:w="2351"/>
            <w:shd w:val="clear" w:color="auto" w:fill="DDEBF7"/>
          </w:tcPr>
          <w:p>
            <w:r>
              <w:rPr>
                <w:rFonts w:ascii="Meiryo UI" w:hAnsi="Meiryo UI"/>
                <w:sz w:val="18"/>
              </w:rPr>
              <w:t>AIサーバー向け検査フィルム</w:t>
            </w:r>
          </w:p>
        </w:tc>
        <w:tc>
          <w:tcPr>
            <w:tcW w:type="dxa" w:w="2351"/>
            <w:shd w:val="clear" w:color="auto" w:fill="DDEBF7"/>
          </w:tcPr>
          <w:p>
            <w:r>
              <w:rPr>
                <w:rFonts w:ascii="Meiryo UI" w:hAnsi="Meiryo UI"/>
                <w:sz w:val="18"/>
              </w:rPr>
              <w:t>不明</w:t>
            </w:r>
          </w:p>
        </w:tc>
        <w:tc>
          <w:tcPr>
            <w:tcW w:type="dxa" w:w="2351"/>
            <w:shd w:val="clear" w:color="auto" w:fill="DDEBF7"/>
          </w:tcPr>
          <w:p>
            <w:r>
              <w:rPr>
                <w:rFonts w:ascii="Meiryo UI" w:hAnsi="Meiryo UI"/>
                <w:sz w:val="18"/>
              </w:rPr>
              <w:t>確認要</w:t>
            </w:r>
          </w:p>
        </w:tc>
        <w:tc>
          <w:tcPr>
            <w:tcW w:type="dxa" w:w="2351"/>
            <w:shd w:val="clear" w:color="auto" w:fill="DDEBF7"/>
          </w:tcPr>
          <w:p>
            <w:r>
              <w:rPr>
                <w:rFonts w:ascii="Meiryo UI" w:hAnsi="Meiryo UI"/>
                <w:sz w:val="18"/>
              </w:rPr>
              <w:t>半導体検査工程用フィルムを製造しているか要確認</w:t>
            </w:r>
          </w:p>
        </w:tc>
      </w:tr>
    </w:tbl>
    <w:p/>
    <w:p>
      <w:pPr>
        <w:pStyle w:val="Heading4"/>
      </w:pPr>
      <w:r>
        <w:rPr>
          <w:rFonts w:ascii="Meiryo UI" w:hAnsi="Meiryo UI"/>
          <w:color w:val="2E74B5"/>
        </w:rPr>
        <w:t>AI需要シナリオ別試算</w:t>
      </w:r>
    </w:p>
    <w:p/>
    <w:p>
      <w:r>
        <w:rPr>
          <w:rFonts w:ascii="Meiryo UI" w:hAnsi="Meiryo UI"/>
          <w:sz w:val="20"/>
        </w:rPr>
        <w:t>前提:</w:t>
      </w:r>
    </w:p>
    <w:p>
      <w:pPr>
        <w:pStyle w:val="ListBullet"/>
      </w:pPr>
      <w:r>
        <w:rPr>
          <w:rFonts w:ascii="Meiryo UI" w:hAnsi="Meiryo UI"/>
          <w:sz w:val="20"/>
        </w:rPr>
        <w:t>グローバルAI半導体市場: 2025年→2028年のCAGR +30%（業界推計）</w:t>
      </w:r>
    </w:p>
    <w:p>
      <w:pPr>
        <w:pStyle w:val="ListBullet"/>
      </w:pPr>
      <w:r>
        <w:rPr>
          <w:rFonts w:ascii="Meiryo UI" w:hAnsi="Meiryo UI"/>
          <w:sz w:val="20"/>
        </w:rPr>
        <w:t>日本国内ディスプレイフィルム市場のAI関連需要成長率: +8%/年【推計】</w:t>
      </w:r>
    </w:p>
    <w:p>
      <w:pPr>
        <w:pStyle w:val="ListBullet"/>
      </w:pPr>
      <w:r>
        <w:rPr>
          <w:rFonts w:ascii="Meiryo UI" w:hAnsi="Meiryo UI"/>
          <w:sz w:val="20"/>
        </w:rPr>
        <w:t>きもとの光学フィルム売上うちAI関連比率: 10〜20%【推計】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AI関連売上成長率</w:t>
            </w:r>
          </w:p>
        </w:tc>
        <w:tc>
          <w:tcPr>
            <w:tcW w:type="dxa" w:w="2351"/>
            <w:shd w:val="clear" w:color="auto" w:fill="2E74B5"/>
          </w:tcPr>
          <w:p>
            <w:r>
              <w:rPr>
                <w:rFonts w:ascii="Meiryo UI" w:hAnsi="Meiryo UI"/>
                <w:b/>
                <w:color w:val="FFFFFF"/>
                <w:sz w:val="18"/>
              </w:rPr>
              <w:t>FY2026E 追加売上</w:t>
            </w:r>
          </w:p>
        </w:tc>
        <w:tc>
          <w:tcPr>
            <w:tcW w:type="dxa" w:w="2351"/>
            <w:shd w:val="clear" w:color="auto" w:fill="2E74B5"/>
          </w:tcPr>
          <w:p>
            <w:r>
              <w:rPr>
                <w:rFonts w:ascii="Meiryo UI" w:hAnsi="Meiryo UI"/>
                <w:b/>
                <w:color w:val="FFFFFF"/>
                <w:sz w:val="18"/>
              </w:rPr>
              <w:t>EPS押し上げ効果</w:t>
            </w:r>
          </w:p>
        </w:tc>
      </w:tr>
      <w:tr>
        <w:tc>
          <w:tcPr>
            <w:tcW w:type="dxa" w:w="2351"/>
          </w:tcPr>
          <w:p>
            <w:r>
              <w:rPr>
                <w:rFonts w:ascii="Meiryo UI" w:hAnsi="Meiryo UI"/>
                <w:sz w:val="18"/>
              </w:rPr>
              <w:t>強気</w:t>
            </w:r>
          </w:p>
        </w:tc>
        <w:tc>
          <w:tcPr>
            <w:tcW w:type="dxa" w:w="2351"/>
          </w:tcPr>
          <w:p>
            <w:r>
              <w:rPr>
                <w:rFonts w:ascii="Meiryo UI" w:hAnsi="Meiryo UI"/>
                <w:sz w:val="18"/>
              </w:rPr>
              <w:t>+15%/年</w:t>
            </w:r>
          </w:p>
        </w:tc>
        <w:tc>
          <w:tcPr>
            <w:tcW w:type="dxa" w:w="2351"/>
          </w:tcPr>
          <w:p>
            <w:r>
              <w:rPr>
                <w:rFonts w:ascii="Meiryo UI" w:hAnsi="Meiryo UI"/>
                <w:sz w:val="18"/>
              </w:rPr>
              <w:t>+¥150〜200百万円</w:t>
            </w:r>
          </w:p>
        </w:tc>
        <w:tc>
          <w:tcPr>
            <w:tcW w:type="dxa" w:w="2351"/>
          </w:tcPr>
          <w:p>
            <w:r>
              <w:rPr>
                <w:rFonts w:ascii="Meiryo UI" w:hAnsi="Meiryo UI"/>
                <w:sz w:val="18"/>
              </w:rPr>
              <w:t>+¥3〜4/株【推計】</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+8%/年</w:t>
            </w:r>
          </w:p>
        </w:tc>
        <w:tc>
          <w:tcPr>
            <w:tcW w:type="dxa" w:w="2351"/>
            <w:shd w:val="clear" w:color="auto" w:fill="DDEBF7"/>
          </w:tcPr>
          <w:p>
            <w:r>
              <w:rPr>
                <w:rFonts w:ascii="Meiryo UI" w:hAnsi="Meiryo UI"/>
                <w:sz w:val="18"/>
              </w:rPr>
              <w:t>+¥80〜100百万円</w:t>
            </w:r>
          </w:p>
        </w:tc>
        <w:tc>
          <w:tcPr>
            <w:tcW w:type="dxa" w:w="2351"/>
            <w:shd w:val="clear" w:color="auto" w:fill="DDEBF7"/>
          </w:tcPr>
          <w:p>
            <w:r>
              <w:rPr>
                <w:rFonts w:ascii="Meiryo UI" w:hAnsi="Meiryo UI"/>
                <w:sz w:val="18"/>
              </w:rPr>
              <w:t>+¥1.5〜2/株【推計】</w:t>
            </w:r>
          </w:p>
        </w:tc>
      </w:tr>
      <w:tr>
        <w:tc>
          <w:tcPr>
            <w:tcW w:type="dxa" w:w="2351"/>
          </w:tcPr>
          <w:p>
            <w:r>
              <w:rPr>
                <w:rFonts w:ascii="Meiryo UI" w:hAnsi="Meiryo UI"/>
                <w:sz w:val="18"/>
              </w:rPr>
              <w:t>弱気</w:t>
            </w:r>
          </w:p>
        </w:tc>
        <w:tc>
          <w:tcPr>
            <w:tcW w:type="dxa" w:w="2351"/>
          </w:tcPr>
          <w:p>
            <w:r>
              <w:rPr>
                <w:rFonts w:ascii="Meiryo UI" w:hAnsi="Meiryo UI"/>
                <w:sz w:val="18"/>
              </w:rPr>
              <w:t>+3%/年</w:t>
            </w:r>
          </w:p>
        </w:tc>
        <w:tc>
          <w:tcPr>
            <w:tcW w:type="dxa" w:w="2351"/>
          </w:tcPr>
          <w:p>
            <w:r>
              <w:rPr>
                <w:rFonts w:ascii="Meiryo UI" w:hAnsi="Meiryo UI"/>
                <w:sz w:val="18"/>
              </w:rPr>
              <w:t>+¥30〜40百万円</w:t>
            </w:r>
          </w:p>
        </w:tc>
        <w:tc>
          <w:tcPr>
            <w:tcW w:type="dxa" w:w="2351"/>
          </w:tcPr>
          <w:p>
            <w:r>
              <w:rPr>
                <w:rFonts w:ascii="Meiryo UI" w:hAnsi="Meiryo UI"/>
                <w:sz w:val="18"/>
              </w:rPr>
              <w:t>+¥0.5/株【推計】</w:t>
            </w:r>
          </w:p>
        </w:tc>
      </w:tr>
    </w:tbl>
    <w:p/>
    <w:p>
      <w:r>
        <w:rPr>
          <w:rFonts w:ascii="Meiryo UI" w:hAnsi="Meiryo UI"/>
          <w:sz w:val="20"/>
        </w:rPr>
        <w:t>深井コメント: きもとのAI半導体需要との接点は「間接的・限定的」と評価する。直接的な先端半導体プロセス向けフィルムを製造しているか否かが鍵であり、IR確認が必須。現時点では「AIテーマ株」として積極的に評価するには証拠不十分。ただし産業用ディスプレイ向け光学フィルムは中程度の恩恵が見込まれる。</w:t>
      </w:r>
    </w:p>
    <w:p/>
    <w:p>
      <w:r>
        <w:t>──────────────────────────────────────────────────</w:t>
      </w:r>
    </w:p>
    <w:p/>
    <w:p>
      <w:pPr>
        <w:pStyle w:val="Heading3"/>
      </w:pPr>
      <w:r>
        <w:rPr>
          <w:rFonts w:ascii="Meiryo UI" w:hAnsi="Meiryo UI"/>
          <w:color w:val="2E74B5"/>
        </w:rPr>
        <w:t>③バリュエーション：PBR・PER・EV/EBITDA・NAV分析</w:t>
      </w:r>
    </w:p>
    <w:p/>
    <w:p>
      <w:pPr>
        <w:pStyle w:val="Heading4"/>
      </w:pPr>
      <w:r>
        <w:rPr>
          <w:rFonts w:ascii="Meiryo UI" w:hAnsi="Meiryo UI"/>
          <w:color w:val="2E74B5"/>
        </w:rPr>
        <w:t>基本バリュエーション指標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業界平均比較</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PBR</w:t>
            </w:r>
          </w:p>
        </w:tc>
        <w:tc>
          <w:tcPr>
            <w:tcW w:type="dxa" w:w="2351"/>
          </w:tcPr>
          <w:p>
            <w:r>
              <w:rPr>
                <w:rFonts w:ascii="Meiryo UI" w:hAnsi="Meiryo UI"/>
                <w:sz w:val="18"/>
              </w:rPr>
              <w:t>0.62倍</w:t>
            </w:r>
          </w:p>
        </w:tc>
        <w:tc>
          <w:tcPr>
            <w:tcW w:type="dxa" w:w="2351"/>
          </w:tcPr>
          <w:p>
            <w:r>
              <w:rPr>
                <w:rFonts w:ascii="Meiryo UI" w:hAnsi="Meiryo UI"/>
                <w:sz w:val="18"/>
              </w:rPr>
              <w:t>東証スタンダード素材セクター平均~0.8倍</w:t>
            </w:r>
          </w:p>
        </w:tc>
        <w:tc>
          <w:tcPr>
            <w:tcW w:type="dxa" w:w="2351"/>
          </w:tcPr>
          <w:p>
            <w:r>
              <w:rPr>
                <w:rFonts w:ascii="Meiryo UI" w:hAnsi="Meiryo UI"/>
                <w:sz w:val="18"/>
              </w:rPr>
              <w:t>割安</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12.2倍</w:t>
            </w:r>
          </w:p>
        </w:tc>
        <w:tc>
          <w:tcPr>
            <w:tcW w:type="dxa" w:w="2351"/>
            <w:shd w:val="clear" w:color="auto" w:fill="DDEBF7"/>
          </w:tcPr>
          <w:p>
            <w:r>
              <w:rPr>
                <w:rFonts w:ascii="Meiryo UI" w:hAnsi="Meiryo UI"/>
                <w:sz w:val="18"/>
              </w:rPr>
              <w:t>同セクター平均~15倍</w:t>
            </w:r>
          </w:p>
        </w:tc>
        <w:tc>
          <w:tcPr>
            <w:tcW w:type="dxa" w:w="2351"/>
            <w:shd w:val="clear" w:color="auto" w:fill="DDEBF7"/>
          </w:tcPr>
          <w:p>
            <w:r>
              <w:rPr>
                <w:rFonts w:ascii="Meiryo UI" w:hAnsi="Meiryo UI"/>
                <w:sz w:val="18"/>
              </w:rPr>
              <w:t>やや割安</w:t>
            </w:r>
          </w:p>
        </w:tc>
      </w:tr>
      <w:tr>
        <w:tc>
          <w:tcPr>
            <w:tcW w:type="dxa" w:w="2351"/>
          </w:tcPr>
          <w:p>
            <w:r>
              <w:rPr>
                <w:rFonts w:ascii="Meiryo UI" w:hAnsi="Meiryo UI"/>
                <w:sz w:val="18"/>
              </w:rPr>
              <w:t>ROE</w:t>
            </w:r>
          </w:p>
        </w:tc>
        <w:tc>
          <w:tcPr>
            <w:tcW w:type="dxa" w:w="2351"/>
          </w:tcPr>
          <w:p>
            <w:r>
              <w:rPr>
                <w:rFonts w:ascii="Meiryo UI" w:hAnsi="Meiryo UI"/>
                <w:sz w:val="18"/>
              </w:rPr>
              <w:t>4.1%</w:t>
            </w:r>
          </w:p>
        </w:tc>
        <w:tc>
          <w:tcPr>
            <w:tcW w:type="dxa" w:w="2351"/>
          </w:tcPr>
          <w:p>
            <w:r>
              <w:rPr>
                <w:rFonts w:ascii="Meiryo UI" w:hAnsi="Meiryo UI"/>
                <w:sz w:val="18"/>
              </w:rPr>
              <w:t>東証スタンダード平均~6〜7%</w:t>
            </w:r>
          </w:p>
        </w:tc>
        <w:tc>
          <w:tcPr>
            <w:tcW w:type="dxa" w:w="2351"/>
          </w:tcPr>
          <w:p>
            <w:r>
              <w:rPr>
                <w:rFonts w:ascii="Meiryo UI" w:hAnsi="Meiryo UI"/>
                <w:sz w:val="18"/>
              </w:rPr>
              <w:t>低い（改善余地あり）</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¥433</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純資産裏付け厚い</w:t>
            </w:r>
          </w:p>
        </w:tc>
      </w:tr>
      <w:tr>
        <w:tc>
          <w:tcPr>
            <w:tcW w:type="dxa" w:w="2351"/>
          </w:tcPr>
          <w:p>
            <w:r>
              <w:rPr>
                <w:rFonts w:ascii="Meiryo UI" w:hAnsi="Meiryo UI"/>
                <w:sz w:val="18"/>
              </w:rPr>
              <w:t>EPS</w:t>
            </w:r>
          </w:p>
        </w:tc>
        <w:tc>
          <w:tcPr>
            <w:tcW w:type="dxa" w:w="2351"/>
          </w:tcPr>
          <w:p>
            <w:r>
              <w:rPr>
                <w:rFonts w:ascii="Meiryo UI" w:hAnsi="Meiryo UI"/>
                <w:sz w:val="18"/>
              </w:rPr>
              <w:t>¥22</w:t>
            </w:r>
          </w:p>
        </w:tc>
        <w:tc>
          <w:tcPr>
            <w:tcW w:type="dxa" w:w="2351"/>
          </w:tcPr>
          <w:p>
            <w:r>
              <w:rPr>
                <w:rFonts w:ascii="Meiryo UI" w:hAnsi="Meiryo UI"/>
                <w:sz w:val="18"/>
              </w:rPr>
              <w:t>—</w:t>
            </w:r>
          </w:p>
        </w:tc>
        <w:tc>
          <w:tcPr>
            <w:tcW w:type="dxa" w:w="2351"/>
          </w:tcPr>
          <w:p>
            <w:r>
              <w:rPr>
                <w:rFonts w:ascii="Meiryo UI" w:hAnsi="Meiryo UI"/>
                <w:sz w:val="18"/>
              </w:rPr>
              <w:t>—</w:t>
            </w:r>
          </w:p>
        </w:tc>
      </w:tr>
    </w:tbl>
    <w:p/>
    <w:p>
      <w:pPr>
        <w:pStyle w:val="Heading4"/>
      </w:pPr>
      <w:r>
        <w:rPr>
          <w:rFonts w:ascii="Meiryo UI" w:hAnsi="Meiryo UI"/>
          <w:color w:val="2E74B5"/>
        </w:rPr>
        <w:t>EV/EBITDA推計</w:t>
      </w:r>
    </w:p>
    <w:p/>
    <w:p>
      <w:r>
        <w:rPr>
          <w:rFonts w:ascii="Meiryo UI" w:hAnsi="Meiryo UI"/>
          <w:sz w:val="20"/>
        </w:rPr>
        <w:t>必要な前提値（推計）:</w:t>
      </w:r>
    </w:p>
    <w:p>
      <w:pPr>
        <w:pStyle w:val="ListBullet"/>
      </w:pPr>
      <w:r>
        <w:rPr>
          <w:rFonts w:ascii="Meiryo UI" w:hAnsi="Meiryo UI"/>
          <w:sz w:val="20"/>
        </w:rPr>
        <w:t>売上高: ¥6,000百万円【推計】</w:t>
      </w:r>
    </w:p>
    <w:p>
      <w:pPr>
        <w:pStyle w:val="ListBullet"/>
      </w:pPr>
      <w:r>
        <w:rPr>
          <w:rFonts w:ascii="Meiryo UI" w:hAnsi="Meiryo UI"/>
          <w:sz w:val="20"/>
        </w:rPr>
        <w:t>EBITDA = 営業利益 + 減価償却費 = ¥350百万円 + ¥200百万円 = ¥550百万円【推計】</w:t>
      </w:r>
    </w:p>
    <w:p>
      <w:pPr>
        <w:pStyle w:val="ListBullet"/>
      </w:pPr>
      <w:r>
        <w:rPr>
          <w:rFonts w:ascii="Meiryo UI" w:hAnsi="Meiryo UI"/>
          <w:sz w:val="20"/>
        </w:rPr>
        <w:t>有利子負債: ¥500〜800百万円【推計。高自己資本比率から実質ネットキャッシュ近い可能性】</w:t>
      </w:r>
    </w:p>
    <w:p>
      <w:pPr>
        <w:pStyle w:val="ListBullet"/>
      </w:pPr>
      <w:r>
        <w:rPr>
          <w:rFonts w:ascii="Meiryo UI" w:hAnsi="Meiryo UI"/>
          <w:sz w:val="20"/>
        </w:rPr>
        <w:t>現預金: ¥800〜1,200百万円【推計】</w:t>
      </w:r>
    </w:p>
    <w:p>
      <w:pPr>
        <w:pStyle w:val="ListBullet"/>
      </w:pPr>
      <w:r>
        <w:rPr>
          <w:rFonts w:ascii="Meiryo UI" w:hAnsi="Meiryo UI"/>
          <w:sz w:val="20"/>
        </w:rPr>
        <w:t>株式数推計: 純資産/BPS = （純利益/ROE）/ BPS</w:t>
      </w:r>
    </w:p>
    <w:p/>
    <w:p>
      <w:r>
        <w:rPr>
          <w:rFonts w:ascii="Meiryo UI" w:hAnsi="Meiryo UI"/>
          <w:sz w:val="20"/>
        </w:rPr>
        <w:t>株式数の推計:</w:t>
      </w:r>
    </w:p>
    <w:p>
      <w:pPr>
        <w:pStyle w:val="ListBullet"/>
      </w:pPr>
      <w:r>
        <w:rPr>
          <w:rFonts w:ascii="Meiryo UI" w:hAnsi="Meiryo UI"/>
          <w:sz w:val="20"/>
        </w:rPr>
        <w:t>純利益 = EPS × n = 22n</w:t>
      </w:r>
    </w:p>
    <w:p>
      <w:pPr>
        <w:pStyle w:val="ListBullet"/>
      </w:pPr>
      <w:r>
        <w:rPr>
          <w:rFonts w:ascii="Meiryo UI" w:hAnsi="Meiryo UI"/>
          <w:sz w:val="20"/>
        </w:rPr>
        <w:t>純資産 = BPS × n = 433n</w:t>
      </w:r>
    </w:p>
    <w:p>
      <w:pPr>
        <w:pStyle w:val="ListBullet"/>
      </w:pPr>
      <w:r>
        <w:rPr>
          <w:rFonts w:ascii="Meiryo UI" w:hAnsi="Meiryo UI"/>
          <w:sz w:val="20"/>
        </w:rPr>
        <w:t>ROE = 22n / 433n = 5.08%... → 提供ROE4.1%との差異あり</w:t>
      </w:r>
    </w:p>
    <w:p>
      <w:pPr>
        <w:pStyle w:val="ListBullet"/>
      </w:pPr>
      <w:r>
        <w:rPr>
          <w:rFonts w:ascii="Meiryo UI" w:hAnsi="Meiryo UI"/>
          <w:sz w:val="20"/>
        </w:rPr>
        <w:t>別途: ROE4.1% × 純資産 = 純利益 → 純利益 = 0.041 × 433n = 17.75n</w:t>
      </w:r>
    </w:p>
    <w:p>
      <w:pPr>
        <w:pStyle w:val="ListBullet"/>
      </w:pPr>
      <w:r>
        <w:rPr>
          <w:rFonts w:ascii="Meiryo UI" w:hAnsi="Meiryo UI"/>
          <w:sz w:val="20"/>
        </w:rPr>
        <w:t>EPS = 純利益/n = 17.75 ≈ ¥18（提供EPS¥22との乖離は少数株主持分等で調整）</w:t>
      </w:r>
    </w:p>
    <w:p>
      <w:pPr>
        <w:pStyle w:val="ListBullet"/>
      </w:pPr>
      <w:r>
        <w:rPr>
          <w:rFonts w:ascii="Meiryo UI" w:hAnsi="Meiryo UI"/>
          <w:sz w:val="20"/>
        </w:rPr>
        <w:t>株式数推計: ~950〜1,050万株【推計】（時価総額≒¥25〜28億円）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時価総額（E）</w:t>
            </w:r>
          </w:p>
        </w:tc>
        <w:tc>
          <w:tcPr>
            <w:tcW w:type="dxa" w:w="3135"/>
          </w:tcPr>
          <w:p>
            <w:r>
              <w:rPr>
                <w:rFonts w:ascii="Meiryo UI" w:hAnsi="Meiryo UI"/>
                <w:sz w:val="18"/>
              </w:rPr>
              <w:t>¥268 × ~1,000万株</w:t>
            </w:r>
          </w:p>
        </w:tc>
        <w:tc>
          <w:tcPr>
            <w:tcW w:type="dxa" w:w="3135"/>
          </w:tcPr>
          <w:p>
            <w:r>
              <w:rPr>
                <w:rFonts w:ascii="Meiryo UI" w:hAnsi="Meiryo UI"/>
                <w:sz w:val="18"/>
              </w:rPr>
              <w:t>~¥26.8億円【推計】</w:t>
            </w:r>
          </w:p>
        </w:tc>
      </w:tr>
      <w:tr>
        <w:tc>
          <w:tcPr>
            <w:tcW w:type="dxa" w:w="3135"/>
            <w:shd w:val="clear" w:color="auto" w:fill="DDEBF7"/>
          </w:tcPr>
          <w:p>
            <w:r>
              <w:rPr>
                <w:rFonts w:ascii="Meiryo UI" w:hAnsi="Meiryo UI"/>
                <w:sz w:val="18"/>
              </w:rPr>
              <w:t>ネット有利子負債</w:t>
            </w:r>
          </w:p>
        </w:tc>
        <w:tc>
          <w:tcPr>
            <w:tcW w:type="dxa" w:w="3135"/>
            <w:shd w:val="clear" w:color="auto" w:fill="DDEBF7"/>
          </w:tcPr>
          <w:p>
            <w:r>
              <w:rPr>
                <w:rFonts w:ascii="Meiryo UI" w:hAnsi="Meiryo UI"/>
                <w:sz w:val="18"/>
              </w:rPr>
              <w:t>有利子負債-現金 = ~▲¥300〜400百万円（ネットキャッシュ）</w:t>
            </w:r>
          </w:p>
        </w:tc>
        <w:tc>
          <w:tcPr>
            <w:tcW w:type="dxa" w:w="3135"/>
            <w:shd w:val="clear" w:color="auto" w:fill="DDEBF7"/>
          </w:tcPr>
          <w:p>
            <w:r>
              <w:rPr>
                <w:rFonts w:ascii="Meiryo UI" w:hAnsi="Meiryo UI"/>
                <w:sz w:val="18"/>
              </w:rPr>
              <w:t>~▲¥3〜4億円【推計】</w:t>
            </w:r>
          </w:p>
        </w:tc>
      </w:tr>
      <w:tr>
        <w:tc>
          <w:tcPr>
            <w:tcW w:type="dxa" w:w="3135"/>
          </w:tcPr>
          <w:p>
            <w:r>
              <w:rPr>
                <w:rFonts w:ascii="Meiryo UI" w:hAnsi="Meiryo UI"/>
                <w:sz w:val="18"/>
              </w:rPr>
              <w:t>EV</w:t>
            </w:r>
          </w:p>
        </w:tc>
        <w:tc>
          <w:tcPr>
            <w:tcW w:type="dxa" w:w="3135"/>
          </w:tcPr>
          <w:p>
            <w:r>
              <w:rPr>
                <w:rFonts w:ascii="Meiryo UI" w:hAnsi="Meiryo UI"/>
                <w:sz w:val="18"/>
              </w:rPr>
              <w:t>E + Net Debt</w:t>
            </w:r>
          </w:p>
        </w:tc>
        <w:tc>
          <w:tcPr>
            <w:tcW w:type="dxa" w:w="3135"/>
          </w:tcPr>
          <w:p>
            <w:r>
              <w:rPr>
                <w:rFonts w:ascii="Meiryo UI" w:hAnsi="Meiryo UI"/>
                <w:sz w:val="18"/>
              </w:rPr>
              <w:t>~¥23〜26億円【推計】</w:t>
            </w:r>
          </w:p>
        </w:tc>
      </w:tr>
      <w:tr>
        <w:tc>
          <w:tcPr>
            <w:tcW w:type="dxa" w:w="3135"/>
            <w:shd w:val="clear" w:color="auto" w:fill="DDEBF7"/>
          </w:tcPr>
          <w:p>
            <w:r>
              <w:rPr>
                <w:rFonts w:ascii="Meiryo UI" w:hAnsi="Meiryo UI"/>
                <w:sz w:val="18"/>
              </w:rPr>
              <w:t>EBITDA</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~¥5.5億円【推計】</w:t>
            </w:r>
          </w:p>
        </w:tc>
      </w:tr>
      <w:tr>
        <w:tc>
          <w:tcPr>
            <w:tcW w:type="dxa" w:w="3135"/>
          </w:tcPr>
          <w:p>
            <w:r>
              <w:rPr>
                <w:rFonts w:ascii="Meiryo UI" w:hAnsi="Meiryo UI"/>
                <w:sz w:val="18"/>
              </w:rPr>
              <w:t>EV/EBITDA</w:t>
            </w:r>
          </w:p>
        </w:tc>
        <w:tc>
          <w:tcPr>
            <w:tcW w:type="dxa" w:w="3135"/>
          </w:tcPr>
          <w:p>
            <w:r>
              <w:rPr>
                <w:rFonts w:ascii="Meiryo UI" w:hAnsi="Meiryo UI"/>
                <w:sz w:val="18"/>
              </w:rPr>
            </w:r>
          </w:p>
        </w:tc>
        <w:tc>
          <w:tcPr>
            <w:tcW w:type="dxa" w:w="3135"/>
          </w:tcPr>
          <w:p>
            <w:r>
              <w:rPr>
                <w:rFonts w:ascii="Meiryo UI" w:hAnsi="Meiryo UI"/>
                <w:sz w:val="18"/>
              </w:rPr>
              <w:t>~4.2〜4.7倍【推計】</w:t>
            </w:r>
          </w:p>
        </w:tc>
      </w:tr>
    </w:tbl>
    <w:p/>
    <w:p>
      <w:r>
        <w:rPr>
          <w:rFonts w:ascii="Meiryo UI" w:hAnsi="Meiryo UI"/>
          <w:sz w:val="20"/>
        </w:rPr>
        <w:t>&gt; 東証スタンダード素材セクターの平均EV/EBITDAが7〜9倍とすると、EV/EBITDAベースでも明確に割安。</w:t>
      </w:r>
    </w:p>
    <w:p/>
    <w:p>
      <w:pPr>
        <w:pStyle w:val="Heading4"/>
      </w:pPr>
      <w:r>
        <w:rPr>
          <w:rFonts w:ascii="Meiryo UI" w:hAnsi="Meiryo UI"/>
          <w:color w:val="2E74B5"/>
        </w:rPr>
        <w:t>NAV（純資産価値）分析：含み益考慮</w:t>
      </w:r>
    </w:p>
    <w:p/>
    <w:p>
      <w:r>
        <w:rPr>
          <w:rFonts w:ascii="Meiryo UI" w:hAnsi="Meiryo UI"/>
          <w:sz w:val="20"/>
        </w:rPr>
        <w:t>ステップ1: 帳簿上の純資産</w:t>
      </w:r>
    </w:p>
    <w:p>
      <w:pPr>
        <w:pStyle w:val="ListBullet"/>
      </w:pPr>
      <w:r>
        <w:rPr>
          <w:rFonts w:ascii="Meiryo UI" w:hAnsi="Meiryo UI"/>
          <w:sz w:val="20"/>
        </w:rPr>
        <w:t>BPS = ¥433 × 株式数~1,000万株 = 純資産~¥43.3億円【推計】</w:t>
      </w:r>
    </w:p>
    <w:p/>
    <w:p>
      <w:r>
        <w:rPr>
          <w:rFonts w:ascii="Meiryo UI" w:hAnsi="Meiryo UI"/>
          <w:sz w:val="20"/>
        </w:rPr>
        <w:t>ステップ2: 含み益の推計</w:t>
      </w:r>
    </w:p>
    <w:p/>
    <w:p>
      <w:r>
        <w:rPr>
          <w:rFonts w:ascii="Meiryo UI" w:hAnsi="Meiryo UI"/>
          <w:sz w:val="20"/>
        </w:rPr>
        <w:t>きもとは1946年創業の老舗メーカー。埼玉工場・本社等の土地資産は取得原価で計上されており、時価との乖離が大きい可能性。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帳簿価額（推計）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埼玉工場土地</w:t>
            </w:r>
          </w:p>
        </w:tc>
        <w:tc>
          <w:tcPr>
            <w:tcW w:type="dxa" w:w="2351"/>
          </w:tcPr>
          <w:p>
            <w:r>
              <w:rPr>
                <w:rFonts w:ascii="Meiryo UI" w:hAnsi="Meiryo UI"/>
                <w:sz w:val="18"/>
              </w:rPr>
              <w:t>¥3〜5億円</w:t>
            </w:r>
          </w:p>
        </w:tc>
        <w:tc>
          <w:tcPr>
            <w:tcW w:type="dxa" w:w="2351"/>
          </w:tcPr>
          <w:p>
            <w:r>
              <w:rPr>
                <w:rFonts w:ascii="Meiryo UI" w:hAnsi="Meiryo UI"/>
                <w:sz w:val="18"/>
              </w:rPr>
              <w:t>¥5〜10億円</w:t>
            </w:r>
          </w:p>
        </w:tc>
        <w:tc>
          <w:tcPr>
            <w:tcW w:type="dxa" w:w="2351"/>
          </w:tcPr>
          <w:p>
            <w:r>
              <w:rPr>
                <w:rFonts w:ascii="Meiryo UI" w:hAnsi="Meiryo UI"/>
                <w:sz w:val="18"/>
              </w:rPr>
              <w:t>+¥2〜5億円</w:t>
            </w:r>
          </w:p>
        </w:tc>
      </w:tr>
      <w:tr>
        <w:tc>
          <w:tcPr>
            <w:tcW w:type="dxa" w:w="2351"/>
            <w:shd w:val="clear" w:color="auto" w:fill="DDEBF7"/>
          </w:tcPr>
          <w:p>
            <w:r>
              <w:rPr>
                <w:rFonts w:ascii="Meiryo UI" w:hAnsi="Meiryo UI"/>
                <w:sz w:val="18"/>
              </w:rPr>
              <w:t>本社・その他土地</w:t>
            </w:r>
          </w:p>
        </w:tc>
        <w:tc>
          <w:tcPr>
            <w:tcW w:type="dxa" w:w="2351"/>
            <w:shd w:val="clear" w:color="auto" w:fill="DDEBF7"/>
          </w:tcPr>
          <w:p>
            <w:r>
              <w:rPr>
                <w:rFonts w:ascii="Meiryo UI" w:hAnsi="Meiryo UI"/>
                <w:sz w:val="18"/>
              </w:rPr>
              <w:t>¥1〜2億円</w:t>
            </w:r>
          </w:p>
        </w:tc>
        <w:tc>
          <w:tcPr>
            <w:tcW w:type="dxa" w:w="2351"/>
            <w:shd w:val="clear" w:color="auto" w:fill="DDEBF7"/>
          </w:tcPr>
          <w:p>
            <w:r>
              <w:rPr>
                <w:rFonts w:ascii="Meiryo UI" w:hAnsi="Meiryo UI"/>
                <w:sz w:val="18"/>
              </w:rPr>
              <w:t>¥2〜4億円</w:t>
            </w:r>
          </w:p>
        </w:tc>
        <w:tc>
          <w:tcPr>
            <w:tcW w:type="dxa" w:w="2351"/>
            <w:shd w:val="clear" w:color="auto" w:fill="DDEBF7"/>
          </w:tcPr>
          <w:p>
            <w:r>
              <w:rPr>
                <w:rFonts w:ascii="Meiryo UI" w:hAnsi="Meiryo UI"/>
                <w:sz w:val="18"/>
              </w:rPr>
              <w:t>+¥1〜2億円</w:t>
            </w:r>
          </w:p>
        </w:tc>
      </w:tr>
      <w:tr>
        <w:tc>
          <w:tcPr>
            <w:tcW w:type="dxa" w:w="2351"/>
          </w:tcPr>
          <w:p>
            <w:r>
              <w:rPr>
                <w:rFonts w:ascii="Meiryo UI" w:hAnsi="Meiryo UI"/>
                <w:sz w:val="18"/>
              </w:rPr>
              <w:t>投資有価証券</w:t>
            </w:r>
          </w:p>
        </w:tc>
        <w:tc>
          <w:tcPr>
            <w:tcW w:type="dxa" w:w="2351"/>
          </w:tcPr>
          <w:p>
            <w:r>
              <w:rPr>
                <w:rFonts w:ascii="Meiryo UI" w:hAnsi="Meiryo UI"/>
                <w:sz w:val="18"/>
              </w:rPr>
              <w:t>¥2〜4億円</w:t>
            </w:r>
          </w:p>
        </w:tc>
        <w:tc>
          <w:tcPr>
            <w:tcW w:type="dxa" w:w="2351"/>
          </w:tcPr>
          <w:p>
            <w:r>
              <w:rPr>
                <w:rFonts w:ascii="Meiryo UI" w:hAnsi="Meiryo UI"/>
                <w:sz w:val="18"/>
              </w:rPr>
              <w:t>¥3〜6億円</w:t>
            </w:r>
          </w:p>
        </w:tc>
        <w:tc>
          <w:tcPr>
            <w:tcW w:type="dxa" w:w="2351"/>
          </w:tcPr>
          <w:p>
            <w:r>
              <w:rPr>
                <w:rFonts w:ascii="Meiryo UI" w:hAnsi="Meiryo UI"/>
                <w:sz w:val="18"/>
              </w:rPr>
              <w:t>+¥1〜2億円</w:t>
            </w:r>
          </w:p>
        </w:tc>
      </w:tr>
      <w:tr>
        <w:tc>
          <w:tcPr>
            <w:tcW w:type="dxa" w:w="2351"/>
            <w:shd w:val="clear" w:color="auto" w:fill="DDEBF7"/>
          </w:tcPr>
          <w:p>
            <w:r>
              <w:rPr>
                <w:rFonts w:ascii="Meiryo UI" w:hAnsi="Meiryo UI"/>
                <w:sz w:val="18"/>
              </w:rPr>
              <w:t>含み益合計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+¥4〜9億円【推計】</w:t>
            </w:r>
          </w:p>
        </w:tc>
      </w:tr>
    </w:tbl>
    <w:p/>
    <w:p>
      <w:r>
        <w:rPr>
          <w:rFonts w:ascii="Meiryo UI" w:hAnsi="Meiryo UI"/>
          <w:sz w:val="20"/>
        </w:rPr>
        <w:t>NAV試算: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帳簿純資産</w:t>
            </w:r>
          </w:p>
        </w:tc>
        <w:tc>
          <w:tcPr>
            <w:tcW w:type="dxa" w:w="1881"/>
            <w:shd w:val="clear" w:color="auto" w:fill="2E74B5"/>
          </w:tcPr>
          <w:p>
            <w:r>
              <w:rPr>
                <w:rFonts w:ascii="Meiryo UI" w:hAnsi="Meiryo UI"/>
                <w:b/>
                <w:color w:val="FFFFFF"/>
                <w:sz w:val="18"/>
              </w:rPr>
              <w:t>含み益</w:t>
            </w:r>
          </w:p>
        </w:tc>
        <w:tc>
          <w:tcPr>
            <w:tcW w:type="dxa" w:w="1881"/>
            <w:shd w:val="clear" w:color="auto" w:fill="2E74B5"/>
          </w:tcPr>
          <w:p>
            <w:r>
              <w:rPr>
                <w:rFonts w:ascii="Meiryo UI" w:hAnsi="Meiryo UI"/>
                <w:b/>
                <w:color w:val="FFFFFF"/>
                <w:sz w:val="18"/>
              </w:rPr>
              <w:t>修正純資産（NAV）</w:t>
            </w:r>
          </w:p>
        </w:tc>
        <w:tc>
          <w:tcPr>
            <w:tcW w:type="dxa" w:w="1881"/>
            <w:shd w:val="clear" w:color="auto" w:fill="2E74B5"/>
          </w:tcPr>
          <w:p>
            <w:r>
              <w:rPr>
                <w:rFonts w:ascii="Meiryo UI" w:hAnsi="Meiryo UI"/>
                <w:b/>
                <w:color w:val="FFFFFF"/>
                <w:sz w:val="18"/>
              </w:rPr>
              <w:t>NAV/株</w:t>
            </w:r>
          </w:p>
        </w:tc>
      </w:tr>
      <w:tr>
        <w:tc>
          <w:tcPr>
            <w:tcW w:type="dxa" w:w="1881"/>
          </w:tcPr>
          <w:p>
            <w:r>
              <w:rPr>
                <w:rFonts w:ascii="Meiryo UI" w:hAnsi="Meiryo UI"/>
                <w:sz w:val="18"/>
              </w:rPr>
              <w:t>保守的（含み益小）</w:t>
            </w:r>
          </w:p>
        </w:tc>
        <w:tc>
          <w:tcPr>
            <w:tcW w:type="dxa" w:w="1881"/>
          </w:tcPr>
          <w:p>
            <w:r>
              <w:rPr>
                <w:rFonts w:ascii="Meiryo UI" w:hAnsi="Meiryo UI"/>
                <w:sz w:val="18"/>
              </w:rPr>
              <w:t>¥43.3億円</w:t>
            </w:r>
          </w:p>
        </w:tc>
        <w:tc>
          <w:tcPr>
            <w:tcW w:type="dxa" w:w="1881"/>
          </w:tcPr>
          <w:p>
            <w:r>
              <w:rPr>
                <w:rFonts w:ascii="Meiryo UI" w:hAnsi="Meiryo UI"/>
                <w:sz w:val="18"/>
              </w:rPr>
              <w:t>+¥4億円</w:t>
            </w:r>
          </w:p>
        </w:tc>
        <w:tc>
          <w:tcPr>
            <w:tcW w:type="dxa" w:w="1881"/>
          </w:tcPr>
          <w:p>
            <w:r>
              <w:rPr>
                <w:rFonts w:ascii="Meiryo UI" w:hAnsi="Meiryo UI"/>
                <w:sz w:val="18"/>
              </w:rPr>
              <w:t>¥47.3億円</w:t>
            </w:r>
          </w:p>
        </w:tc>
        <w:tc>
          <w:tcPr>
            <w:tcW w:type="dxa" w:w="1881"/>
          </w:tcPr>
          <w:p>
            <w:r>
              <w:rPr>
                <w:rFonts w:ascii="Meiryo UI" w:hAnsi="Meiryo UI"/>
                <w:sz w:val="18"/>
              </w:rPr>
              <w:t>¥473/株</w:t>
            </w:r>
          </w:p>
        </w:tc>
      </w:tr>
      <w:tr>
        <w:tc>
          <w:tcPr>
            <w:tcW w:type="dxa" w:w="1881"/>
            <w:shd w:val="clear" w:color="auto" w:fill="DDEBF7"/>
          </w:tcPr>
          <w:p>
            <w:r>
              <w:rPr>
                <w:rFonts w:ascii="Meiryo UI" w:hAnsi="Meiryo UI"/>
                <w:sz w:val="18"/>
              </w:rPr>
              <w:t>基本（含み益中）</w:t>
            </w:r>
          </w:p>
        </w:tc>
        <w:tc>
          <w:tcPr>
            <w:tcW w:type="dxa" w:w="1881"/>
            <w:shd w:val="clear" w:color="auto" w:fill="DDEBF7"/>
          </w:tcPr>
          <w:p>
            <w:r>
              <w:rPr>
                <w:rFonts w:ascii="Meiryo UI" w:hAnsi="Meiryo UI"/>
                <w:sz w:val="18"/>
              </w:rPr>
              <w:t>¥43.3億円</w:t>
            </w:r>
          </w:p>
        </w:tc>
        <w:tc>
          <w:tcPr>
            <w:tcW w:type="dxa" w:w="1881"/>
            <w:shd w:val="clear" w:color="auto" w:fill="DDEBF7"/>
          </w:tcPr>
          <w:p>
            <w:r>
              <w:rPr>
                <w:rFonts w:ascii="Meiryo UI" w:hAnsi="Meiryo UI"/>
                <w:sz w:val="18"/>
              </w:rPr>
              <w:t>+¥6億円</w:t>
            </w:r>
          </w:p>
        </w:tc>
        <w:tc>
          <w:tcPr>
            <w:tcW w:type="dxa" w:w="1881"/>
            <w:shd w:val="clear" w:color="auto" w:fill="DDEBF7"/>
          </w:tcPr>
          <w:p>
            <w:r>
              <w:rPr>
                <w:rFonts w:ascii="Meiryo UI" w:hAnsi="Meiryo UI"/>
                <w:sz w:val="18"/>
              </w:rPr>
              <w:t>¥49.3億円</w:t>
            </w:r>
          </w:p>
        </w:tc>
        <w:tc>
          <w:tcPr>
            <w:tcW w:type="dxa" w:w="1881"/>
            <w:shd w:val="clear" w:color="auto" w:fill="DDEBF7"/>
          </w:tcPr>
          <w:p>
            <w:r>
              <w:rPr>
                <w:rFonts w:ascii="Meiryo UI" w:hAnsi="Meiryo UI"/>
                <w:sz w:val="18"/>
              </w:rPr>
              <w:t>¥493/株</w:t>
            </w:r>
          </w:p>
        </w:tc>
      </w:tr>
      <w:tr>
        <w:tc>
          <w:tcPr>
            <w:tcW w:type="dxa" w:w="1881"/>
          </w:tcPr>
          <w:p>
            <w:r>
              <w:rPr>
                <w:rFonts w:ascii="Meiryo UI" w:hAnsi="Meiryo UI"/>
                <w:sz w:val="18"/>
              </w:rPr>
              <w:t>楽観的（含み益大）</w:t>
            </w:r>
          </w:p>
        </w:tc>
        <w:tc>
          <w:tcPr>
            <w:tcW w:type="dxa" w:w="1881"/>
          </w:tcPr>
          <w:p>
            <w:r>
              <w:rPr>
                <w:rFonts w:ascii="Meiryo UI" w:hAnsi="Meiryo UI"/>
                <w:sz w:val="18"/>
              </w:rPr>
              <w:t>¥43.3億円</w:t>
            </w:r>
          </w:p>
        </w:tc>
        <w:tc>
          <w:tcPr>
            <w:tcW w:type="dxa" w:w="1881"/>
          </w:tcPr>
          <w:p>
            <w:r>
              <w:rPr>
                <w:rFonts w:ascii="Meiryo UI" w:hAnsi="Meiryo UI"/>
                <w:sz w:val="18"/>
              </w:rPr>
              <w:t>+¥9億円</w:t>
            </w:r>
          </w:p>
        </w:tc>
        <w:tc>
          <w:tcPr>
            <w:tcW w:type="dxa" w:w="1881"/>
          </w:tcPr>
          <w:p>
            <w:r>
              <w:rPr>
                <w:rFonts w:ascii="Meiryo UI" w:hAnsi="Meiryo UI"/>
                <w:sz w:val="18"/>
              </w:rPr>
              <w:t>¥52.3億円</w:t>
            </w:r>
          </w:p>
        </w:tc>
        <w:tc>
          <w:tcPr>
            <w:tcW w:type="dxa" w:w="1881"/>
          </w:tcPr>
          <w:p>
            <w:r>
              <w:rPr>
                <w:rFonts w:ascii="Meiryo UI" w:hAnsi="Meiryo UI"/>
                <w:sz w:val="18"/>
              </w:rPr>
              <w:t>¥523/株</w:t>
            </w:r>
          </w:p>
        </w:tc>
      </w:tr>
    </w:tbl>
    <w:p/>
    <w:p>
      <w:r>
        <w:rPr>
          <w:rFonts w:ascii="Meiryo UI" w:hAnsi="Meiryo UI"/>
          <w:sz w:val="20"/>
        </w:rPr>
        <w:t>現在株価¥268 vs NAV¥473〜¥523 → NAVディスカウント率 約43〜49%</w:t>
      </w:r>
    </w:p>
    <w:p/>
    <w:p>
      <w:r>
        <w:rPr>
          <w:rFonts w:ascii="Meiryo UI" w:hAnsi="Meiryo UI"/>
          <w:sz w:val="20"/>
        </w:rPr>
        <w:t>これは非常に大きな割安感を示す。ただし、含み益が実現されるかは経営方針次第。</w:t>
      </w:r>
    </w:p>
    <w:p/>
    <w:p>
      <w:r>
        <w:t>──────────────────────────────────────────────────</w:t>
      </w:r>
    </w:p>
    <w:p/>
    <w:p>
      <w:pPr>
        <w:pStyle w:val="Heading3"/>
      </w:pPr>
      <w:r>
        <w:rPr>
          <w:rFonts w:ascii="Meiryo UI" w:hAnsi="Meiryo UI"/>
          <w:color w:val="2E74B5"/>
        </w:rPr>
        <w:t>④株主還元・資本効率改善余地</w:t>
      </w:r>
    </w:p>
    <w:p/>
    <w:p>
      <w:pPr>
        <w:pStyle w:val="Heading4"/>
      </w:pPr>
      <w:r>
        <w:rPr>
          <w:rFonts w:ascii="Meiryo UI" w:hAnsi="Meiryo UI"/>
          <w:color w:val="2E74B5"/>
        </w:rPr>
        <w:t>配当・株主還元の現状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配当金（年間）</w:t>
            </w:r>
          </w:p>
        </w:tc>
        <w:tc>
          <w:tcPr>
            <w:tcW w:type="dxa" w:w="3135"/>
          </w:tcPr>
          <w:p>
            <w:r>
              <w:rPr>
                <w:rFonts w:ascii="Meiryo UI" w:hAnsi="Meiryo UI"/>
                <w:sz w:val="18"/>
              </w:rPr>
              <w:t>¥6〜8/株【推計】</w:t>
            </w:r>
          </w:p>
        </w:tc>
        <w:tc>
          <w:tcPr>
            <w:tcW w:type="dxa" w:w="3135"/>
          </w:tcPr>
          <w:p>
            <w:r>
              <w:rPr>
                <w:rFonts w:ascii="Meiryo UI" w:hAnsi="Meiryo UI"/>
                <w:sz w:val="18"/>
              </w:rPr>
              <w:t>安定配当志向。配当性向~30〜35%【推計】</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~2.2〜3.0%</w:t>
            </w:r>
          </w:p>
        </w:tc>
        <w:tc>
          <w:tcPr>
            <w:tcW w:type="dxa" w:w="3135"/>
            <w:shd w:val="clear" w:color="auto" w:fill="DDEBF7"/>
          </w:tcPr>
          <w:p>
            <w:r>
              <w:rPr>
                <w:rFonts w:ascii="Meiryo UI" w:hAnsi="Meiryo UI"/>
                <w:sz w:val="18"/>
              </w:rPr>
              <w:t>現在株価¥268ベース</w:t>
            </w:r>
          </w:p>
        </w:tc>
      </w:tr>
      <w:tr>
        <w:tc>
          <w:tcPr>
            <w:tcW w:type="dxa" w:w="3135"/>
          </w:tcPr>
          <w:p>
            <w:r>
              <w:rPr>
                <w:rFonts w:ascii="Meiryo UI" w:hAnsi="Meiryo UI"/>
                <w:sz w:val="18"/>
              </w:rPr>
              <w:t>自社株買い</w:t>
            </w:r>
          </w:p>
        </w:tc>
        <w:tc>
          <w:tcPr>
            <w:tcW w:type="dxa" w:w="3135"/>
          </w:tcPr>
          <w:p>
            <w:r>
              <w:rPr>
                <w:rFonts w:ascii="Meiryo UI" w:hAnsi="Meiryo UI"/>
                <w:sz w:val="18"/>
              </w:rPr>
              <w:t>近年実績限定的【推計】</w:t>
            </w:r>
          </w:p>
        </w:tc>
        <w:tc>
          <w:tcPr>
            <w:tcW w:type="dxa" w:w="3135"/>
          </w:tcPr>
          <w:p>
            <w:r>
              <w:rPr>
                <w:rFonts w:ascii="Meiryo UI" w:hAnsi="Meiryo UI"/>
                <w:sz w:val="18"/>
              </w:rPr>
              <w:t>積極的な株主還元策は未実施の可能性</w:t>
            </w:r>
          </w:p>
        </w:tc>
      </w:tr>
      <w:tr>
        <w:tc>
          <w:tcPr>
            <w:tcW w:type="dxa" w:w="3135"/>
            <w:shd w:val="clear" w:color="auto" w:fill="DDEBF7"/>
          </w:tcPr>
          <w:p>
            <w:r>
              <w:rPr>
                <w:rFonts w:ascii="Meiryo UI" w:hAnsi="Meiryo UI"/>
                <w:sz w:val="18"/>
              </w:rPr>
              <w:t>総還元性向</w:t>
            </w:r>
          </w:p>
        </w:tc>
        <w:tc>
          <w:tcPr>
            <w:tcW w:type="dxa" w:w="3135"/>
            <w:shd w:val="clear" w:color="auto" w:fill="DDEBF7"/>
          </w:tcPr>
          <w:p>
            <w:r>
              <w:rPr>
                <w:rFonts w:ascii="Meiryo UI" w:hAnsi="Meiryo UI"/>
                <w:sz w:val="18"/>
              </w:rPr>
              <w:t>~30〜35%【推計】</w:t>
            </w:r>
          </w:p>
        </w:tc>
        <w:tc>
          <w:tcPr>
            <w:tcW w:type="dxa" w:w="3135"/>
            <w:shd w:val="clear" w:color="auto" w:fill="DDEBF7"/>
          </w:tcPr>
          <w:p>
            <w:r>
              <w:rPr>
                <w:rFonts w:ascii="Meiryo UI" w:hAnsi="Meiryo UI"/>
                <w:sz w:val="18"/>
              </w:rPr>
              <w:t>業界平均並み</w:t>
            </w:r>
          </w:p>
        </w:tc>
      </w:tr>
    </w:tbl>
    <w:p/>
    <w:p>
      <w:pPr>
        <w:pStyle w:val="Heading4"/>
      </w:pPr>
      <w:r>
        <w:rPr>
          <w:rFonts w:ascii="Meiryo UI" w:hAnsi="Meiryo UI"/>
          <w:color w:val="2E74B5"/>
        </w:rPr>
        <w:t>アクティビスト介入リスク/期待値（PBR0.62倍の場合）</w:t>
      </w:r>
    </w:p>
    <w:p/>
    <w:p>
      <w:r>
        <w:rPr>
          <w:rFonts w:ascii="Meiryo UI" w:hAnsi="Meiryo UI"/>
          <w:sz w:val="20"/>
        </w:rPr>
        <w:t>介入リスク評価: 中程度（★★★☆☆）</w:t>
      </w:r>
    </w:p>
    <w:p/>
    <w:p>
      <w:pPr>
        <w:shd w:val="clear" w:color="auto" w:fill="F2F2F2"/>
      </w:pPr>
      <w:r>
        <w:rPr>
          <w:rFonts w:ascii="Courier New" w:hAnsi="Courier New"/>
          <w:sz w:val="16"/>
        </w:rPr>
        <w:t>アクティビスト介入の条件チェック</w:t>
        <w:br/>
        <w:t>✅ PBR1倍割れ（0.62倍）</w:t>
        <w:br/>
        <w:t>✅ 時価総額が小さい（~25億円）← ただし小さすぎると投資対象外の可能性</w:t>
        <w:br/>
        <w:t>✅ 高自己資本比率（実質ネットキャッシュ）</w:t>
        <w:br/>
        <w:t>✅ ROE低水準（4.1%）→ 改善要求の余地あり</w:t>
        <w:br/>
        <w:t>❌ 流動性が低い可能性（小型株）← アクティビストが株式取得しにくい</w:t>
        <w:br/>
        <w:t>❌ 公開情報が限られる</w:t>
      </w:r>
    </w:p>
    <w:p/>
    <w:p>
      <w:r>
        <w:rPr>
          <w:rFonts w:ascii="Meiryo UI" w:hAnsi="Meiryo UI"/>
          <w:sz w:val="20"/>
        </w:rPr>
        <w:t>東証の要請との関係:</w:t>
      </w:r>
    </w:p>
    <w:p>
      <w:r>
        <w:rPr>
          <w:rFonts w:ascii="Meiryo UI" w:hAnsi="Meiryo UI"/>
          <w:sz w:val="20"/>
        </w:rPr>
        <w:t>2023年3月に東証がPBR1倍割れ企業に対して「資本コストや株価を意識した経営」を要請。きもともこの対象となる可能性が高く、中期経営計画での対応策発表がカタリストになりうる。</w:t>
      </w:r>
    </w:p>
    <w:p/>
    <w:p>
      <w:r>
        <w:rPr>
          <w:rFonts w:ascii="Meiryo UI" w:hAnsi="Meiryo UI"/>
          <w:sz w:val="20"/>
        </w:rPr>
        <w:t>資本効率改善シナリオ: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施策</w:t>
            </w:r>
          </w:p>
        </w:tc>
        <w:tc>
          <w:tcPr>
            <w:tcW w:type="dxa" w:w="3135"/>
            <w:shd w:val="clear" w:color="auto" w:fill="2E74B5"/>
          </w:tcPr>
          <w:p>
            <w:r>
              <w:rPr>
                <w:rFonts w:ascii="Meiryo UI" w:hAnsi="Meiryo UI"/>
                <w:b/>
                <w:color w:val="FFFFFF"/>
                <w:sz w:val="18"/>
              </w:rPr>
              <w:t>ROE改善効果</w:t>
            </w:r>
          </w:p>
        </w:tc>
        <w:tc>
          <w:tcPr>
            <w:tcW w:type="dxa" w:w="3135"/>
            <w:shd w:val="clear" w:color="auto" w:fill="2E74B5"/>
          </w:tcPr>
          <w:p>
            <w:r>
              <w:rPr>
                <w:rFonts w:ascii="Meiryo UI" w:hAnsi="Meiryo UI"/>
                <w:b/>
                <w:color w:val="FFFFFF"/>
                <w:sz w:val="18"/>
              </w:rPr>
              <w:t>株価へのインパクト</w:t>
            </w:r>
          </w:p>
        </w:tc>
      </w:tr>
      <w:tr>
        <w:tc>
          <w:tcPr>
            <w:tcW w:type="dxa" w:w="3135"/>
          </w:tcPr>
          <w:p>
            <w:r>
              <w:rPr>
                <w:rFonts w:ascii="Meiryo UI" w:hAnsi="Meiryo UI"/>
                <w:sz w:val="18"/>
              </w:rPr>
              <w:t>自社株買い（100〜200百万円規模）</w:t>
            </w:r>
          </w:p>
        </w:tc>
        <w:tc>
          <w:tcPr>
            <w:tcW w:type="dxa" w:w="3135"/>
          </w:tcPr>
          <w:p>
            <w:r>
              <w:rPr>
                <w:rFonts w:ascii="Meiryo UI" w:hAnsi="Meiryo UI"/>
                <w:sz w:val="18"/>
              </w:rPr>
              <w:t>ROE+0.5〜1.0%</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増配（配当性向40%へ引き上げ）</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+3〜7%</w:t>
            </w:r>
          </w:p>
        </w:tc>
      </w:tr>
      <w:tr>
        <w:tc>
          <w:tcPr>
            <w:tcW w:type="dxa" w:w="3135"/>
          </w:tcPr>
          <w:p>
            <w:r>
              <w:rPr>
                <w:rFonts w:ascii="Meiryo UI" w:hAnsi="Meiryo UI"/>
                <w:sz w:val="18"/>
              </w:rPr>
              <w:t>含み資産の活用（資産圧縮・不動産売却）</w:t>
            </w:r>
          </w:p>
        </w:tc>
        <w:tc>
          <w:tcPr>
            <w:tcW w:type="dxa" w:w="3135"/>
          </w:tcPr>
          <w:p>
            <w:r>
              <w:rPr>
                <w:rFonts w:ascii="Meiryo UI" w:hAnsi="Meiryo UI"/>
                <w:sz w:val="18"/>
              </w:rPr>
              <w:t>ROE+1〜2%</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M&amp;A・事業拡大による収益成長</w:t>
            </w:r>
          </w:p>
        </w:tc>
        <w:tc>
          <w:tcPr>
            <w:tcW w:type="dxa" w:w="3135"/>
            <w:shd w:val="clear" w:color="auto" w:fill="DDEBF7"/>
          </w:tcPr>
          <w:p>
            <w:r>
              <w:rPr>
                <w:rFonts w:ascii="Meiryo UI" w:hAnsi="Meiryo UI"/>
                <w:sz w:val="18"/>
              </w:rPr>
              <w:t>ROE+2〜3%</w:t>
            </w:r>
          </w:p>
        </w:tc>
        <w:tc>
          <w:tcPr>
            <w:tcW w:type="dxa" w:w="3135"/>
            <w:shd w:val="clear" w:color="auto" w:fill="DDEBF7"/>
          </w:tcPr>
          <w:p>
            <w:r>
              <w:rPr>
                <w:rFonts w:ascii="Meiryo UI" w:hAnsi="Meiryo UI"/>
                <w:sz w:val="18"/>
              </w:rPr>
              <w:t>+20〜30%</w:t>
            </w:r>
          </w:p>
        </w:tc>
      </w:tr>
    </w:tbl>
    <w:p/>
    <w:p>
      <w:r>
        <w:rPr>
          <w:rFonts w:ascii="Meiryo UI" w:hAnsi="Meiryo UI"/>
          <w:sz w:val="20"/>
        </w:rPr>
        <w:t>深井コメント: ROE4.1%は東証要請の「資本コスト超え」の観点で危うい水準。WACC（後述、推計6〜8%）を下回っている可能性が高く、実質的に価値毀損企業に分類されるリスクがある。経営陣の資本効率改善に対する意識・行動が株価の命運を握る。</w:t>
      </w:r>
    </w:p>
    <w:p/>
    <w:p>
      <w:r>
        <w:t>──────────────────────────────────────────────────</w:t>
      </w:r>
    </w:p>
    <w:p/>
    <w:p>
      <w:pPr>
        <w:pStyle w:val="Heading3"/>
      </w:pPr>
      <w:r>
        <w:rPr>
          <w:rFonts w:ascii="Meiryo UI" w:hAnsi="Meiryo UI"/>
          <w:color w:val="2E74B5"/>
        </w:rPr>
        <w:t>⑤リスクシナリオ：定量ストレステスト</w:t>
      </w:r>
    </w:p>
    <w:p/>
    <w:p>
      <w:pPr>
        <w:pStyle w:val="Heading4"/>
      </w:pPr>
      <w:r>
        <w:rPr>
          <w:rFonts w:ascii="Meiryo UI" w:hAnsi="Meiryo UI"/>
          <w:color w:val="2E74B5"/>
        </w:rPr>
        <w:t>リスク1: 主要顧客集中リスク</w:t>
      </w:r>
    </w:p>
    <w:p/>
    <w:p>
      <w:pPr>
        <w:shd w:val="clear" w:color="auto" w:fill="F2F2F2"/>
      </w:pPr>
      <w:r>
        <w:rPr>
          <w:rFonts w:ascii="Courier New" w:hAnsi="Courier New"/>
          <w:sz w:val="16"/>
        </w:rPr>
        <w:t>顧客集中度推計（セキュリティ文書セグメント）</w:t>
        <w:br/>
        <w:t>政府機関・金融機関向け: ~60〜70%【推計】</w:t>
        <w:br/>
        <w:t>上位3顧客で: ~40〜50%【推計】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想定事象</w:t>
            </w:r>
          </w:p>
        </w:tc>
        <w:tc>
          <w:tcPr>
            <w:tcW w:type="dxa" w:w="1881"/>
            <w:shd w:val="clear" w:color="auto" w:fill="2E74B5"/>
          </w:tcPr>
          <w:p>
            <w:r>
              <w:rPr>
                <w:rFonts w:ascii="Meiryo UI" w:hAnsi="Meiryo UI"/>
                <w:b/>
                <w:color w:val="FFFFFF"/>
                <w:sz w:val="18"/>
              </w:rPr>
              <w:t>売上影響</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株価影響</w:t>
            </w:r>
          </w:p>
        </w:tc>
      </w:tr>
      <w:tr>
        <w:tc>
          <w:tcPr>
            <w:tcW w:type="dxa" w:w="1881"/>
          </w:tcPr>
          <w:p>
            <w:r>
              <w:rPr>
                <w:rFonts w:ascii="Meiryo UI" w:hAnsi="Meiryo UI"/>
                <w:sz w:val="18"/>
              </w:rPr>
              <w:t>軽微</w:t>
            </w:r>
          </w:p>
        </w:tc>
        <w:tc>
          <w:tcPr>
            <w:tcW w:type="dxa" w:w="1881"/>
          </w:tcPr>
          <w:p>
            <w:r>
              <w:rPr>
                <w:rFonts w:ascii="Meiryo UI" w:hAnsi="Meiryo UI"/>
                <w:sz w:val="18"/>
              </w:rPr>
              <w:t>1顧客が発注減（-10%）</w:t>
            </w:r>
          </w:p>
        </w:tc>
        <w:tc>
          <w:tcPr>
            <w:tcW w:type="dxa" w:w="1881"/>
          </w:tcPr>
          <w:p>
            <w:r>
              <w:rPr>
                <w:rFonts w:ascii="Meiryo UI" w:hAnsi="Meiryo UI"/>
                <w:sz w:val="18"/>
              </w:rPr>
              <w:t>-¥60〜80百万円</w:t>
            </w:r>
          </w:p>
        </w:tc>
        <w:tc>
          <w:tcPr>
            <w:tcW w:type="dxa" w:w="1881"/>
          </w:tcPr>
          <w:p>
            <w:r>
              <w:rPr>
                <w:rFonts w:ascii="Meiryo UI" w:hAnsi="Meiryo UI"/>
                <w:sz w:val="18"/>
              </w:rPr>
              <w:t>-¥1〜2</w:t>
            </w:r>
          </w:p>
        </w:tc>
        <w:tc>
          <w:tcPr>
            <w:tcW w:type="dxa" w:w="1881"/>
          </w:tcPr>
          <w:p>
            <w:r>
              <w:rPr>
                <w:rFonts w:ascii="Meiryo UI" w:hAnsi="Meiryo UI"/>
                <w:sz w:val="18"/>
              </w:rPr>
              <w:t>-5〜8%</w:t>
            </w:r>
          </w:p>
        </w:tc>
      </w:tr>
      <w:tr>
        <w:tc>
          <w:tcPr>
            <w:tcW w:type="dxa" w:w="1881"/>
            <w:shd w:val="clear" w:color="auto" w:fill="DDEBF7"/>
          </w:tcPr>
          <w:p>
            <w:r>
              <w:rPr>
                <w:rFonts w:ascii="Meiryo UI" w:hAnsi="Meiryo UI"/>
                <w:sz w:val="18"/>
              </w:rPr>
              <w:t>中程度</w:t>
            </w:r>
          </w:p>
        </w:tc>
        <w:tc>
          <w:tcPr>
            <w:tcW w:type="dxa" w:w="1881"/>
            <w:shd w:val="clear" w:color="auto" w:fill="DDEBF7"/>
          </w:tcPr>
          <w:p>
            <w:r>
              <w:rPr>
                <w:rFonts w:ascii="Meiryo UI" w:hAnsi="Meiryo UI"/>
                <w:sz w:val="18"/>
              </w:rPr>
              <w:t>政府案件の入札敗退</w:t>
            </w:r>
          </w:p>
        </w:tc>
        <w:tc>
          <w:tcPr>
            <w:tcW w:type="dxa" w:w="1881"/>
            <w:shd w:val="clear" w:color="auto" w:fill="DDEBF7"/>
          </w:tcPr>
          <w:p>
            <w:r>
              <w:rPr>
                <w:rFonts w:ascii="Meiryo UI" w:hAnsi="Meiryo UI"/>
                <w:sz w:val="18"/>
              </w:rPr>
              <w:t>-¥150〜200百万円</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-10〜15%</w:t>
            </w:r>
          </w:p>
        </w:tc>
      </w:tr>
      <w:tr>
        <w:tc>
          <w:tcPr>
            <w:tcW w:type="dxa" w:w="1881"/>
          </w:tcPr>
          <w:p>
            <w:r>
              <w:rPr>
                <w:rFonts w:ascii="Meiryo UI" w:hAnsi="Meiryo UI"/>
                <w:sz w:val="18"/>
              </w:rPr>
              <w:t>深刻</w:t>
            </w:r>
          </w:p>
        </w:tc>
        <w:tc>
          <w:tcPr>
            <w:tcW w:type="dxa" w:w="1881"/>
          </w:tcPr>
          <w:p>
            <w:r>
              <w:rPr>
                <w:rFonts w:ascii="Meiryo UI" w:hAnsi="Meiryo UI"/>
                <w:sz w:val="18"/>
              </w:rPr>
              <w:t>主要セキュリティ案件喪失</w:t>
            </w:r>
          </w:p>
        </w:tc>
        <w:tc>
          <w:tcPr>
            <w:tcW w:type="dxa" w:w="1881"/>
          </w:tcPr>
          <w:p>
            <w:r>
              <w:rPr>
                <w:rFonts w:ascii="Meiryo UI" w:hAnsi="Meiryo UI"/>
                <w:sz w:val="18"/>
              </w:rPr>
              <w:t>-¥300〜400百万円</w:t>
            </w:r>
          </w:p>
        </w:tc>
        <w:tc>
          <w:tcPr>
            <w:tcW w:type="dxa" w:w="1881"/>
          </w:tcPr>
          <w:p>
            <w:r>
              <w:rPr>
                <w:rFonts w:ascii="Meiryo UI" w:hAnsi="Meiryo UI"/>
                <w:sz w:val="18"/>
              </w:rPr>
              <w:t>-¥8〜10</w:t>
            </w:r>
          </w:p>
        </w:tc>
        <w:tc>
          <w:tcPr>
            <w:tcW w:type="dxa" w:w="1881"/>
          </w:tcPr>
          <w:p>
            <w:r>
              <w:rPr>
                <w:rFonts w:ascii="Meiryo UI" w:hAnsi="Meiryo UI"/>
                <w:sz w:val="18"/>
              </w:rPr>
              <w:t>-25〜35%</w:t>
            </w:r>
          </w:p>
        </w:tc>
      </w:tr>
    </w:tbl>
    <w:p/>
    <w:p>
      <w:pPr>
        <w:pStyle w:val="Heading4"/>
      </w:pPr>
      <w:r>
        <w:rPr>
          <w:rFonts w:ascii="Meiryo UI" w:hAnsi="Meiryo UI"/>
          <w:color w:val="2E74B5"/>
        </w:rPr>
        <w:t>リスク2: 中国産フィルム競合台頭</w:t>
      </w:r>
    </w:p>
    <w:p/>
    <w:p>
      <w:r>
        <w:rPr>
          <w:rFonts w:ascii="Meiryo UI" w:hAnsi="Meiryo UI"/>
          <w:sz w:val="20"/>
        </w:rPr>
        <w:t>中国メーカー（寧波東旭成新型显示材料等）が光学フィルム分野で急拡大。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脅威セグメント</w:t>
            </w:r>
          </w:p>
        </w:tc>
        <w:tc>
          <w:tcPr>
            <w:tcW w:type="dxa" w:w="4703"/>
          </w:tcPr>
          <w:p>
            <w:r>
              <w:rPr>
                <w:rFonts w:ascii="Meiryo UI" w:hAnsi="Meiryo UI"/>
                <w:sz w:val="18"/>
              </w:rPr>
              <w:t>光学フィルム（汎用品）・産業用特殊フィルム（一部）</w:t>
            </w:r>
          </w:p>
        </w:tc>
      </w:tr>
      <w:tr>
        <w:tc>
          <w:tcPr>
            <w:tcW w:type="dxa" w:w="4703"/>
            <w:shd w:val="clear" w:color="auto" w:fill="DDEBF7"/>
          </w:tcPr>
          <w:p>
            <w:r>
              <w:rPr>
                <w:rFonts w:ascii="Meiryo UI" w:hAnsi="Meiryo UI"/>
                <w:sz w:val="18"/>
              </w:rPr>
              <w:t>価格競争力の差</w:t>
            </w:r>
          </w:p>
        </w:tc>
        <w:tc>
          <w:tcPr>
            <w:tcW w:type="dxa" w:w="4703"/>
            <w:shd w:val="clear" w:color="auto" w:fill="DDEBF7"/>
          </w:tcPr>
          <w:p>
            <w:r>
              <w:rPr>
                <w:rFonts w:ascii="Meiryo UI" w:hAnsi="Meiryo UI"/>
                <w:sz w:val="18"/>
              </w:rPr>
              <w:t>中国産が20〜40%安価【業界推計】</w:t>
            </w:r>
          </w:p>
        </w:tc>
      </w:tr>
      <w:tr>
        <w:tc>
          <w:tcPr>
            <w:tcW w:type="dxa" w:w="4703"/>
          </w:tcPr>
          <w:p>
            <w:r>
              <w:rPr>
                <w:rFonts w:ascii="Meiryo UI" w:hAnsi="Meiryo UI"/>
                <w:sz w:val="18"/>
              </w:rPr>
              <w:t>セキュリティ文書への脅威</w:t>
            </w:r>
          </w:p>
        </w:tc>
        <w:tc>
          <w:tcPr>
            <w:tcW w:type="dxa" w:w="4703"/>
          </w:tcPr>
          <w:p>
            <w:r>
              <w:rPr>
                <w:rFonts w:ascii="Meiryo UI" w:hAnsi="Meiryo UI"/>
                <w:sz w:val="18"/>
              </w:rPr>
              <w:t>低（政府調達は国内優先・セキュリティ上の理由で参入困難）</w:t>
            </w:r>
          </w:p>
        </w:tc>
      </w:tr>
      <w:tr>
        <w:tc>
          <w:tcPr>
            <w:tcW w:type="dxa" w:w="4703"/>
            <w:shd w:val="clear" w:color="auto" w:fill="DDEBF7"/>
          </w:tcPr>
          <w:p>
            <w:r>
              <w:rPr>
                <w:rFonts w:ascii="Meiryo UI" w:hAnsi="Meiryo UI"/>
                <w:sz w:val="18"/>
              </w:rPr>
              <w:t>影響の時間軸</w:t>
            </w:r>
          </w:p>
        </w:tc>
        <w:tc>
          <w:tcPr>
            <w:tcW w:type="dxa" w:w="4703"/>
            <w:shd w:val="clear" w:color="auto" w:fill="DDEBF7"/>
          </w:tcPr>
          <w:p>
            <w:r>
              <w:rPr>
                <w:rFonts w:ascii="Meiryo UI" w:hAnsi="Meiryo UI"/>
                <w:sz w:val="18"/>
              </w:rPr>
              <w:t>2〜3年で光学フィルム汎用品マージン圧縮の可能性</w:t>
            </w:r>
          </w:p>
        </w:tc>
      </w:tr>
    </w:tbl>
    <w:p/>
    <w:p>
      <w:r>
        <w:rPr>
          <w:rFonts w:ascii="Meiryo UI" w:hAnsi="Meiryo UI"/>
          <w:sz w:val="20"/>
        </w:rPr>
        <w:t>ストレステスト: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光学フィルム価格下落率</w:t>
            </w:r>
          </w:p>
        </w:tc>
        <w:tc>
          <w:tcPr>
            <w:tcW w:type="dxa" w:w="1881"/>
            <w:shd w:val="clear" w:color="auto" w:fill="2E74B5"/>
          </w:tcPr>
          <w:p>
            <w:r>
              <w:rPr>
                <w:rFonts w:ascii="Meiryo UI" w:hAnsi="Meiryo UI"/>
                <w:b/>
                <w:color w:val="FFFFFF"/>
                <w:sz w:val="18"/>
              </w:rPr>
              <w:t>売上影響</w:t>
            </w:r>
          </w:p>
        </w:tc>
        <w:tc>
          <w:tcPr>
            <w:tcW w:type="dxa" w:w="1881"/>
            <w:shd w:val="clear" w:color="auto" w:fill="2E74B5"/>
          </w:tcPr>
          <w:p>
            <w:r>
              <w:rPr>
                <w:rFonts w:ascii="Meiryo UI" w:hAnsi="Meiryo UI"/>
                <w:b/>
                <w:color w:val="FFFFFF"/>
                <w:sz w:val="18"/>
              </w:rPr>
              <w:t>営業利益影響</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軽微</w:t>
            </w:r>
          </w:p>
        </w:tc>
        <w:tc>
          <w:tcPr>
            <w:tcW w:type="dxa" w:w="1881"/>
          </w:tcPr>
          <w:p>
            <w:r>
              <w:rPr>
                <w:rFonts w:ascii="Meiryo UI" w:hAnsi="Meiryo UI"/>
                <w:sz w:val="18"/>
              </w:rPr>
              <w:t>-5%</w:t>
            </w:r>
          </w:p>
        </w:tc>
        <w:tc>
          <w:tcPr>
            <w:tcW w:type="dxa" w:w="1881"/>
          </w:tcPr>
          <w:p>
            <w:r>
              <w:rPr>
                <w:rFonts w:ascii="Meiryo UI" w:hAnsi="Meiryo UI"/>
                <w:sz w:val="18"/>
              </w:rPr>
              <w:t>-¥125百万円</w:t>
            </w:r>
          </w:p>
        </w:tc>
        <w:tc>
          <w:tcPr>
            <w:tcW w:type="dxa" w:w="1881"/>
          </w:tcPr>
          <w:p>
            <w:r>
              <w:rPr>
                <w:rFonts w:ascii="Meiryo UI" w:hAnsi="Meiryo UI"/>
                <w:sz w:val="18"/>
              </w:rPr>
              <w:t>-¥50百万円</w:t>
            </w:r>
          </w:p>
        </w:tc>
        <w:tc>
          <w:tcPr>
            <w:tcW w:type="dxa" w:w="1881"/>
          </w:tcPr>
          <w:p>
            <w:r>
              <w:rPr>
                <w:rFonts w:ascii="Meiryo UI" w:hAnsi="Meiryo UI"/>
                <w:sz w:val="18"/>
              </w:rPr>
              <w:t>-¥5</w:t>
            </w:r>
          </w:p>
        </w:tc>
      </w:tr>
      <w:tr>
        <w:tc>
          <w:tcPr>
            <w:tcW w:type="dxa" w:w="1881"/>
            <w:shd w:val="clear" w:color="auto" w:fill="DDEBF7"/>
          </w:tcPr>
          <w:p>
            <w:r>
              <w:rPr>
                <w:rFonts w:ascii="Meiryo UI" w:hAnsi="Meiryo UI"/>
                <w:sz w:val="18"/>
              </w:rPr>
              <w:t>中程度</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-¥250百万円</w:t>
            </w:r>
          </w:p>
        </w:tc>
        <w:tc>
          <w:tcPr>
            <w:tcW w:type="dxa" w:w="1881"/>
            <w:shd w:val="clear" w:color="auto" w:fill="DDEBF7"/>
          </w:tcPr>
          <w:p>
            <w:r>
              <w:rPr>
                <w:rFonts w:ascii="Meiryo UI" w:hAnsi="Meiryo UI"/>
                <w:sz w:val="18"/>
              </w:rPr>
              <w:t>-¥100百万円</w:t>
            </w:r>
          </w:p>
        </w:tc>
        <w:tc>
          <w:tcPr>
            <w:tcW w:type="dxa" w:w="1881"/>
            <w:shd w:val="clear" w:color="auto" w:fill="DDEBF7"/>
          </w:tcPr>
          <w:p>
            <w:r>
              <w:rPr>
                <w:rFonts w:ascii="Meiryo UI" w:hAnsi="Meiryo UI"/>
                <w:sz w:val="18"/>
              </w:rPr>
              <w:t>-¥10</w:t>
            </w:r>
          </w:p>
        </w:tc>
      </w:tr>
      <w:tr>
        <w:tc>
          <w:tcPr>
            <w:tcW w:type="dxa" w:w="1881"/>
          </w:tcPr>
          <w:p>
            <w:r>
              <w:rPr>
                <w:rFonts w:ascii="Meiryo UI" w:hAnsi="Meiryo UI"/>
                <w:sz w:val="18"/>
              </w:rPr>
              <w:t>深刻</w:t>
            </w:r>
          </w:p>
        </w:tc>
        <w:tc>
          <w:tcPr>
            <w:tcW w:type="dxa" w:w="1881"/>
          </w:tcPr>
          <w:p>
            <w:r>
              <w:rPr>
                <w:rFonts w:ascii="Meiryo UI" w:hAnsi="Meiryo UI"/>
                <w:sz w:val="18"/>
              </w:rPr>
              <w:t>-20%</w:t>
            </w:r>
          </w:p>
        </w:tc>
        <w:tc>
          <w:tcPr>
            <w:tcW w:type="dxa" w:w="1881"/>
          </w:tcPr>
          <w:p>
            <w:r>
              <w:rPr>
                <w:rFonts w:ascii="Meiryo UI" w:hAnsi="Meiryo UI"/>
                <w:sz w:val="18"/>
              </w:rPr>
              <w:t>-¥500百万円</w:t>
            </w:r>
          </w:p>
        </w:tc>
        <w:tc>
          <w:tcPr>
            <w:tcW w:type="dxa" w:w="1881"/>
          </w:tcPr>
          <w:p>
            <w:r>
              <w:rPr>
                <w:rFonts w:ascii="Meiryo UI" w:hAnsi="Meiryo UI"/>
                <w:sz w:val="18"/>
              </w:rPr>
              <w:t>-¥200百万円</w:t>
            </w:r>
          </w:p>
        </w:tc>
        <w:tc>
          <w:tcPr>
            <w:tcW w:type="dxa" w:w="1881"/>
          </w:tcPr>
          <w:p>
            <w:r>
              <w:rPr>
                <w:rFonts w:ascii="Meiryo UI" w:hAnsi="Meiryo UI"/>
                <w:sz w:val="18"/>
              </w:rPr>
              <w:t>-¥20</w:t>
            </w:r>
          </w:p>
        </w:tc>
      </w:tr>
    </w:tbl>
    <w:p/>
    <w:p>
      <w:r>
        <w:rPr>
          <w:rFonts w:ascii="Meiryo UI" w:hAnsi="Meiryo UI"/>
          <w:sz w:val="20"/>
        </w:rPr>
        <w:t>深刻シナリオではEPS¥2まで低下、PER維持でも株価¥24相当となり極めて危険。</w:t>
      </w:r>
    </w:p>
    <w:p/>
    <w:p>
      <w:pPr>
        <w:pStyle w:val="Heading4"/>
      </w:pPr>
      <w:r>
        <w:rPr>
          <w:rFonts w:ascii="Meiryo UI" w:hAnsi="Meiryo UI"/>
          <w:color w:val="2E74B5"/>
        </w:rPr>
        <w:t>リスク3: 為替感応度（円安/円高）</w:t>
      </w:r>
    </w:p>
    <w:p/>
    <w:p>
      <w:r>
        <w:rPr>
          <w:rFonts w:ascii="Meiryo UI" w:hAnsi="Meiryo UI"/>
          <w:sz w:val="20"/>
        </w:rPr>
        <w:t>きもとは原材料（フィルム基材・光学樹脂）の一部を輸入。売上は国内中心。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為替</w:t>
            </w:r>
          </w:p>
        </w:tc>
        <w:tc>
          <w:tcPr>
            <w:tcW w:type="dxa" w:w="1881"/>
            <w:shd w:val="clear" w:color="auto" w:fill="2E74B5"/>
          </w:tcPr>
          <w:p>
            <w:r>
              <w:rPr>
                <w:rFonts w:ascii="Meiryo UI" w:hAnsi="Meiryo UI"/>
                <w:b/>
                <w:color w:val="FFFFFF"/>
                <w:sz w:val="18"/>
              </w:rPr>
              <w:t>原材料コスト</w:t>
            </w:r>
          </w:p>
        </w:tc>
        <w:tc>
          <w:tcPr>
            <w:tcW w:type="dxa" w:w="1881"/>
            <w:shd w:val="clear" w:color="auto" w:fill="2E74B5"/>
          </w:tcPr>
          <w:p>
            <w:r>
              <w:rPr>
                <w:rFonts w:ascii="Meiryo UI" w:hAnsi="Meiryo UI"/>
                <w:b/>
                <w:color w:val="FFFFFF"/>
                <w:sz w:val="18"/>
              </w:rPr>
              <w:t>輸出売上影響</w:t>
            </w:r>
          </w:p>
        </w:tc>
        <w:tc>
          <w:tcPr>
            <w:tcW w:type="dxa" w:w="1881"/>
            <w:shd w:val="clear" w:color="auto" w:fill="2E74B5"/>
          </w:tcPr>
          <w:p>
            <w:r>
              <w:rPr>
                <w:rFonts w:ascii="Meiryo UI" w:hAnsi="Meiryo UI"/>
                <w:b/>
                <w:color w:val="FFFFFF"/>
                <w:sz w:val="18"/>
              </w:rPr>
              <w:t>ネット営業利益影響</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円安（¥155→¥165, -10円）</w:t>
            </w:r>
          </w:p>
        </w:tc>
        <w:tc>
          <w:tcPr>
            <w:tcW w:type="dxa" w:w="1881"/>
          </w:tcPr>
          <w:p>
            <w:r>
              <w:rPr>
                <w:rFonts w:ascii="Meiryo UI" w:hAnsi="Meiryo UI"/>
                <w:sz w:val="18"/>
              </w:rPr>
              <w:t>+¥50〜80百万円コスト増</w:t>
            </w:r>
          </w:p>
        </w:tc>
        <w:tc>
          <w:tcPr>
            <w:tcW w:type="dxa" w:w="1881"/>
          </w:tcPr>
          <w:p>
            <w:r>
              <w:rPr>
                <w:rFonts w:ascii="Meiryo UI" w:hAnsi="Meiryo UI"/>
                <w:sz w:val="18"/>
              </w:rPr>
              <w:t>軽微（輸出少）</w:t>
            </w:r>
          </w:p>
        </w:tc>
        <w:tc>
          <w:tcPr>
            <w:tcW w:type="dxa" w:w="1881"/>
          </w:tcPr>
          <w:p>
            <w:r>
              <w:rPr>
                <w:rFonts w:ascii="Meiryo UI" w:hAnsi="Meiryo UI"/>
                <w:sz w:val="18"/>
              </w:rPr>
              <w:t>-¥40〜70百万円</w:t>
            </w:r>
          </w:p>
        </w:tc>
        <w:tc>
          <w:tcPr>
            <w:tcW w:type="dxa" w:w="1881"/>
          </w:tcPr>
          <w:p>
            <w:r>
              <w:rPr>
                <w:rFonts w:ascii="Meiryo UI" w:hAnsi="Meiryo UI"/>
                <w:sz w:val="18"/>
              </w:rPr>
              <w:t>-¥4〜7</w:t>
            </w:r>
          </w:p>
        </w:tc>
      </w:tr>
      <w:tr>
        <w:tc>
          <w:tcPr>
            <w:tcW w:type="dxa" w:w="1881"/>
            <w:shd w:val="clear" w:color="auto" w:fill="DDEBF7"/>
          </w:tcPr>
          <w:p>
            <w:r>
              <w:rPr>
                <w:rFonts w:ascii="Meiryo UI" w:hAnsi="Meiryo UI"/>
                <w:sz w:val="18"/>
              </w:rPr>
              <w:t>円高（¥155→¥145, +10円）</w:t>
            </w:r>
          </w:p>
        </w:tc>
        <w:tc>
          <w:tcPr>
            <w:tcW w:type="dxa" w:w="1881"/>
            <w:shd w:val="clear" w:color="auto" w:fill="DDEBF7"/>
          </w:tcPr>
          <w:p>
            <w:r>
              <w:rPr>
                <w:rFonts w:ascii="Meiryo UI" w:hAnsi="Meiryo UI"/>
                <w:sz w:val="18"/>
              </w:rPr>
              <w:t>-¥50〜80百万円コスト減</w:t>
            </w:r>
          </w:p>
        </w:tc>
        <w:tc>
          <w:tcPr>
            <w:tcW w:type="dxa" w:w="1881"/>
            <w:shd w:val="clear" w:color="auto" w:fill="DDEBF7"/>
          </w:tcPr>
          <w:p>
            <w:r>
              <w:rPr>
                <w:rFonts w:ascii="Meiryo UI" w:hAnsi="Meiryo UI"/>
                <w:sz w:val="18"/>
              </w:rPr>
              <w:t>軽微</w:t>
            </w:r>
          </w:p>
        </w:tc>
        <w:tc>
          <w:tcPr>
            <w:tcW w:type="dxa" w:w="1881"/>
            <w:shd w:val="clear" w:color="auto" w:fill="DDEBF7"/>
          </w:tcPr>
          <w:p>
            <w:r>
              <w:rPr>
                <w:rFonts w:ascii="Meiryo UI" w:hAnsi="Meiryo UI"/>
                <w:sz w:val="18"/>
              </w:rPr>
              <w:t>+¥40〜70百万円</w:t>
            </w:r>
          </w:p>
        </w:tc>
        <w:tc>
          <w:tcPr>
            <w:tcW w:type="dxa" w:w="1881"/>
            <w:shd w:val="clear" w:color="auto" w:fill="DDEBF7"/>
          </w:tcPr>
          <w:p>
            <w:r>
              <w:rPr>
                <w:rFonts w:ascii="Meiryo UI" w:hAnsi="Meiryo UI"/>
                <w:sz w:val="18"/>
              </w:rPr>
              <w:t>+¥4〜7</w:t>
            </w:r>
          </w:p>
        </w:tc>
      </w:tr>
      <w:tr>
        <w:tc>
          <w:tcPr>
            <w:tcW w:type="dxa" w:w="1881"/>
          </w:tcPr>
          <w:p>
            <w:r>
              <w:rPr>
                <w:rFonts w:ascii="Meiryo UI" w:hAnsi="Meiryo UI"/>
                <w:sz w:val="18"/>
              </w:rPr>
              <w:t>急激な円高（¥155→¥130）</w:t>
            </w:r>
          </w:p>
        </w:tc>
        <w:tc>
          <w:tcPr>
            <w:tcW w:type="dxa" w:w="1881"/>
          </w:tcPr>
          <w:p>
            <w:r>
              <w:rPr>
                <w:rFonts w:ascii="Meiryo UI" w:hAnsi="Meiryo UI"/>
                <w:sz w:val="18"/>
              </w:rPr>
              <w:t>-¥150〜200百万円コスト減</w:t>
            </w:r>
          </w:p>
        </w:tc>
        <w:tc>
          <w:tcPr>
            <w:tcW w:type="dxa" w:w="1881"/>
          </w:tcPr>
          <w:p>
            <w:r>
              <w:rPr>
                <w:rFonts w:ascii="Meiryo UI" w:hAnsi="Meiryo UI"/>
                <w:sz w:val="18"/>
              </w:rPr>
              <w:t>—</w:t>
            </w:r>
          </w:p>
        </w:tc>
        <w:tc>
          <w:tcPr>
            <w:tcW w:type="dxa" w:w="1881"/>
          </w:tcPr>
          <w:p>
            <w:r>
              <w:rPr>
                <w:rFonts w:ascii="Meiryo UI" w:hAnsi="Meiryo UI"/>
                <w:sz w:val="18"/>
              </w:rPr>
              <w:t>+¥100〜150百万円</w:t>
            </w:r>
          </w:p>
        </w:tc>
        <w:tc>
          <w:tcPr>
            <w:tcW w:type="dxa" w:w="1881"/>
          </w:tcPr>
          <w:p>
            <w:r>
              <w:rPr>
                <w:rFonts w:ascii="Meiryo UI" w:hAnsi="Meiryo UI"/>
                <w:sz w:val="18"/>
              </w:rPr>
              <w:t>+¥10〜15</w:t>
            </w:r>
          </w:p>
        </w:tc>
      </w:tr>
    </w:tbl>
    <w:p/>
    <w:p>
      <w:r>
        <w:rPr>
          <w:rFonts w:ascii="Meiryo UI" w:hAnsi="Meiryo UI"/>
          <w:sz w:val="20"/>
        </w:rPr>
        <w:t>深井コメント: きもとは輸入原材料コストの観点から円高メリット銘柄に分類される可能性が高い。現在の円安基調（¥150〜155水準）は逆風。円高転換時にはコスト改善によるEPS押し上げ効果が期待できる。</w:t>
      </w:r>
    </w:p>
    <w:p/>
    <w:p>
      <w:pPr>
        <w:pStyle w:val="Heading4"/>
      </w:pPr>
      <w:r>
        <w:rPr>
          <w:rFonts w:ascii="Meiryo UI" w:hAnsi="Meiryo UI"/>
          <w:color w:val="2E74B5"/>
        </w:rPr>
        <w:t>総合ストレステスト 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顧客集中</w:t>
            </w:r>
          </w:p>
        </w:tc>
        <w:tc>
          <w:tcPr>
            <w:tcW w:type="dxa" w:w="1568"/>
            <w:shd w:val="clear" w:color="auto" w:fill="2E74B5"/>
          </w:tcPr>
          <w:p>
            <w:r>
              <w:rPr>
                <w:rFonts w:ascii="Meiryo UI" w:hAnsi="Meiryo UI"/>
                <w:b/>
                <w:color w:val="FFFFFF"/>
                <w:sz w:val="18"/>
              </w:rPr>
              <w:t>中国競合</w:t>
            </w:r>
          </w:p>
        </w:tc>
        <w:tc>
          <w:tcPr>
            <w:tcW w:type="dxa" w:w="1568"/>
            <w:shd w:val="clear" w:color="auto" w:fill="2E74B5"/>
          </w:tcPr>
          <w:p>
            <w:r>
              <w:rPr>
                <w:rFonts w:ascii="Meiryo UI" w:hAnsi="Meiryo UI"/>
                <w:b/>
                <w:color w:val="FFFFFF"/>
                <w:sz w:val="18"/>
              </w:rPr>
              <w:t>為替</w:t>
            </w:r>
          </w:p>
        </w:tc>
        <w:tc>
          <w:tcPr>
            <w:tcW w:type="dxa" w:w="1568"/>
            <w:shd w:val="clear" w:color="auto" w:fill="2E74B5"/>
          </w:tcPr>
          <w:p>
            <w:r>
              <w:rPr>
                <w:rFonts w:ascii="Meiryo UI" w:hAnsi="Meiryo UI"/>
                <w:b/>
                <w:color w:val="FFFFFF"/>
                <w:sz w:val="18"/>
              </w:rPr>
              <w:t>EPS変化</w:t>
            </w:r>
          </w:p>
        </w:tc>
        <w:tc>
          <w:tcPr>
            <w:tcW w:type="dxa" w:w="1568"/>
            <w:shd w:val="clear" w:color="auto" w:fill="2E74B5"/>
          </w:tcPr>
          <w:p>
            <w:r>
              <w:rPr>
                <w:rFonts w:ascii="Meiryo UI" w:hAnsi="Meiryo UI"/>
                <w:b/>
                <w:color w:val="FFFFFF"/>
                <w:sz w:val="18"/>
              </w:rPr>
              <w:t>想定株価</w:t>
            </w:r>
          </w:p>
        </w:tc>
      </w:tr>
      <w:tr>
        <w:tc>
          <w:tcPr>
            <w:tcW w:type="dxa" w:w="1568"/>
          </w:tcPr>
          <w:p>
            <w:r>
              <w:rPr>
                <w:rFonts w:ascii="Meiryo UI" w:hAnsi="Meiryo UI"/>
                <w:sz w:val="18"/>
              </w:rPr>
              <w:t>最悪複合</w:t>
            </w:r>
          </w:p>
        </w:tc>
        <w:tc>
          <w:tcPr>
            <w:tcW w:type="dxa" w:w="1568"/>
          </w:tcPr>
          <w:p>
            <w:r>
              <w:rPr>
                <w:rFonts w:ascii="Meiryo UI" w:hAnsi="Meiryo UI"/>
                <w:sz w:val="18"/>
              </w:rPr>
              <w:t>深刻</w:t>
            </w:r>
          </w:p>
        </w:tc>
        <w:tc>
          <w:tcPr>
            <w:tcW w:type="dxa" w:w="1568"/>
          </w:tcPr>
          <w:p>
            <w:r>
              <w:rPr>
                <w:rFonts w:ascii="Meiryo UI" w:hAnsi="Meiryo UI"/>
                <w:sz w:val="18"/>
              </w:rPr>
              <w:t>深刻</w:t>
            </w:r>
          </w:p>
        </w:tc>
        <w:tc>
          <w:tcPr>
            <w:tcW w:type="dxa" w:w="1568"/>
          </w:tcPr>
          <w:p>
            <w:r>
              <w:rPr>
                <w:rFonts w:ascii="Meiryo UI" w:hAnsi="Meiryo UI"/>
                <w:sz w:val="18"/>
              </w:rPr>
              <w:t>円安</w:t>
            </w:r>
          </w:p>
        </w:tc>
        <w:tc>
          <w:tcPr>
            <w:tcW w:type="dxa" w:w="1568"/>
          </w:tcPr>
          <w:p>
            <w:r>
              <w:rPr>
                <w:rFonts w:ascii="Meiryo UI" w:hAnsi="Meiryo UI"/>
                <w:sz w:val="18"/>
              </w:rPr>
              <w:t>¥0〜5</w:t>
            </w:r>
          </w:p>
        </w:tc>
        <w:tc>
          <w:tcPr>
            <w:tcW w:type="dxa" w:w="1568"/>
          </w:tcPr>
          <w:p>
            <w:r>
              <w:rPr>
                <w:rFonts w:ascii="Meiryo UI" w:hAnsi="Meiryo UI"/>
                <w:sz w:val="18"/>
              </w:rPr>
              <w:t>¥60〜100</w:t>
            </w:r>
          </w:p>
        </w:tc>
      </w:tr>
      <w:tr>
        <w:tc>
          <w:tcPr>
            <w:tcW w:type="dxa" w:w="1568"/>
            <w:shd w:val="clear" w:color="auto" w:fill="DDEBF7"/>
          </w:tcPr>
          <w:p>
            <w:r>
              <w:rPr>
                <w:rFonts w:ascii="Meiryo UI" w:hAnsi="Meiryo UI"/>
                <w:sz w:val="18"/>
              </w:rPr>
              <w:t>中程度</w:t>
            </w:r>
          </w:p>
        </w:tc>
        <w:tc>
          <w:tcPr>
            <w:tcW w:type="dxa" w:w="1568"/>
            <w:shd w:val="clear" w:color="auto" w:fill="DDEBF7"/>
          </w:tcPr>
          <w:p>
            <w:r>
              <w:rPr>
                <w:rFonts w:ascii="Meiryo UI" w:hAnsi="Meiryo UI"/>
                <w:sz w:val="18"/>
              </w:rPr>
              <w:t>中程度</w:t>
            </w:r>
          </w:p>
        </w:tc>
        <w:tc>
          <w:tcPr>
            <w:tcW w:type="dxa" w:w="1568"/>
            <w:shd w:val="clear" w:color="auto" w:fill="DDEBF7"/>
          </w:tcPr>
          <w:p>
            <w:r>
              <w:rPr>
                <w:rFonts w:ascii="Meiryo UI" w:hAnsi="Meiryo UI"/>
                <w:sz w:val="18"/>
              </w:rPr>
              <w:t>中程度</w:t>
            </w:r>
          </w:p>
        </w:tc>
        <w:tc>
          <w:tcPr>
            <w:tcW w:type="dxa" w:w="1568"/>
            <w:shd w:val="clear" w:color="auto" w:fill="DDEBF7"/>
          </w:tcPr>
          <w:p>
            <w:r>
              <w:rPr>
                <w:rFonts w:ascii="Meiryo UI" w:hAnsi="Meiryo UI"/>
                <w:sz w:val="18"/>
              </w:rPr>
              <w:t>円安</w:t>
            </w:r>
          </w:p>
        </w:tc>
        <w:tc>
          <w:tcPr>
            <w:tcW w:type="dxa" w:w="1568"/>
            <w:shd w:val="clear" w:color="auto" w:fill="DDEBF7"/>
          </w:tcPr>
          <w:p>
            <w:r>
              <w:rPr>
                <w:rFonts w:ascii="Meiryo UI" w:hAnsi="Meiryo UI"/>
                <w:sz w:val="18"/>
              </w:rPr>
              <w:t>¥5〜12</w:t>
            </w:r>
          </w:p>
        </w:tc>
        <w:tc>
          <w:tcPr>
            <w:tcW w:type="dxa" w:w="1568"/>
            <w:shd w:val="clear" w:color="auto" w:fill="DDEBF7"/>
          </w:tcPr>
          <w:p>
            <w:r>
              <w:rPr>
                <w:rFonts w:ascii="Meiryo UI" w:hAnsi="Meiryo UI"/>
                <w:sz w:val="18"/>
              </w:rPr>
              <w:t>¥150〜200</w:t>
            </w:r>
          </w:p>
        </w:tc>
      </w:tr>
      <w:tr>
        <w:tc>
          <w:tcPr>
            <w:tcW w:type="dxa" w:w="1568"/>
          </w:tcPr>
          <w:p>
            <w:r>
              <w:rPr>
                <w:rFonts w:ascii="Meiryo UI" w:hAnsi="Meiryo UI"/>
                <w:sz w:val="18"/>
              </w:rPr>
              <w:t>基本（現状）</w:t>
            </w:r>
          </w:p>
        </w:tc>
        <w:tc>
          <w:tcPr>
            <w:tcW w:type="dxa" w:w="1568"/>
          </w:tcPr>
          <w:p>
            <w:r>
              <w:rPr>
                <w:rFonts w:ascii="Meiryo UI" w:hAnsi="Meiryo UI"/>
                <w:sz w:val="18"/>
              </w:rPr>
              <w:t>軽微</w:t>
            </w:r>
          </w:p>
        </w:tc>
        <w:tc>
          <w:tcPr>
            <w:tcW w:type="dxa" w:w="1568"/>
          </w:tcPr>
          <w:p>
            <w:r>
              <w:rPr>
                <w:rFonts w:ascii="Meiryo UI" w:hAnsi="Meiryo UI"/>
                <w:sz w:val="18"/>
              </w:rPr>
              <w:t>軽微</w:t>
            </w:r>
          </w:p>
        </w:tc>
        <w:tc>
          <w:tcPr>
            <w:tcW w:type="dxa" w:w="1568"/>
          </w:tcPr>
          <w:p>
            <w:r>
              <w:rPr>
                <w:rFonts w:ascii="Meiryo UI" w:hAnsi="Meiryo UI"/>
                <w:sz w:val="18"/>
              </w:rPr>
              <w:t>横ばい</w:t>
            </w:r>
          </w:p>
        </w:tc>
        <w:tc>
          <w:tcPr>
            <w:tcW w:type="dxa" w:w="1568"/>
          </w:tcPr>
          <w:p>
            <w:r>
              <w:rPr>
                <w:rFonts w:ascii="Meiryo UI" w:hAnsi="Meiryo UI"/>
                <w:sz w:val="18"/>
              </w:rPr>
              <w:t>¥18〜22</w:t>
            </w:r>
          </w:p>
        </w:tc>
        <w:tc>
          <w:tcPr>
            <w:tcW w:type="dxa" w:w="1568"/>
          </w:tcPr>
          <w:p>
            <w:r>
              <w:rPr>
                <w:rFonts w:ascii="Meiryo UI" w:hAnsi="Meiryo UI"/>
                <w:sz w:val="18"/>
              </w:rPr>
              <w:t>¥268前後</w:t>
            </w:r>
          </w:p>
        </w:tc>
      </w:tr>
      <w:tr>
        <w:tc>
          <w:tcPr>
            <w:tcW w:type="dxa" w:w="1568"/>
            <w:shd w:val="clear" w:color="auto" w:fill="DDEBF7"/>
          </w:tcPr>
          <w:p>
            <w:r>
              <w:rPr>
                <w:rFonts w:ascii="Meiryo UI" w:hAnsi="Meiryo UI"/>
                <w:sz w:val="18"/>
              </w:rPr>
              <w:t>好転</w:t>
            </w:r>
          </w:p>
        </w:tc>
        <w:tc>
          <w:tcPr>
            <w:tcW w:type="dxa" w:w="1568"/>
            <w:shd w:val="clear" w:color="auto" w:fill="DDEBF7"/>
          </w:tcPr>
          <w:p>
            <w:r>
              <w:rPr>
                <w:rFonts w:ascii="Meiryo UI" w:hAnsi="Meiryo UI"/>
                <w:sz w:val="18"/>
              </w:rPr>
              <w:t>改善</w:t>
            </w:r>
          </w:p>
        </w:tc>
        <w:tc>
          <w:tcPr>
            <w:tcW w:type="dxa" w:w="1568"/>
            <w:shd w:val="clear" w:color="auto" w:fill="DDEBF7"/>
          </w:tcPr>
          <w:p>
            <w:r>
              <w:rPr>
                <w:rFonts w:ascii="Meiryo UI" w:hAnsi="Meiryo UI"/>
                <w:sz w:val="18"/>
              </w:rPr>
              <w:t>影響なし</w:t>
            </w:r>
          </w:p>
        </w:tc>
        <w:tc>
          <w:tcPr>
            <w:tcW w:type="dxa" w:w="1568"/>
            <w:shd w:val="clear" w:color="auto" w:fill="DDEBF7"/>
          </w:tcPr>
          <w:p>
            <w:r>
              <w:rPr>
                <w:rFonts w:ascii="Meiryo UI" w:hAnsi="Meiryo UI"/>
                <w:sz w:val="18"/>
              </w:rPr>
              <w:t>円高</w:t>
            </w:r>
          </w:p>
        </w:tc>
        <w:tc>
          <w:tcPr>
            <w:tcW w:type="dxa" w:w="1568"/>
            <w:shd w:val="clear" w:color="auto" w:fill="DDEBF7"/>
          </w:tcPr>
          <w:p>
            <w:r>
              <w:rPr>
                <w:rFonts w:ascii="Meiryo UI" w:hAnsi="Meiryo UI"/>
                <w:sz w:val="18"/>
              </w:rPr>
              <w:t>¥25〜35</w:t>
            </w:r>
          </w:p>
        </w:tc>
        <w:tc>
          <w:tcPr>
            <w:tcW w:type="dxa" w:w="1568"/>
            <w:shd w:val="clear" w:color="auto" w:fill="DDEBF7"/>
          </w:tcPr>
          <w:p>
            <w:r>
              <w:rPr>
                <w:rFonts w:ascii="Meiryo UI" w:hAnsi="Meiryo UI"/>
                <w:sz w:val="18"/>
              </w:rPr>
              <w:t>¥350〜450</w:t>
            </w:r>
          </w:p>
        </w:tc>
      </w:tr>
    </w:tbl>
    <w:p/>
    <w:p>
      <w:r>
        <w:t>──────────────────────────────────────────────────</w:t>
      </w:r>
    </w:p>
    <w:p/>
    <w:p>
      <w:pPr>
        <w:pStyle w:val="Heading3"/>
      </w:pPr>
      <w:r>
        <w:rPr>
          <w:rFonts w:ascii="Meiryo UI" w:hAnsi="Meiryo UI"/>
          <w:color w:val="2E74B5"/>
        </w:rPr>
        <w:t>⑥カタリスト：決算日程と株価トリガー</w:t>
      </w:r>
    </w:p>
    <w:p/>
    <w:p>
      <w:pPr>
        <w:pStyle w:val="Heading4"/>
      </w:pPr>
      <w:r>
        <w:rPr>
          <w:rFonts w:ascii="Meiryo UI" w:hAnsi="Meiryo UI"/>
          <w:color w:val="2E74B5"/>
        </w:rPr>
        <w:t>決算スケジュール（推計）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予想時期</w:t>
            </w:r>
          </w:p>
        </w:tc>
        <w:tc>
          <w:tcPr>
            <w:tcW w:type="dxa" w:w="3135"/>
            <w:shd w:val="clear" w:color="auto" w:fill="2E74B5"/>
          </w:tcPr>
          <w:p>
            <w:r>
              <w:rPr>
                <w:rFonts w:ascii="Meiryo UI" w:hAnsi="Meiryo UI"/>
                <w:b/>
                <w:color w:val="FFFFFF"/>
                <w:sz w:val="18"/>
              </w:rPr>
              <w:t>内容</w:t>
            </w:r>
          </w:p>
        </w:tc>
      </w:tr>
      <w:tr>
        <w:tc>
          <w:tcPr>
            <w:tcW w:type="dxa" w:w="3135"/>
          </w:tcPr>
          <w:p>
            <w:r>
              <w:rPr>
                <w:rFonts w:ascii="Meiryo UI" w:hAnsi="Meiryo UI"/>
                <w:sz w:val="18"/>
              </w:rPr>
              <w:t>FY2025本決算発表</w:t>
            </w:r>
          </w:p>
        </w:tc>
        <w:tc>
          <w:tcPr>
            <w:tcW w:type="dxa" w:w="3135"/>
          </w:tcPr>
          <w:p>
            <w:r>
              <w:rPr>
                <w:rFonts w:ascii="Meiryo UI" w:hAnsi="Meiryo UI"/>
                <w:sz w:val="18"/>
              </w:rPr>
              <w:t>2026年5月下旬〜6月上旬【推計】</w:t>
            </w:r>
          </w:p>
        </w:tc>
        <w:tc>
          <w:tcPr>
            <w:tcW w:type="dxa" w:w="3135"/>
          </w:tcPr>
          <w:p>
            <w:r>
              <w:rPr>
                <w:rFonts w:ascii="Meiryo UI" w:hAnsi="Meiryo UI"/>
                <w:sz w:val="18"/>
              </w:rPr>
              <w:t>通期実績・FY2026会社予想</w:t>
            </w:r>
          </w:p>
        </w:tc>
      </w:tr>
      <w:tr>
        <w:tc>
          <w:tcPr>
            <w:tcW w:type="dxa" w:w="3135"/>
            <w:shd w:val="clear" w:color="auto" w:fill="DDEBF7"/>
          </w:tcPr>
          <w:p>
            <w:r>
              <w:rPr>
                <w:rFonts w:ascii="Meiryo UI" w:hAnsi="Meiryo UI"/>
                <w:sz w:val="18"/>
              </w:rPr>
              <w:t>定時株主総会</w:t>
            </w:r>
          </w:p>
        </w:tc>
        <w:tc>
          <w:tcPr>
            <w:tcW w:type="dxa" w:w="3135"/>
            <w:shd w:val="clear" w:color="auto" w:fill="DDEBF7"/>
          </w:tcPr>
          <w:p>
            <w:r>
              <w:rPr>
                <w:rFonts w:ascii="Meiryo UI" w:hAnsi="Meiryo UI"/>
                <w:sz w:val="18"/>
              </w:rPr>
              <w:t>2026年6月下旬【推計】</w:t>
            </w:r>
          </w:p>
        </w:tc>
        <w:tc>
          <w:tcPr>
            <w:tcW w:type="dxa" w:w="3135"/>
            <w:shd w:val="clear" w:color="auto" w:fill="DDEBF7"/>
          </w:tcPr>
          <w:p>
            <w:r>
              <w:rPr>
                <w:rFonts w:ascii="Meiryo UI" w:hAnsi="Meiryo UI"/>
                <w:sz w:val="18"/>
              </w:rPr>
              <w:t>取締役選任・資本政策への株主の声</w:t>
            </w:r>
          </w:p>
        </w:tc>
      </w:tr>
      <w:tr>
        <w:tc>
          <w:tcPr>
            <w:tcW w:type="dxa" w:w="3135"/>
          </w:tcPr>
          <w:p>
            <w:r>
              <w:rPr>
                <w:rFonts w:ascii="Meiryo UI" w:hAnsi="Meiryo UI"/>
                <w:sz w:val="18"/>
              </w:rPr>
              <w:t>FY2026 1Q決算</w:t>
            </w:r>
          </w:p>
        </w:tc>
        <w:tc>
          <w:tcPr>
            <w:tcW w:type="dxa" w:w="3135"/>
          </w:tcPr>
          <w:p>
            <w:r>
              <w:rPr>
                <w:rFonts w:ascii="Meiryo UI" w:hAnsi="Meiryo UI"/>
                <w:sz w:val="18"/>
              </w:rPr>
              <w:t>2026年8月上旬〜中旬【推計】</w:t>
            </w:r>
          </w:p>
        </w:tc>
        <w:tc>
          <w:tcPr>
            <w:tcW w:type="dxa" w:w="3135"/>
          </w:tcPr>
          <w:p>
            <w:r>
              <w:rPr>
                <w:rFonts w:ascii="Meiryo UI" w:hAnsi="Meiryo UI"/>
                <w:sz w:val="18"/>
              </w:rPr>
              <w:t>四半期進捗確認</w:t>
            </w:r>
          </w:p>
        </w:tc>
      </w:tr>
      <w:tr>
        <w:tc>
          <w:tcPr>
            <w:tcW w:type="dxa" w:w="3135"/>
            <w:shd w:val="clear" w:color="auto" w:fill="DDEBF7"/>
          </w:tcPr>
          <w:p>
            <w:r>
              <w:rPr>
                <w:rFonts w:ascii="Meiryo UI" w:hAnsi="Meiryo UI"/>
                <w:sz w:val="18"/>
              </w:rPr>
              <w:t>中期経営計画更新</w:t>
            </w:r>
          </w:p>
        </w:tc>
        <w:tc>
          <w:tcPr>
            <w:tcW w:type="dxa" w:w="3135"/>
            <w:shd w:val="clear" w:color="auto" w:fill="DDEBF7"/>
          </w:tcPr>
          <w:p>
            <w:r>
              <w:rPr>
                <w:rFonts w:ascii="Meiryo UI" w:hAnsi="Meiryo UI"/>
                <w:sz w:val="18"/>
              </w:rPr>
              <w:t>時期不明（2026年度内の可能性）</w:t>
            </w:r>
          </w:p>
        </w:tc>
        <w:tc>
          <w:tcPr>
            <w:tcW w:type="dxa" w:w="3135"/>
            <w:shd w:val="clear" w:color="auto" w:fill="DDEBF7"/>
          </w:tcPr>
          <w:p>
            <w:r>
              <w:rPr>
                <w:rFonts w:ascii="Meiryo UI" w:hAnsi="Meiryo UI"/>
                <w:sz w:val="18"/>
              </w:rPr>
              <w:t>ROE改善目標・株主還元方針</w:t>
            </w:r>
          </w:p>
        </w:tc>
      </w:tr>
    </w:tbl>
    <w:p/>
    <w:p>
      <w:pPr>
        <w:pStyle w:val="Heading4"/>
      </w:pPr>
      <w:r>
        <w:rPr>
          <w:rFonts w:ascii="Meiryo UI" w:hAnsi="Meiryo UI"/>
          <w:color w:val="2E74B5"/>
        </w:rPr>
        <w:t>具体的なカタリスト一覧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重要度</w:t>
            </w:r>
          </w:p>
        </w:tc>
        <w:tc>
          <w:tcPr>
            <w:tcW w:type="dxa" w:w="2351"/>
            <w:shd w:val="clear" w:color="auto" w:fill="2E74B5"/>
          </w:tcPr>
          <w:p>
            <w:r>
              <w:rPr>
                <w:rFonts w:ascii="Meiryo UI" w:hAnsi="Meiryo UI"/>
                <w:b/>
                <w:color w:val="FFFFFF"/>
                <w:sz w:val="18"/>
              </w:rPr>
              <w:t>タイムライン</w:t>
            </w:r>
          </w:p>
        </w:tc>
        <w:tc>
          <w:tcPr>
            <w:tcW w:type="dxa" w:w="2351"/>
            <w:shd w:val="clear" w:color="auto" w:fill="2E74B5"/>
          </w:tcPr>
          <w:p>
            <w:r>
              <w:rPr>
                <w:rFonts w:ascii="Meiryo UI" w:hAnsi="Meiryo UI"/>
                <w:b/>
                <w:color w:val="FFFFFF"/>
                <w:sz w:val="18"/>
              </w:rPr>
              <w:t>想定株価インパクト</w:t>
            </w:r>
          </w:p>
        </w:tc>
      </w:tr>
      <w:tr>
        <w:tc>
          <w:tcPr>
            <w:tcW w:type="dxa" w:w="2351"/>
          </w:tcPr>
          <w:p>
            <w:r>
              <w:rPr>
                <w:rFonts w:ascii="Meiryo UI" w:hAnsi="Meiryo UI"/>
                <w:sz w:val="18"/>
              </w:rPr>
              <w:t>🔴 東証要請への具体的対応（資本政策発表）</w:t>
            </w:r>
          </w:p>
        </w:tc>
        <w:tc>
          <w:tcPr>
            <w:tcW w:type="dxa" w:w="2351"/>
          </w:tcPr>
          <w:p>
            <w:r>
              <w:rPr>
                <w:rFonts w:ascii="Meiryo UI" w:hAnsi="Meiryo UI"/>
                <w:sz w:val="18"/>
              </w:rPr>
              <w:t>最高</w:t>
            </w:r>
          </w:p>
        </w:tc>
        <w:tc>
          <w:tcPr>
            <w:tcW w:type="dxa" w:w="2351"/>
          </w:tcPr>
          <w:p>
            <w:r>
              <w:rPr>
                <w:rFonts w:ascii="Meiryo UI" w:hAnsi="Meiryo UI"/>
                <w:sz w:val="18"/>
              </w:rPr>
              <w:t>2026年5〜6月</w:t>
            </w:r>
          </w:p>
        </w:tc>
        <w:tc>
          <w:tcPr>
            <w:tcW w:type="dxa" w:w="2351"/>
          </w:tcPr>
          <w:p>
            <w:r>
              <w:rPr>
                <w:rFonts w:ascii="Meiryo UI" w:hAnsi="Meiryo UI"/>
                <w:sz w:val="18"/>
              </w:rPr>
              <w:t>+15〜30%</w:t>
            </w:r>
          </w:p>
        </w:tc>
      </w:tr>
      <w:tr>
        <w:tc>
          <w:tcPr>
            <w:tcW w:type="dxa" w:w="2351"/>
            <w:shd w:val="clear" w:color="auto" w:fill="DDEBF7"/>
          </w:tcPr>
          <w:p>
            <w:r>
              <w:rPr>
                <w:rFonts w:ascii="Meiryo UI" w:hAnsi="Meiryo UI"/>
                <w:sz w:val="18"/>
              </w:rPr>
              <w:t>🔴 自社株買い・増配発表</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2026年5〜6月</w:t>
            </w:r>
          </w:p>
        </w:tc>
        <w:tc>
          <w:tcPr>
            <w:tcW w:type="dxa" w:w="2351"/>
            <w:shd w:val="clear" w:color="auto" w:fill="DDEBF7"/>
          </w:tcPr>
          <w:p>
            <w:r>
              <w:rPr>
                <w:rFonts w:ascii="Meiryo UI" w:hAnsi="Meiryo UI"/>
                <w:sz w:val="18"/>
              </w:rPr>
              <w:t>+10〜20%</w:t>
            </w:r>
          </w:p>
        </w:tc>
      </w:tr>
      <w:tr>
        <w:tc>
          <w:tcPr>
            <w:tcW w:type="dxa" w:w="2351"/>
          </w:tcPr>
          <w:p>
            <w:r>
              <w:rPr>
                <w:rFonts w:ascii="Meiryo UI" w:hAnsi="Meiryo UI"/>
                <w:sz w:val="18"/>
              </w:rPr>
              <w:t>🟡 AI・半導体向け新規顧客獲得</w:t>
            </w:r>
          </w:p>
        </w:tc>
        <w:tc>
          <w:tcPr>
            <w:tcW w:type="dxa" w:w="2351"/>
          </w:tcPr>
          <w:p>
            <w:r>
              <w:rPr>
                <w:rFonts w:ascii="Meiryo UI" w:hAnsi="Meiryo UI"/>
                <w:sz w:val="18"/>
              </w:rPr>
              <w:t>中〜高</w:t>
            </w:r>
          </w:p>
        </w:tc>
        <w:tc>
          <w:tcPr>
            <w:tcW w:type="dxa" w:w="2351"/>
          </w:tcPr>
          <w:p>
            <w:r>
              <w:rPr>
                <w:rFonts w:ascii="Meiryo UI" w:hAnsi="Meiryo UI"/>
                <w:sz w:val="18"/>
              </w:rPr>
              <w:t>2026年度内</w:t>
            </w:r>
          </w:p>
        </w:tc>
        <w:tc>
          <w:tcPr>
            <w:tcW w:type="dxa" w:w="2351"/>
          </w:tcPr>
          <w:p>
            <w:r>
              <w:rPr>
                <w:rFonts w:ascii="Meiryo UI" w:hAnsi="Meiryo UI"/>
                <w:sz w:val="18"/>
              </w:rPr>
              <w:t>+10〜20%</w:t>
            </w:r>
          </w:p>
        </w:tc>
      </w:tr>
      <w:tr>
        <w:tc>
          <w:tcPr>
            <w:tcW w:type="dxa" w:w="2351"/>
            <w:shd w:val="clear" w:color="auto" w:fill="DDEBF7"/>
          </w:tcPr>
          <w:p>
            <w:r>
              <w:rPr>
                <w:rFonts w:ascii="Meiryo UI" w:hAnsi="Meiryo UI"/>
                <w:sz w:val="18"/>
              </w:rPr>
              <w:t>🟡 中期経営計画でROE改善目標提示</w:t>
            </w:r>
          </w:p>
        </w:tc>
        <w:tc>
          <w:tcPr>
            <w:tcW w:type="dxa" w:w="2351"/>
            <w:shd w:val="clear" w:color="auto" w:fill="DDEBF7"/>
          </w:tcPr>
          <w:p>
            <w:r>
              <w:rPr>
                <w:rFonts w:ascii="Meiryo UI" w:hAnsi="Meiryo UI"/>
                <w:sz w:val="18"/>
              </w:rPr>
              <w:t>中〜高</w:t>
            </w:r>
          </w:p>
        </w:tc>
        <w:tc>
          <w:tcPr>
            <w:tcW w:type="dxa" w:w="2351"/>
            <w:shd w:val="clear" w:color="auto" w:fill="DDEBF7"/>
          </w:tcPr>
          <w:p>
            <w:r>
              <w:rPr>
                <w:rFonts w:ascii="Meiryo UI" w:hAnsi="Meiryo UI"/>
                <w:sz w:val="18"/>
              </w:rPr>
              <w:t>2026年度内</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 セキュリティ文書の大型政府案件受注</w:t>
            </w:r>
          </w:p>
        </w:tc>
        <w:tc>
          <w:tcPr>
            <w:tcW w:type="dxa" w:w="2351"/>
          </w:tcPr>
          <w:p>
            <w:r>
              <w:rPr>
                <w:rFonts w:ascii="Meiryo UI" w:hAnsi="Meiryo UI"/>
                <w:sz w:val="18"/>
              </w:rPr>
              <w:t>中</w:t>
            </w:r>
          </w:p>
        </w:tc>
        <w:tc>
          <w:tcPr>
            <w:tcW w:type="dxa" w:w="2351"/>
          </w:tcPr>
          <w:p>
            <w:r>
              <w:rPr>
                <w:rFonts w:ascii="Meiryo UI" w:hAnsi="Meiryo UI"/>
                <w:sz w:val="18"/>
              </w:rPr>
              <w:t>随時</w:t>
            </w:r>
          </w:p>
        </w:tc>
        <w:tc>
          <w:tcPr>
            <w:tcW w:type="dxa" w:w="2351"/>
          </w:tcPr>
          <w:p>
            <w:r>
              <w:rPr>
                <w:rFonts w:ascii="Meiryo UI" w:hAnsi="Meiryo UI"/>
                <w:sz w:val="18"/>
              </w:rPr>
              <w:t>+5〜10%</w:t>
            </w:r>
          </w:p>
        </w:tc>
      </w:tr>
      <w:tr>
        <w:tc>
          <w:tcPr>
            <w:tcW w:type="dxa" w:w="2351"/>
            <w:shd w:val="clear" w:color="auto" w:fill="DDEBF7"/>
          </w:tcPr>
          <w:p>
            <w:r>
              <w:rPr>
                <w:rFonts w:ascii="Meiryo UI" w:hAnsi="Meiryo UI"/>
                <w:sz w:val="18"/>
              </w:rPr>
              <w:t>🟢 円高転換によるコスト改善</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為替次第</w:t>
            </w:r>
          </w:p>
        </w:tc>
        <w:tc>
          <w:tcPr>
            <w:tcW w:type="dxa" w:w="2351"/>
            <w:shd w:val="clear" w:color="auto" w:fill="DDEBF7"/>
          </w:tcPr>
          <w:p>
            <w:r>
              <w:rPr>
                <w:rFonts w:ascii="Meiryo UI" w:hAnsi="Meiryo UI"/>
                <w:sz w:val="18"/>
              </w:rPr>
              <w:t>+5〜10%</w:t>
            </w:r>
          </w:p>
        </w:tc>
      </w:tr>
      <w:tr>
        <w:tc>
          <w:tcPr>
            <w:tcW w:type="dxa" w:w="2351"/>
          </w:tcPr>
          <w:p>
            <w:r>
              <w:rPr>
                <w:rFonts w:ascii="Meiryo UI" w:hAnsi="Meiryo UI"/>
                <w:sz w:val="18"/>
              </w:rPr>
              <w:t>🔵 親会社・大手によるTOB（買収）</w:t>
            </w:r>
          </w:p>
        </w:tc>
        <w:tc>
          <w:tcPr>
            <w:tcW w:type="dxa" w:w="2351"/>
          </w:tcPr>
          <w:p>
            <w:r>
              <w:rPr>
                <w:rFonts w:ascii="Meiryo UI" w:hAnsi="Meiryo UI"/>
                <w:sz w:val="18"/>
              </w:rPr>
              <w:t>低（可能性は低いが）</w:t>
            </w:r>
          </w:p>
        </w:tc>
        <w:tc>
          <w:tcPr>
            <w:tcW w:type="dxa" w:w="2351"/>
          </w:tcPr>
          <w:p>
            <w:r>
              <w:rPr>
                <w:rFonts w:ascii="Meiryo UI" w:hAnsi="Meiryo UI"/>
                <w:sz w:val="18"/>
              </w:rPr>
              <w:t>—</w:t>
            </w:r>
          </w:p>
        </w:tc>
        <w:tc>
          <w:tcPr>
            <w:tcW w:type="dxa" w:w="2351"/>
          </w:tcPr>
          <w:p>
            <w:r>
              <w:rPr>
                <w:rFonts w:ascii="Meiryo UI" w:hAnsi="Meiryo UI"/>
                <w:sz w:val="18"/>
              </w:rPr>
              <w:t>+40〜60%</w:t>
            </w:r>
          </w:p>
        </w:tc>
      </w:tr>
    </w:tbl>
    <w:p/>
    <w:p>
      <w:r>
        <w:rPr>
          <w:rFonts w:ascii="Meiryo UI" w:hAnsi="Meiryo UI"/>
          <w:sz w:val="20"/>
        </w:rPr>
        <w:t>最重要カタリスト: 東証PBR改善要請への対応策発表（自社株買い・増配・資産売却）が最も即効性のある株価トリガー。2026年5月の本決算発表時に何らかのコメントが出るかが焦点。</w:t>
      </w:r>
    </w:p>
    <w:p/>
    <w:p>
      <w:r>
        <w:t>──────────────────────────────────────────────────</w:t>
      </w:r>
    </w:p>
    <w:p/>
    <w:p>
      <w:pPr>
        <w:pStyle w:val="Heading3"/>
      </w:pPr>
      <w:r>
        <w:rPr>
          <w:rFonts w:ascii="Meiryo UI" w:hAnsi="Meiryo UI"/>
          <w:color w:val="2E74B5"/>
        </w:rPr>
        <w:t>⑦最終判断：割安放置には理由があるか？</w:t>
      </w:r>
    </w:p>
    <w:p/>
    <w:p>
      <w:pPr>
        <w:pStyle w:val="Heading4"/>
      </w:pPr>
      <w:r>
        <w:rPr>
          <w:rFonts w:ascii="Meiryo UI" w:hAnsi="Meiryo UI"/>
          <w:color w:val="2E74B5"/>
        </w:rPr>
        <w:t>「割安放置の理由」分析</w:t>
      </w:r>
    </w:p>
    <w:p/>
    <w:p>
      <w:pPr>
        <w:shd w:val="clear" w:color="auto" w:fill="F2F2F2"/>
      </w:pPr>
      <w:r>
        <w:rPr>
          <w:rFonts w:ascii="Courier New" w:hAnsi="Courier New"/>
          <w:sz w:val="16"/>
        </w:rPr>
        <w:t>割安放置の原因（深井評価）</w:t>
        <w:br/>
        <w:t>┌────────────────────────────────────────┐</w:t>
        <w:br/>
        <w:t>│ 1. ROEの低さ（4.1%）                         │ ★★★★★ （主因）</w:t>
        <w:br/>
        <w:t>│    → WACCを下回っている可能性。価値毀損の懸念      │</w:t>
        <w:br/>
        <w:t>│                                              │</w:t>
        <w:br/>
        <w:t>│ 2. 成長ストーリーの欠如                        │ ★★★★☆</w:t>
        <w:br/>
        <w:t>│    → ニッチトップだが市場自体の成長率が低い        │</w:t>
        <w:br/>
        <w:t>│                                              │</w:t>
        <w:br/>
        <w:t>│ 3. 小型株・流動性の低さ                        │ ★★★☆☆</w:t>
        <w:br/>
        <w:t>│    → 機関投資家が買いにくい。情報開示も限定的      │</w:t>
        <w:br/>
        <w:t>│                                              │</w:t>
        <w:br/>
        <w:t>│ 4. 経営陣の資本効率意識の低さ                  │ ★★★☆☆</w:t>
        <w:br/>
        <w:t>│    → 長期的にPBR1倍割れを放置してきた歴史        │</w:t>
        <w:br/>
        <w:t>│                                              │</w:t>
        <w:br/>
        <w:t>│ 5. 東証スタンダード（旧JASDAQ）の低評価         │ ★★☆☆☆</w:t>
        <w:br/>
        <w:t>│    → プライム市場基準に比べて低評価が継続しやすい  │</w:t>
        <w:br/>
        <w:t>└────────────────────────────────────────┘</w:t>
      </w:r>
    </w:p>
    <w:p/>
    <w:p>
      <w:r>
        <w:rPr>
          <w:rFonts w:ascii="Meiryo UI" w:hAnsi="Meiryo UI"/>
          <w:sz w:val="20"/>
        </w:rPr>
        <w:t>深井の最終判断:</w:t>
      </w:r>
    </w:p>
    <w:p/>
    <w:p>
      <w:r>
        <w:rPr>
          <w:rFonts w:ascii="Meiryo UI" w:hAnsi="Meiryo UI"/>
          <w:sz w:val="20"/>
        </w:rPr>
        <w:t>&gt; きもとは「割安だが、割安放置には一定の理由がある」典型例。NAVディスカウント43〜49%・EV/EBITDA4〜5倍という指標上の割安感は本物だが、ROE4.1%という低い収益性が根本的な問題。東証の要請・アクティビスト圧力・経営陣の意識変化というカタリストがなければ、割安状態が永続するリスクがある。</w:t>
      </w:r>
    </w:p>
    <w:p>
      <w:r>
        <w:rPr>
          <w:rFonts w:ascii="Meiryo UI" w:hAnsi="Meiryo UI"/>
          <w:sz w:val="20"/>
        </w:rPr>
        <w:t>&gt;</w:t>
      </w:r>
    </w:p>
    <w:p>
      <w:r>
        <w:rPr>
          <w:rFonts w:ascii="Meiryo UI" w:hAnsi="Meiryo UI"/>
          <w:sz w:val="20"/>
        </w:rPr>
        <w:t>&gt; ただし、現在株価¥268はNAV（¥473〜¥523）の約55%という水準であり、「最悪でもこれ以上大きく下がりにくい」というダウンサイドプロテクションは機能している。セキュリティ文書事業の安定収益と実質ネットキャッシュの財務基盤が下値支持力を持つ。</w:t>
      </w:r>
    </w:p>
    <w:p>
      <w:r>
        <w:rPr>
          <w:rFonts w:ascii="Meiryo UI" w:hAnsi="Meiryo UI"/>
          <w:sz w:val="20"/>
        </w:rPr>
        <w:t>&gt;</w:t>
      </w:r>
    </w:p>
    <w:p>
      <w:r>
        <w:rPr>
          <w:rFonts w:ascii="Meiryo UI" w:hAnsi="Meiryo UI"/>
          <w:sz w:val="20"/>
        </w:rPr>
        <w:t>&gt; 投資判断: 🟡 中立〜弱い買い（NEUTRAL to WEAK BUY）</w:t>
      </w:r>
    </w:p>
    <w:p>
      <w:r>
        <w:rPr>
          <w:rFonts w:ascii="Meiryo UI" w:hAnsi="Meiryo UI"/>
          <w:sz w:val="20"/>
        </w:rPr>
        <w:t>&gt; 東証要請への対応策が見えてきた段階でのエントリーが理想的。現時点での大量購入は非推奨。</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直近FY実績サマリー（推計値含む）</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¥268</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¥433</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EPS</w:t>
            </w:r>
          </w:p>
        </w:tc>
        <w:tc>
          <w:tcPr>
            <w:tcW w:type="dxa" w:w="3135"/>
          </w:tcPr>
          <w:p>
            <w:r>
              <w:rPr>
                <w:rFonts w:ascii="Meiryo UI" w:hAnsi="Meiryo UI"/>
                <w:sz w:val="18"/>
              </w:rPr>
              <w:t>¥22</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4.1%</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PBR</w:t>
            </w:r>
          </w:p>
        </w:tc>
        <w:tc>
          <w:tcPr>
            <w:tcW w:type="dxa" w:w="3135"/>
          </w:tcPr>
          <w:p>
            <w:r>
              <w:rPr>
                <w:rFonts w:ascii="Meiryo UI" w:hAnsi="Meiryo UI"/>
                <w:sz w:val="18"/>
              </w:rPr>
              <w:t>0.62倍</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12.2倍</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推計売上高</w:t>
            </w:r>
          </w:p>
        </w:tc>
        <w:tc>
          <w:tcPr>
            <w:tcW w:type="dxa" w:w="3135"/>
          </w:tcPr>
          <w:p>
            <w:r>
              <w:rPr>
                <w:rFonts w:ascii="Meiryo UI" w:hAnsi="Meiryo UI"/>
                <w:sz w:val="18"/>
              </w:rPr>
              <w:t>~¥60億円</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推計営業利益率</w:t>
            </w:r>
          </w:p>
        </w:tc>
        <w:tc>
          <w:tcPr>
            <w:tcW w:type="dxa" w:w="3135"/>
            <w:shd w:val="clear" w:color="auto" w:fill="DDEBF7"/>
          </w:tcPr>
          <w:p>
            <w:r>
              <w:rPr>
                <w:rFonts w:ascii="Meiryo UI" w:hAnsi="Meiryo UI"/>
                <w:sz w:val="18"/>
              </w:rPr>
              <w:t>~5〜6%</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推計FCFマージン</w:t>
            </w:r>
          </w:p>
        </w:tc>
        <w:tc>
          <w:tcPr>
            <w:tcW w:type="dxa" w:w="3135"/>
          </w:tcPr>
          <w:p>
            <w:r>
              <w:rPr>
                <w:rFonts w:ascii="Meiryo UI" w:hAnsi="Meiryo UI"/>
                <w:sz w:val="18"/>
              </w:rPr>
              <w:t>~3〜5%</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推計EV/EBITDA</w:t>
            </w:r>
          </w:p>
        </w:tc>
        <w:tc>
          <w:tcPr>
            <w:tcW w:type="dxa" w:w="3135"/>
            <w:shd w:val="clear" w:color="auto" w:fill="DDEBF7"/>
          </w:tcPr>
          <w:p>
            <w:r>
              <w:rPr>
                <w:rFonts w:ascii="Meiryo UI" w:hAnsi="Meiryo UI"/>
                <w:sz w:val="18"/>
              </w:rPr>
              <w:t>~4.2〜4.7倍</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推計配当利回り</w:t>
            </w:r>
          </w:p>
        </w:tc>
        <w:tc>
          <w:tcPr>
            <w:tcW w:type="dxa" w:w="3135"/>
          </w:tcPr>
          <w:p>
            <w:r>
              <w:rPr>
                <w:rFonts w:ascii="Meiryo UI" w:hAnsi="Meiryo UI"/>
                <w:sz w:val="18"/>
              </w:rPr>
              <w:t>~2.5〜3.0%</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推計自己資本比率</w:t>
            </w:r>
          </w:p>
        </w:tc>
        <w:tc>
          <w:tcPr>
            <w:tcW w:type="dxa" w:w="3135"/>
            <w:shd w:val="clear" w:color="auto" w:fill="DDEBF7"/>
          </w:tcPr>
          <w:p>
            <w:r>
              <w:rPr>
                <w:rFonts w:ascii="Meiryo UI" w:hAnsi="Meiryo UI"/>
                <w:sz w:val="18"/>
              </w:rPr>
              <w:t>~60〜70%</w:t>
            </w:r>
          </w:p>
        </w:tc>
        <w:tc>
          <w:tcPr>
            <w:tcW w:type="dxa" w:w="3135"/>
            <w:shd w:val="clear" w:color="auto" w:fill="DDEBF7"/>
          </w:tcPr>
          <w:p>
            <w:r>
              <w:rPr>
                <w:rFonts w:ascii="Meiryo UI" w:hAnsi="Meiryo UI"/>
                <w:sz w:val="18"/>
              </w:rPr>
              <w:t>【推計。高水準】</w:t>
            </w:r>
          </w:p>
        </w:tc>
      </w:tr>
    </w:tbl>
    <w:p/>
    <w:p>
      <w:pPr>
        <w:pStyle w:val="Heading3"/>
      </w:pPr>
      <w:r>
        <w:rPr>
          <w:rFonts w:ascii="Meiryo UI" w:hAnsi="Meiryo UI"/>
          <w:color w:val="2E74B5"/>
        </w:rPr>
        <w:t>キャッシュフロー推計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+¥3〜5億円/年</w:t>
            </w:r>
          </w:p>
        </w:tc>
        <w:tc>
          <w:tcPr>
            <w:tcW w:type="dxa" w:w="3135"/>
          </w:tcPr>
          <w:p>
            <w:r>
              <w:rPr>
                <w:rFonts w:ascii="Meiryo UI" w:hAnsi="Meiryo UI"/>
                <w:sz w:val="18"/>
              </w:rPr>
              <w:t>安定的なキャッシュ創出</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-¥1〜2億円/年</w:t>
            </w:r>
          </w:p>
        </w:tc>
        <w:tc>
          <w:tcPr>
            <w:tcW w:type="dxa" w:w="3135"/>
            <w:shd w:val="clear" w:color="auto" w:fill="DDEBF7"/>
          </w:tcPr>
          <w:p>
            <w:r>
              <w:rPr>
                <w:rFonts w:ascii="Meiryo UI" w:hAnsi="Meiryo UI"/>
                <w:sz w:val="18"/>
              </w:rPr>
              <w:t>設備維持・更新中心</w:t>
            </w:r>
          </w:p>
        </w:tc>
      </w:tr>
      <w:tr>
        <w:tc>
          <w:tcPr>
            <w:tcW w:type="dxa" w:w="3135"/>
          </w:tcPr>
          <w:p>
            <w:r>
              <w:rPr>
                <w:rFonts w:ascii="Meiryo UI" w:hAnsi="Meiryo UI"/>
                <w:sz w:val="18"/>
              </w:rPr>
              <w:t>財務CF</w:t>
            </w:r>
          </w:p>
        </w:tc>
        <w:tc>
          <w:tcPr>
            <w:tcW w:type="dxa" w:w="3135"/>
          </w:tcPr>
          <w:p>
            <w:r>
              <w:rPr>
                <w:rFonts w:ascii="Meiryo UI" w:hAnsi="Meiryo UI"/>
                <w:sz w:val="18"/>
              </w:rPr>
              <w:t>-¥0.5〜1億円/年</w:t>
            </w:r>
          </w:p>
        </w:tc>
        <w:tc>
          <w:tcPr>
            <w:tcW w:type="dxa" w:w="3135"/>
          </w:tcPr>
          <w:p>
            <w:r>
              <w:rPr>
                <w:rFonts w:ascii="Meiryo UI" w:hAnsi="Meiryo UI"/>
                <w:sz w:val="18"/>
              </w:rPr>
              <w:t>配当支払い等</w:t>
            </w:r>
          </w:p>
        </w:tc>
      </w:tr>
      <w:tr>
        <w:tc>
          <w:tcPr>
            <w:tcW w:type="dxa" w:w="3135"/>
            <w:shd w:val="clear" w:color="auto" w:fill="DDEBF7"/>
          </w:tcPr>
          <w:p>
            <w:r>
              <w:rPr>
                <w:rFonts w:ascii="Meiryo UI" w:hAnsi="Meiryo UI"/>
                <w:sz w:val="18"/>
              </w:rPr>
              <w:t>推計FCF</w:t>
            </w:r>
          </w:p>
        </w:tc>
        <w:tc>
          <w:tcPr>
            <w:tcW w:type="dxa" w:w="3135"/>
            <w:shd w:val="clear" w:color="auto" w:fill="DDEBF7"/>
          </w:tcPr>
          <w:p>
            <w:r>
              <w:rPr>
                <w:rFonts w:ascii="Meiryo UI" w:hAnsi="Meiryo UI"/>
                <w:sz w:val="18"/>
              </w:rPr>
              <w:t>+¥2〜3億円/年</w:t>
            </w:r>
          </w:p>
        </w:tc>
        <w:tc>
          <w:tcPr>
            <w:tcW w:type="dxa" w:w="3135"/>
            <w:shd w:val="clear" w:color="auto" w:fill="DDEBF7"/>
          </w:tcPr>
          <w:p>
            <w:r>
              <w:rPr>
                <w:rFonts w:ascii="Meiryo UI" w:hAnsi="Meiryo UI"/>
                <w:sz w:val="18"/>
              </w:rPr>
              <w:t>純資産に積み上がる構造</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前提条件（全て明記）</w:t>
      </w:r>
    </w:p>
    <w:p/>
    <w:p>
      <w:pPr>
        <w:pStyle w:val="Heading4"/>
      </w:pPr>
      <w:r>
        <w:rPr>
          <w:rFonts w:ascii="Meiryo UI" w:hAnsi="Meiryo UI"/>
          <w:color w:val="2E74B5"/>
        </w:rPr>
        <w:t>マクロ金利前提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2.429%</w:t>
            </w:r>
          </w:p>
        </w:tc>
        <w:tc>
          <w:tcPr>
            <w:tcW w:type="dxa" w:w="3135"/>
          </w:tcPr>
          <w:p>
            <w:r>
              <w:rPr>
                <w:rFonts w:ascii="Meiryo UI" w:hAnsi="Meiryo UI"/>
                <w:sz w:val="18"/>
              </w:rPr>
              <w:t>日本10年国債（JGB10Y）2026-04-08 財務省</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2025年推計、日本市場5.5〜6.5%）</w:t>
            </w:r>
          </w:p>
        </w:tc>
      </w:tr>
      <w:tr>
        <w:tc>
          <w:tcPr>
            <w:tcW w:type="dxa" w:w="3135"/>
          </w:tcPr>
          <w:p>
            <w:r>
              <w:rPr>
                <w:rFonts w:ascii="Meiryo UI" w:hAnsi="Meiryo UI"/>
                <w:sz w:val="18"/>
              </w:rPr>
              <w:t>β（ベータ）</w:t>
            </w:r>
          </w:p>
        </w:tc>
        <w:tc>
          <w:tcPr>
            <w:tcW w:type="dxa" w:w="3135"/>
          </w:tcPr>
          <w:p>
            <w:r>
              <w:rPr>
                <w:rFonts w:ascii="Meiryo UI" w:hAnsi="Meiryo UI"/>
                <w:sz w:val="18"/>
              </w:rPr>
              <w:t>0.70</w:t>
            </w:r>
          </w:p>
        </w:tc>
        <w:tc>
          <w:tcPr>
            <w:tcW w:type="dxa" w:w="3135"/>
          </w:tcPr>
          <w:p>
            <w:r>
              <w:rPr>
                <w:rFonts w:ascii="Meiryo UI" w:hAnsi="Meiryo UI"/>
                <w:sz w:val="18"/>
              </w:rPr>
              <w:t>小型特殊素材株・低流動性・ディフェンシブ性考慮【推計】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+ 0.70 × 6.0% = 6.629%</w:t>
            </w:r>
          </w:p>
        </w:tc>
        <w:tc>
          <w:tcPr>
            <w:tcW w:type="dxa" w:w="3135"/>
            <w:shd w:val="clear" w:color="auto" w:fill="DDEBF7"/>
          </w:tcPr>
          <w:p>
            <w:r>
              <w:rPr>
                <w:rFonts w:ascii="Meiryo UI" w:hAnsi="Meiryo UI"/>
                <w:sz w:val="18"/>
              </w:rPr>
              <w:t>CAPM計算</w:t>
            </w:r>
          </w:p>
        </w:tc>
      </w:tr>
    </w:tbl>
    <w:p/>
    <w:p>
      <w:pPr>
        <w:pStyle w:val="Heading4"/>
      </w:pPr>
      <w:r>
        <w:rPr>
          <w:rFonts w:ascii="Meiryo UI" w:hAnsi="Meiryo UI"/>
          <w:color w:val="2E74B5"/>
        </w:rPr>
        <w:t>資本構成・WACC</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E（株式時価比率）</w:t>
            </w:r>
          </w:p>
        </w:tc>
        <w:tc>
          <w:tcPr>
            <w:tcW w:type="dxa" w:w="3135"/>
          </w:tcPr>
          <w:p>
            <w:r>
              <w:rPr>
                <w:rFonts w:ascii="Meiryo UI" w:hAnsi="Meiryo UI"/>
                <w:sz w:val="18"/>
              </w:rPr>
              <w:t>85%</w:t>
            </w:r>
          </w:p>
        </w:tc>
        <w:tc>
          <w:tcPr>
            <w:tcW w:type="dxa" w:w="3135"/>
          </w:tcPr>
          <w:p>
            <w:r>
              <w:rPr>
                <w:rFonts w:ascii="Meiryo UI" w:hAnsi="Meiryo UI"/>
                <w:sz w:val="18"/>
              </w:rPr>
              <w:t>実質ネットキャッシュ企業と推計</w:t>
            </w:r>
          </w:p>
        </w:tc>
      </w:tr>
      <w:tr>
        <w:tc>
          <w:tcPr>
            <w:tcW w:type="dxa" w:w="3135"/>
            <w:shd w:val="clear" w:color="auto" w:fill="DDEBF7"/>
          </w:tcPr>
          <w:p>
            <w:r>
              <w:rPr>
                <w:rFonts w:ascii="Meiryo UI" w:hAnsi="Meiryo UI"/>
                <w:sz w:val="18"/>
              </w:rPr>
              <w:t>D（有利子負債比率）</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Rd（借入金利）</w:t>
            </w:r>
          </w:p>
        </w:tc>
        <w:tc>
          <w:tcPr>
            <w:tcW w:type="dxa" w:w="3135"/>
          </w:tcPr>
          <w:p>
            <w:r>
              <w:rPr>
                <w:rFonts w:ascii="Meiryo UI" w:hAnsi="Meiryo UI"/>
                <w:sz w:val="18"/>
              </w:rPr>
              <w:t>1.5%</w:t>
            </w:r>
          </w:p>
        </w:tc>
        <w:tc>
          <w:tcPr>
            <w:tcW w:type="dxa" w:w="3135"/>
          </w:tcPr>
          <w:p>
            <w:r>
              <w:rPr>
                <w:rFonts w:ascii="Meiryo UI" w:hAnsi="Meiryo UI"/>
                <w:sz w:val="18"/>
              </w:rPr>
              <w:t>低金利環境・信用力良好【推計】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日本法人税（国税+地方税）</w:t>
            </w:r>
          </w:p>
        </w:tc>
      </w:tr>
      <w:tr>
        <w:tc>
          <w:tcPr>
            <w:tcW w:type="dxa" w:w="3135"/>
          </w:tcPr>
          <w:p>
            <w:r>
              <w:rPr>
                <w:rFonts w:ascii="Meiryo UI" w:hAnsi="Meiryo UI"/>
                <w:sz w:val="18"/>
              </w:rPr>
              <w:t>WACC</w:t>
            </w:r>
          </w:p>
        </w:tc>
        <w:tc>
          <w:tcPr>
            <w:tcW w:type="dxa" w:w="3135"/>
          </w:tcPr>
          <w:p>
            <w:r>
              <w:rPr>
                <w:rFonts w:ascii="Meiryo UI" w:hAnsi="Meiryo UI"/>
                <w:sz w:val="18"/>
              </w:rPr>
              <w:t>0.85 × 6.629% + 0.15 × 1.5% × (1-0.30)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 5.635% + 0.158% = 5.793%</w:t>
            </w:r>
          </w:p>
        </w:tc>
        <w:tc>
          <w:tcPr>
            <w:tcW w:type="dxa" w:w="3135"/>
            <w:shd w:val="clear" w:color="auto" w:fill="DDEBF7"/>
          </w:tcPr>
          <w:p>
            <w:r>
              <w:rPr>
                <w:rFonts w:ascii="Meiryo UI" w:hAnsi="Meiryo UI"/>
                <w:sz w:val="18"/>
              </w:rPr>
            </w:r>
          </w:p>
        </w:tc>
      </w:tr>
      <w:tr>
        <w:tc>
          <w:tcPr>
            <w:tcW w:type="dxa" w:w="3135"/>
          </w:tcPr>
          <w:p>
            <w:r>
              <w:rPr>
                <w:rFonts w:ascii="Meiryo UI" w:hAnsi="Meiryo UI"/>
                <w:sz w:val="18"/>
              </w:rPr>
              <w:t>≈ 5.8%</w:t>
            </w:r>
          </w:p>
        </w:tc>
        <w:tc>
          <w:tcPr>
            <w:tcW w:type="dxa" w:w="3135"/>
          </w:tcPr>
          <w:p>
            <w:r>
              <w:rPr>
                <w:rFonts w:ascii="Meiryo UI" w:hAnsi="Meiryo UI"/>
                <w:sz w:val="18"/>
              </w:rPr>
            </w:r>
          </w:p>
        </w:tc>
        <w:tc>
          <w:tcPr>
            <w:tcW w:type="dxa" w:w="3135"/>
          </w:tcPr>
          <w:p>
            <w:r>
              <w:rPr>
                <w:rFonts w:ascii="Meiryo UI" w:hAnsi="Meiryo UI"/>
                <w:sz w:val="18"/>
              </w:rPr>
            </w:r>
          </w:p>
        </w:tc>
      </w:tr>
    </w:tbl>
    <w:p/>
    <w:p>
      <w:pPr>
        <w:pStyle w:val="Heading4"/>
      </w:pPr>
      <w:r>
        <w:rPr>
          <w:rFonts w:ascii="Meiryo UI" w:hAnsi="Meiryo UI"/>
          <w:color w:val="2E74B5"/>
        </w:rPr>
        <w:t>DCF成長率前提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フェーズ1（高成長期）</w:t>
            </w:r>
          </w:p>
        </w:tc>
        <w:tc>
          <w:tcPr>
            <w:tcW w:type="dxa" w:w="2351"/>
          </w:tcPr>
          <w:p>
            <w:r>
              <w:rPr>
                <w:rFonts w:ascii="Meiryo UI" w:hAnsi="Meiryo UI"/>
                <w:sz w:val="18"/>
              </w:rPr>
              <w:t>FY2026〜FY2028</w:t>
            </w:r>
          </w:p>
        </w:tc>
        <w:tc>
          <w:tcPr>
            <w:tcW w:type="dxa" w:w="2351"/>
          </w:tcPr>
          <w:p>
            <w:r>
              <w:rPr>
                <w:rFonts w:ascii="Meiryo UI" w:hAnsi="Meiryo UI"/>
                <w:sz w:val="18"/>
              </w:rPr>
              <w:t>+3〜5%</w:t>
            </w:r>
          </w:p>
        </w:tc>
        <w:tc>
          <w:tcPr>
            <w:tcW w:type="dxa" w:w="2351"/>
          </w:tcPr>
          <w:p>
            <w:r>
              <w:rPr>
                <w:rFonts w:ascii="Meiryo UI" w:hAnsi="Meiryo UI"/>
                <w:sz w:val="18"/>
              </w:rPr>
              <w:t>AI需要・セキュリティ文書堅調</w:t>
            </w:r>
          </w:p>
        </w:tc>
      </w:tr>
      <w:tr>
        <w:tc>
          <w:tcPr>
            <w:tcW w:type="dxa" w:w="2351"/>
            <w:shd w:val="clear" w:color="auto" w:fill="DDEBF7"/>
          </w:tcPr>
          <w:p>
            <w:r>
              <w:rPr>
                <w:rFonts w:ascii="Meiryo UI" w:hAnsi="Meiryo UI"/>
                <w:sz w:val="18"/>
              </w:rPr>
              <w:t>フェーズ2（安定成長期）</w:t>
            </w:r>
          </w:p>
        </w:tc>
        <w:tc>
          <w:tcPr>
            <w:tcW w:type="dxa" w:w="2351"/>
            <w:shd w:val="clear" w:color="auto" w:fill="DDEBF7"/>
          </w:tcPr>
          <w:p>
            <w:r>
              <w:rPr>
                <w:rFonts w:ascii="Meiryo UI" w:hAnsi="Meiryo UI"/>
                <w:sz w:val="18"/>
              </w:rPr>
              <w:t>FY2029〜FY2030</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市場成熟化</w:t>
            </w:r>
          </w:p>
        </w:tc>
      </w:tr>
      <w:tr>
        <w:tc>
          <w:tcPr>
            <w:tcW w:type="dxa" w:w="2351"/>
          </w:tcPr>
          <w:p>
            <w:r>
              <w:rPr>
                <w:rFonts w:ascii="Meiryo UI" w:hAnsi="Meiryo UI"/>
                <w:sz w:val="18"/>
              </w:rPr>
              <w:t>ターミナルグロース率（g）</w:t>
            </w:r>
          </w:p>
        </w:tc>
        <w:tc>
          <w:tcPr>
            <w:tcW w:type="dxa" w:w="2351"/>
          </w:tcPr>
          <w:p>
            <w:r>
              <w:rPr>
                <w:rFonts w:ascii="Meiryo UI" w:hAnsi="Meiryo UI"/>
                <w:sz w:val="18"/>
              </w:rPr>
              <w:t>永続</w:t>
            </w:r>
          </w:p>
        </w:tc>
        <w:tc>
          <w:tcPr>
            <w:tcW w:type="dxa" w:w="2351"/>
          </w:tcPr>
          <w:p>
            <w:r>
              <w:rPr>
                <w:rFonts w:ascii="Meiryo UI" w:hAnsi="Meiryo UI"/>
                <w:sz w:val="18"/>
              </w:rPr>
              <w:t>1.0%</w:t>
            </w:r>
          </w:p>
        </w:tc>
        <w:tc>
          <w:tcPr>
            <w:tcW w:type="dxa" w:w="2351"/>
          </w:tcPr>
          <w:p>
            <w:r>
              <w:rPr>
                <w:rFonts w:ascii="Meiryo UI" w:hAnsi="Meiryo UI"/>
                <w:sz w:val="18"/>
              </w:rPr>
              <w:t>日本低成長経済・インフレ率考慮</w:t>
            </w:r>
          </w:p>
        </w:tc>
      </w:tr>
    </w:tbl>
    <w:p/>
    <w:p>
      <w:pPr>
        <w:pStyle w:val="Heading3"/>
      </w:pPr>
      <w:r>
        <w:rPr>
          <w:rFonts w:ascii="Meiryo UI" w:hAnsi="Meiryo UI"/>
          <w:color w:val="2E74B5"/>
        </w:rPr>
        <w:t>4-2. FCFプロジェクション（基本シナリオ）</w:t>
      </w:r>
    </w:p>
    <w:p/>
    <w:p>
      <w:r>
        <w:rPr>
          <w:rFonts w:ascii="Meiryo UI" w:hAnsi="Meiryo UI"/>
          <w:sz w:val="20"/>
        </w:rPr>
        <w:t>ベースFCF: ¥250百万円/年（¥2.5億円）【推計】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成長率</w:t>
            </w:r>
          </w:p>
        </w:tc>
        <w:tc>
          <w:tcPr>
            <w:tcW w:type="dxa" w:w="3135"/>
            <w:shd w:val="clear" w:color="auto" w:fill="2E74B5"/>
          </w:tcPr>
          <w:p>
            <w:r>
              <w:rPr>
                <w:rFonts w:ascii="Meiryo UI" w:hAnsi="Meiryo UI"/>
                <w:b/>
                <w:color w:val="FFFFFF"/>
                <w:sz w:val="18"/>
              </w:rPr>
              <w:t>FCF（百万円）</w:t>
            </w:r>
          </w:p>
        </w:tc>
      </w:tr>
      <w:tr>
        <w:tc>
          <w:tcPr>
            <w:tcW w:type="dxa" w:w="3135"/>
          </w:tcPr>
          <w:p>
            <w:r>
              <w:rPr>
                <w:rFonts w:ascii="Meiryo UI" w:hAnsi="Meiryo UI"/>
                <w:sz w:val="18"/>
              </w:rPr>
              <w:t>FY2026E</w:t>
            </w:r>
          </w:p>
        </w:tc>
        <w:tc>
          <w:tcPr>
            <w:tcW w:type="dxa" w:w="3135"/>
          </w:tcPr>
          <w:p>
            <w:r>
              <w:rPr>
                <w:rFonts w:ascii="Meiryo UI" w:hAnsi="Meiryo UI"/>
                <w:sz w:val="18"/>
              </w:rPr>
              <w:t>+4%</w:t>
            </w:r>
          </w:p>
        </w:tc>
        <w:tc>
          <w:tcPr>
            <w:tcW w:type="dxa" w:w="3135"/>
          </w:tcPr>
          <w:p>
            <w:r>
              <w:rPr>
                <w:rFonts w:ascii="Meiryo UI" w:hAnsi="Meiryo UI"/>
                <w:sz w:val="18"/>
              </w:rPr>
              <w:t>¥260</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+4%</w:t>
            </w:r>
          </w:p>
        </w:tc>
        <w:tc>
          <w:tcPr>
            <w:tcW w:type="dxa" w:w="3135"/>
            <w:shd w:val="clear" w:color="auto" w:fill="DDEBF7"/>
          </w:tcPr>
          <w:p>
            <w:r>
              <w:rPr>
                <w:rFonts w:ascii="Meiryo UI" w:hAnsi="Meiryo UI"/>
                <w:sz w:val="18"/>
              </w:rPr>
              <w:t>¥270</w:t>
            </w:r>
          </w:p>
        </w:tc>
      </w:tr>
      <w:tr>
        <w:tc>
          <w:tcPr>
            <w:tcW w:type="dxa" w:w="3135"/>
          </w:tcPr>
          <w:p>
            <w:r>
              <w:rPr>
                <w:rFonts w:ascii="Meiryo UI" w:hAnsi="Meiryo UI"/>
                <w:sz w:val="18"/>
              </w:rPr>
              <w:t>FY2028E</w:t>
            </w:r>
          </w:p>
        </w:tc>
        <w:tc>
          <w:tcPr>
            <w:tcW w:type="dxa" w:w="3135"/>
          </w:tcPr>
          <w:p>
            <w:r>
              <w:rPr>
                <w:rFonts w:ascii="Meiryo UI" w:hAnsi="Meiryo UI"/>
                <w:sz w:val="18"/>
              </w:rPr>
              <w:t>+3%</w:t>
            </w:r>
          </w:p>
        </w:tc>
        <w:tc>
          <w:tcPr>
            <w:tcW w:type="dxa" w:w="3135"/>
          </w:tcPr>
          <w:p>
            <w:r>
              <w:rPr>
                <w:rFonts w:ascii="Meiryo UI" w:hAnsi="Meiryo UI"/>
                <w:sz w:val="18"/>
              </w:rPr>
              <w:t>¥278</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¥284</w:t>
            </w:r>
          </w:p>
        </w:tc>
      </w:tr>
      <w:tr>
        <w:tc>
          <w:tcPr>
            <w:tcW w:type="dxa" w:w="3135"/>
          </w:tcPr>
          <w:p>
            <w:r>
              <w:rPr>
                <w:rFonts w:ascii="Meiryo UI" w:hAnsi="Meiryo UI"/>
                <w:sz w:val="18"/>
              </w:rPr>
              <w:t>FY2030E</w:t>
            </w:r>
          </w:p>
        </w:tc>
        <w:tc>
          <w:tcPr>
            <w:tcW w:type="dxa" w:w="3135"/>
          </w:tcPr>
          <w:p>
            <w:r>
              <w:rPr>
                <w:rFonts w:ascii="Meiryo UI" w:hAnsi="Meiryo UI"/>
                <w:sz w:val="18"/>
              </w:rPr>
              <w:t>+2%</w:t>
            </w:r>
          </w:p>
        </w:tc>
        <w:tc>
          <w:tcPr>
            <w:tcW w:type="dxa" w:w="3135"/>
          </w:tcPr>
          <w:p>
            <w:r>
              <w:rPr>
                <w:rFonts w:ascii="Meiryo UI" w:hAnsi="Meiryo UI"/>
                <w:sz w:val="18"/>
              </w:rPr>
              <w:t>¥290</w:t>
            </w:r>
          </w:p>
        </w:tc>
      </w:tr>
      <w:tr>
        <w:tc>
          <w:tcPr>
            <w:tcW w:type="dxa" w:w="3135"/>
            <w:shd w:val="clear" w:color="auto" w:fill="DDEBF7"/>
          </w:tcPr>
          <w:p>
            <w:r>
              <w:rPr>
                <w:rFonts w:ascii="Meiryo UI" w:hAnsi="Meiryo UI"/>
                <w:sz w:val="18"/>
              </w:rPr>
              <w:t>ターミナル</w:t>
            </w:r>
          </w:p>
        </w:tc>
        <w:tc>
          <w:tcPr>
            <w:tcW w:type="dxa" w:w="3135"/>
            <w:shd w:val="clear" w:color="auto" w:fill="DDEBF7"/>
          </w:tcPr>
          <w:p>
            <w:r>
              <w:rPr>
                <w:rFonts w:ascii="Meiryo UI" w:hAnsi="Meiryo UI"/>
                <w:sz w:val="18"/>
              </w:rPr>
              <w:t>g=1.0%</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4-3. DCF計算（基本シナリオ）</w:t>
      </w:r>
    </w:p>
    <w:p/>
    <w:p>
      <w:r>
        <w:rPr>
          <w:rFonts w:ascii="Meiryo UI" w:hAnsi="Meiryo UI"/>
          <w:sz w:val="20"/>
        </w:rPr>
        <w:t>割引率 WACC = 5.80%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FY2026E</w:t>
            </w:r>
          </w:p>
        </w:tc>
        <w:tc>
          <w:tcPr>
            <w:tcW w:type="dxa" w:w="2351"/>
          </w:tcPr>
          <w:p>
            <w:r>
              <w:rPr>
                <w:rFonts w:ascii="Meiryo UI" w:hAnsi="Meiryo UI"/>
                <w:sz w:val="18"/>
              </w:rPr>
              <w:t>¥260</w:t>
            </w:r>
          </w:p>
        </w:tc>
        <w:tc>
          <w:tcPr>
            <w:tcW w:type="dxa" w:w="2351"/>
          </w:tcPr>
          <w:p>
            <w:r>
              <w:rPr>
                <w:rFonts w:ascii="Meiryo UI" w:hAnsi="Meiryo UI"/>
                <w:sz w:val="18"/>
              </w:rPr>
              <w:t>1/(1.058)^1 = 0.9452</w:t>
            </w:r>
          </w:p>
        </w:tc>
        <w:tc>
          <w:tcPr>
            <w:tcW w:type="dxa" w:w="2351"/>
          </w:tcPr>
          <w:p>
            <w:r>
              <w:rPr>
                <w:rFonts w:ascii="Meiryo UI" w:hAnsi="Meiryo UI"/>
                <w:sz w:val="18"/>
              </w:rPr>
              <w:t>¥245.8</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¥270</w:t>
            </w:r>
          </w:p>
        </w:tc>
        <w:tc>
          <w:tcPr>
            <w:tcW w:type="dxa" w:w="2351"/>
            <w:shd w:val="clear" w:color="auto" w:fill="DDEBF7"/>
          </w:tcPr>
          <w:p>
            <w:r>
              <w:rPr>
                <w:rFonts w:ascii="Meiryo UI" w:hAnsi="Meiryo UI"/>
                <w:sz w:val="18"/>
              </w:rPr>
              <w:t>1/(1.058)^2 = 0.8934</w:t>
            </w:r>
          </w:p>
        </w:tc>
        <w:tc>
          <w:tcPr>
            <w:tcW w:type="dxa" w:w="2351"/>
            <w:shd w:val="clear" w:color="auto" w:fill="DDEBF7"/>
          </w:tcPr>
          <w:p>
            <w:r>
              <w:rPr>
                <w:rFonts w:ascii="Meiryo UI" w:hAnsi="Meiryo UI"/>
                <w:sz w:val="18"/>
              </w:rPr>
              <w:t>¥241.2</w:t>
            </w:r>
          </w:p>
        </w:tc>
      </w:tr>
      <w:tr>
        <w:tc>
          <w:tcPr>
            <w:tcW w:type="dxa" w:w="2351"/>
          </w:tcPr>
          <w:p>
            <w:r>
              <w:rPr>
                <w:rFonts w:ascii="Meiryo UI" w:hAnsi="Meiryo UI"/>
                <w:sz w:val="18"/>
              </w:rPr>
              <w:t>FY2028E</w:t>
            </w:r>
          </w:p>
        </w:tc>
        <w:tc>
          <w:tcPr>
            <w:tcW w:type="dxa" w:w="2351"/>
          </w:tcPr>
          <w:p>
            <w:r>
              <w:rPr>
                <w:rFonts w:ascii="Meiryo UI" w:hAnsi="Meiryo UI"/>
                <w:sz w:val="18"/>
              </w:rPr>
              <w:t>¥278</w:t>
            </w:r>
          </w:p>
        </w:tc>
        <w:tc>
          <w:tcPr>
            <w:tcW w:type="dxa" w:w="2351"/>
          </w:tcPr>
          <w:p>
            <w:r>
              <w:rPr>
                <w:rFonts w:ascii="Meiryo UI" w:hAnsi="Meiryo UI"/>
                <w:sz w:val="18"/>
              </w:rPr>
              <w:t>1/(1.058)^3 = 0.8444</w:t>
            </w:r>
          </w:p>
        </w:tc>
        <w:tc>
          <w:tcPr>
            <w:tcW w:type="dxa" w:w="2351"/>
          </w:tcPr>
          <w:p>
            <w:r>
              <w:rPr>
                <w:rFonts w:ascii="Meiryo UI" w:hAnsi="Meiryo UI"/>
                <w:sz w:val="18"/>
              </w:rPr>
              <w:t>¥234.7</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¥284</w:t>
            </w:r>
          </w:p>
        </w:tc>
        <w:tc>
          <w:tcPr>
            <w:tcW w:type="dxa" w:w="2351"/>
            <w:shd w:val="clear" w:color="auto" w:fill="DDEBF7"/>
          </w:tcPr>
          <w:p>
            <w:r>
              <w:rPr>
                <w:rFonts w:ascii="Meiryo UI" w:hAnsi="Meiryo UI"/>
                <w:sz w:val="18"/>
              </w:rPr>
              <w:t>1/(1.058)^4 = 0.7981</w:t>
            </w:r>
          </w:p>
        </w:tc>
        <w:tc>
          <w:tcPr>
            <w:tcW w:type="dxa" w:w="2351"/>
            <w:shd w:val="clear" w:color="auto" w:fill="DDEBF7"/>
          </w:tcPr>
          <w:p>
            <w:r>
              <w:rPr>
                <w:rFonts w:ascii="Meiryo UI" w:hAnsi="Meiryo UI"/>
                <w:sz w:val="18"/>
              </w:rPr>
              <w:t>¥226.7</w:t>
            </w:r>
          </w:p>
        </w:tc>
      </w:tr>
      <w:tr>
        <w:tc>
          <w:tcPr>
            <w:tcW w:type="dxa" w:w="2351"/>
          </w:tcPr>
          <w:p>
            <w:r>
              <w:rPr>
                <w:rFonts w:ascii="Meiryo UI" w:hAnsi="Meiryo UI"/>
                <w:sz w:val="18"/>
              </w:rPr>
              <w:t>FY2030E</w:t>
            </w:r>
          </w:p>
        </w:tc>
        <w:tc>
          <w:tcPr>
            <w:tcW w:type="dxa" w:w="2351"/>
          </w:tcPr>
          <w:p>
            <w:r>
              <w:rPr>
                <w:rFonts w:ascii="Meiryo UI" w:hAnsi="Meiryo UI"/>
                <w:sz w:val="18"/>
              </w:rPr>
              <w:t>¥290</w:t>
            </w:r>
          </w:p>
        </w:tc>
        <w:tc>
          <w:tcPr>
            <w:tcW w:type="dxa" w:w="2351"/>
          </w:tcPr>
          <w:p>
            <w:r>
              <w:rPr>
                <w:rFonts w:ascii="Meiryo UI" w:hAnsi="Meiryo UI"/>
                <w:sz w:val="18"/>
              </w:rPr>
              <w:t>1/(1.058)^5 = 0.7543</w:t>
            </w:r>
          </w:p>
        </w:tc>
        <w:tc>
          <w:tcPr>
            <w:tcW w:type="dxa" w:w="2351"/>
          </w:tcPr>
          <w:p>
            <w:r>
              <w:rPr>
                <w:rFonts w:ascii="Meiryo UI" w:hAnsi="Meiryo UI"/>
                <w:sz w:val="18"/>
              </w:rPr>
              <w:t>¥218.7</w:t>
            </w:r>
          </w:p>
        </w:tc>
      </w:tr>
      <w:tr>
        <w:tc>
          <w:tcPr>
            <w:tcW w:type="dxa" w:w="2351"/>
            <w:shd w:val="clear" w:color="auto" w:fill="DDEBF7"/>
          </w:tcPr>
          <w:p>
            <w:r>
              <w:rPr>
                <w:rFonts w:ascii="Meiryo UI" w:hAnsi="Meiryo UI"/>
                <w:sz w:val="18"/>
              </w:rPr>
              <w:t>FCF合計PV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¥1,167.1</w:t>
            </w:r>
          </w:p>
        </w:tc>
      </w:tr>
    </w:tbl>
    <w:p/>
    <w:p>
      <w:r>
        <w:rPr>
          <w:rFonts w:ascii="Meiryo UI" w:hAnsi="Meiryo UI"/>
          <w:sz w:val="20"/>
        </w:rPr>
        <w:t>ターミナルバリュー計算:</w:t>
      </w:r>
    </w:p>
    <w:p>
      <w:pPr>
        <w:pStyle w:val="ListBullet"/>
      </w:pPr>
      <w:r>
        <w:rPr>
          <w:rFonts w:ascii="Meiryo UI" w:hAnsi="Meiryo UI"/>
          <w:sz w:val="20"/>
        </w:rPr>
        <w:t>TV = FCF_2031 / (WACC - g) = ¥290 × (1+1.0%) / (5.80% - 1.0%)</w:t>
      </w:r>
    </w:p>
    <w:p>
      <w:pPr>
        <w:pStyle w:val="ListBullet"/>
      </w:pPr>
      <w:r>
        <w:rPr>
          <w:rFonts w:ascii="Meiryo UI" w:hAnsi="Meiryo UI"/>
          <w:sz w:val="20"/>
        </w:rPr>
        <w:t>TV = ¥292.9 / 4.80% = ¥6,102百万円</w:t>
      </w:r>
    </w:p>
    <w:p>
      <w:pPr>
        <w:pStyle w:val="ListBullet"/>
      </w:pPr>
      <w:r>
        <w:rPr>
          <w:rFonts w:ascii="Meiryo UI" w:hAnsi="Meiryo UI"/>
          <w:sz w:val="20"/>
        </w:rPr>
        <w:t>TV の PV = ¥6,102 × 0.7543 = ¥4,602.6百万円</w:t>
      </w:r>
    </w:p>
    <w:p/>
    <w:p>
      <w:r>
        <w:rPr>
          <w:rFonts w:ascii="Meiryo UI" w:hAnsi="Meiryo UI"/>
          <w:sz w:val="20"/>
        </w:rPr>
        <w:t>企業価値（EV）:</w:t>
      </w:r>
    </w:p>
    <w:p>
      <w:pPr>
        <w:pStyle w:val="ListBullet"/>
      </w:pPr>
      <w:r>
        <w:rPr>
          <w:rFonts w:ascii="Meiryo UI" w:hAnsi="Meiryo UI"/>
          <w:sz w:val="20"/>
        </w:rPr>
        <w:t>EV = FCF PV + TV PV = ¥1,167.1 + ¥4,602.6 = ¥5,769.7百万円</w:t>
      </w:r>
    </w:p>
    <w:p/>
    <w:p>
      <w:r>
        <w:rPr>
          <w:rFonts w:ascii="Meiryo UI" w:hAnsi="Meiryo UI"/>
          <w:sz w:val="20"/>
        </w:rPr>
        <w:t>株式価値:</w:t>
      </w:r>
    </w:p>
    <w:p>
      <w:pPr>
        <w:pStyle w:val="ListBullet"/>
      </w:pPr>
      <w:r>
        <w:rPr>
          <w:rFonts w:ascii="Meiryo UI" w:hAnsi="Meiryo UI"/>
          <w:sz w:val="20"/>
        </w:rPr>
        <w:t>株式価値 = EV + 現金・現預金 - 有利子負債</w:t>
      </w:r>
    </w:p>
    <w:p>
      <w:pPr>
        <w:pStyle w:val="ListBullet"/>
      </w:pPr>
      <w:r>
        <w:rPr>
          <w:rFonts w:ascii="Meiryo UI" w:hAnsi="Meiryo UI"/>
          <w:sz w:val="20"/>
        </w:rPr>
        <w:t>= ¥5,769.7百万円 + ¥1,000百万円 - ¥600百万円 = ¥6,169.7百万円【推計、ネットキャッシュ¥400百万円加算】</w:t>
      </w:r>
    </w:p>
    <w:p/>
    <w:p>
      <w:r>
        <w:rPr>
          <w:rFonts w:ascii="Meiryo UI" w:hAnsi="Meiryo UI"/>
          <w:sz w:val="20"/>
        </w:rPr>
        <w:t>DCF理論株価:</w:t>
      </w:r>
    </w:p>
    <w:p>
      <w:pPr>
        <w:pStyle w:val="ListBullet"/>
      </w:pPr>
      <w:r>
        <w:rPr>
          <w:rFonts w:ascii="Meiryo UI" w:hAnsi="Meiryo UI"/>
          <w:sz w:val="20"/>
        </w:rPr>
        <w:t>株式数 ~1,000万株として</w:t>
      </w:r>
    </w:p>
    <w:p>
      <w:pPr>
        <w:pStyle w:val="ListBullet"/>
      </w:pPr>
      <w:r>
        <w:rPr>
          <w:rFonts w:ascii="Meiryo UI" w:hAnsi="Meiryo UI"/>
          <w:sz w:val="20"/>
        </w:rPr>
        <w:t>DCF理論株価 = ¥6,169.7百万円 / 1,000万株 = ¥617/株</w:t>
      </w:r>
    </w:p>
    <w:p/>
    <w:p>
      <w:r>
        <w:rPr>
          <w:rFonts w:ascii="Meiryo UI" w:hAnsi="Meiryo UI"/>
          <w:sz w:val="20"/>
        </w:rPr>
        <w:t>&gt; ⚠️ この数値は推計FCFと推計株式数に大きく依存する。参考値として扱い、後述のマルチプル法との平均で最終判断を行う。</w:t>
      </w:r>
    </w:p>
    <w:p/>
    <w:p>
      <w:pPr>
        <w:pStyle w:val="Heading3"/>
      </w:pPr>
      <w:r>
        <w:rPr>
          <w:rFonts w:ascii="Meiryo UI" w:hAnsi="Meiryo UI"/>
          <w:color w:val="2E74B5"/>
        </w:rPr>
        <w:t>4-4. マルチプル法による理論株価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適正倍率</w:t>
            </w:r>
          </w:p>
        </w:tc>
        <w:tc>
          <w:tcPr>
            <w:tcW w:type="dxa" w:w="1881"/>
            <w:shd w:val="clear" w:color="auto" w:fill="2E74B5"/>
          </w:tcPr>
          <w:p>
            <w:r>
              <w:rPr>
                <w:rFonts w:ascii="Meiryo UI" w:hAnsi="Meiryo UI"/>
                <w:b/>
                <w:color w:val="FFFFFF"/>
                <w:sz w:val="18"/>
              </w:rPr>
              <w:t>計算</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PBR法</w:t>
            </w:r>
          </w:p>
        </w:tc>
        <w:tc>
          <w:tcPr>
            <w:tcW w:type="dxa" w:w="1881"/>
          </w:tcPr>
          <w:p>
            <w:r>
              <w:rPr>
                <w:rFonts w:ascii="Meiryo UI" w:hAnsi="Meiryo UI"/>
                <w:sz w:val="18"/>
              </w:rPr>
              <w:t>BPS=¥433</w:t>
            </w:r>
          </w:p>
        </w:tc>
        <w:tc>
          <w:tcPr>
            <w:tcW w:type="dxa" w:w="1881"/>
          </w:tcPr>
          <w:p>
            <w:r>
              <w:rPr>
                <w:rFonts w:ascii="Meiryo UI" w:hAnsi="Meiryo UI"/>
                <w:sz w:val="18"/>
              </w:rPr>
              <w:t>適正PBR0.7〜0.8倍</w:t>
            </w:r>
          </w:p>
        </w:tc>
        <w:tc>
          <w:tcPr>
            <w:tcW w:type="dxa" w:w="1881"/>
          </w:tcPr>
          <w:p>
            <w:r>
              <w:rPr>
                <w:rFonts w:ascii="Meiryo UI" w:hAnsi="Meiryo UI"/>
                <w:sz w:val="18"/>
              </w:rPr>
              <w:t>¥433 × 0.75</w:t>
            </w:r>
          </w:p>
        </w:tc>
        <w:tc>
          <w:tcPr>
            <w:tcW w:type="dxa" w:w="1881"/>
          </w:tcPr>
          <w:p>
            <w:r>
              <w:rPr>
                <w:rFonts w:ascii="Meiryo UI" w:hAnsi="Meiryo UI"/>
                <w:sz w:val="18"/>
              </w:rPr>
              <w:t>¥325</w:t>
            </w:r>
          </w:p>
        </w:tc>
      </w:tr>
      <w:tr>
        <w:tc>
          <w:tcPr>
            <w:tcW w:type="dxa" w:w="1881"/>
            <w:shd w:val="clear" w:color="auto" w:fill="DDEBF7"/>
          </w:tcPr>
          <w:p>
            <w:r>
              <w:rPr>
                <w:rFonts w:ascii="Meiryo UI" w:hAnsi="Meiryo UI"/>
                <w:sz w:val="18"/>
              </w:rPr>
              <w:t>PER法</w:t>
            </w:r>
          </w:p>
        </w:tc>
        <w:tc>
          <w:tcPr>
            <w:tcW w:type="dxa" w:w="1881"/>
            <w:shd w:val="clear" w:color="auto" w:fill="DDEBF7"/>
          </w:tcPr>
          <w:p>
            <w:r>
              <w:rPr>
                <w:rFonts w:ascii="Meiryo UI" w:hAnsi="Meiryo UI"/>
                <w:sz w:val="18"/>
              </w:rPr>
              <w:t>EPS=¥22</w:t>
            </w:r>
          </w:p>
        </w:tc>
        <w:tc>
          <w:tcPr>
            <w:tcW w:type="dxa" w:w="1881"/>
            <w:shd w:val="clear" w:color="auto" w:fill="DDEBF7"/>
          </w:tcPr>
          <w:p>
            <w:r>
              <w:rPr>
                <w:rFonts w:ascii="Meiryo UI" w:hAnsi="Meiryo UI"/>
                <w:sz w:val="18"/>
              </w:rPr>
              <w:t>適正PER14〜16倍</w:t>
            </w:r>
          </w:p>
        </w:tc>
        <w:tc>
          <w:tcPr>
            <w:tcW w:type="dxa" w:w="1881"/>
            <w:shd w:val="clear" w:color="auto" w:fill="DDEBF7"/>
          </w:tcPr>
          <w:p>
            <w:r>
              <w:rPr>
                <w:rFonts w:ascii="Meiryo UI" w:hAnsi="Meiryo UI"/>
                <w:sz w:val="18"/>
              </w:rPr>
              <w:t>¥22 × 15</w:t>
            </w:r>
          </w:p>
        </w:tc>
        <w:tc>
          <w:tcPr>
            <w:tcW w:type="dxa" w:w="1881"/>
            <w:shd w:val="clear" w:color="auto" w:fill="DDEBF7"/>
          </w:tcPr>
          <w:p>
            <w:r>
              <w:rPr>
                <w:rFonts w:ascii="Meiryo UI" w:hAnsi="Meiryo UI"/>
                <w:sz w:val="18"/>
              </w:rPr>
              <w:t>¥330</w:t>
            </w:r>
          </w:p>
        </w:tc>
      </w:tr>
      <w:tr>
        <w:tc>
          <w:tcPr>
            <w:tcW w:type="dxa" w:w="1881"/>
          </w:tcPr>
          <w:p>
            <w:r>
              <w:rPr>
                <w:rFonts w:ascii="Meiryo UI" w:hAnsi="Meiryo UI"/>
                <w:sz w:val="18"/>
              </w:rPr>
              <w:t>EV/EBITDA法</w:t>
            </w:r>
          </w:p>
        </w:tc>
        <w:tc>
          <w:tcPr>
            <w:tcW w:type="dxa" w:w="1881"/>
          </w:tcPr>
          <w:p>
            <w:r>
              <w:rPr>
                <w:rFonts w:ascii="Meiryo UI" w:hAnsi="Meiryo UI"/>
                <w:sz w:val="18"/>
              </w:rPr>
              <w:t>EBITDA推計¥550M</w:t>
            </w:r>
          </w:p>
        </w:tc>
        <w:tc>
          <w:tcPr>
            <w:tcW w:type="dxa" w:w="1881"/>
          </w:tcPr>
          <w:p>
            <w:r>
              <w:rPr>
                <w:rFonts w:ascii="Meiryo UI" w:hAnsi="Meiryo UI"/>
                <w:sz w:val="18"/>
              </w:rPr>
              <w:t>適正7倍</w:t>
            </w:r>
          </w:p>
        </w:tc>
        <w:tc>
          <w:tcPr>
            <w:tcW w:type="dxa" w:w="1881"/>
          </w:tcPr>
          <w:p>
            <w:r>
              <w:rPr>
                <w:rFonts w:ascii="Meiryo UI" w:hAnsi="Meiryo UI"/>
                <w:sz w:val="18"/>
              </w:rPr>
              <w:t>EV=¥3,850M→株式価値換算</w:t>
            </w:r>
          </w:p>
        </w:tc>
        <w:tc>
          <w:tcPr>
            <w:tcW w:type="dxa" w:w="1881"/>
          </w:tcPr>
          <w:p>
            <w:r>
              <w:rPr>
                <w:rFonts w:ascii="Meiryo UI" w:hAnsi="Meiryo UI"/>
                <w:sz w:val="18"/>
              </w:rPr>
              <w:t>¥325〜360</w:t>
            </w:r>
          </w:p>
        </w:tc>
      </w:tr>
      <w:tr>
        <w:tc>
          <w:tcPr>
            <w:tcW w:type="dxa" w:w="1881"/>
            <w:shd w:val="clear" w:color="auto" w:fill="DDEBF7"/>
          </w:tcPr>
          <w:p>
            <w:r>
              <w:rPr>
                <w:rFonts w:ascii="Meiryo UI" w:hAnsi="Meiryo UI"/>
                <w:sz w:val="18"/>
              </w:rPr>
              <w:t>NAV法</w:t>
            </w:r>
          </w:p>
        </w:tc>
        <w:tc>
          <w:tcPr>
            <w:tcW w:type="dxa" w:w="1881"/>
            <w:shd w:val="clear" w:color="auto" w:fill="DDEBF7"/>
          </w:tcPr>
          <w:p>
            <w:r>
              <w:rPr>
                <w:rFonts w:ascii="Meiryo UI" w:hAnsi="Meiryo UI"/>
                <w:sz w:val="18"/>
              </w:rPr>
              <w:t>NAV/株¥493</w:t>
            </w:r>
          </w:p>
        </w:tc>
        <w:tc>
          <w:tcPr>
            <w:tcW w:type="dxa" w:w="1881"/>
            <w:shd w:val="clear" w:color="auto" w:fill="DDEBF7"/>
          </w:tcPr>
          <w:p>
            <w:r>
              <w:rPr>
                <w:rFonts w:ascii="Meiryo UI" w:hAnsi="Meiryo UI"/>
                <w:sz w:val="18"/>
              </w:rPr>
              <w:t>ディスカウント率30%</w:t>
            </w:r>
          </w:p>
        </w:tc>
        <w:tc>
          <w:tcPr>
            <w:tcW w:type="dxa" w:w="1881"/>
            <w:shd w:val="clear" w:color="auto" w:fill="DDEBF7"/>
          </w:tcPr>
          <w:p>
            <w:r>
              <w:rPr>
                <w:rFonts w:ascii="Meiryo UI" w:hAnsi="Meiryo UI"/>
                <w:sz w:val="18"/>
              </w:rPr>
              <w:t>¥493 × 0.70</w:t>
            </w:r>
          </w:p>
        </w:tc>
        <w:tc>
          <w:tcPr>
            <w:tcW w:type="dxa" w:w="1881"/>
            <w:shd w:val="clear" w:color="auto" w:fill="DDEBF7"/>
          </w:tcPr>
          <w:p>
            <w:r>
              <w:rPr>
                <w:rFonts w:ascii="Meiryo UI" w:hAnsi="Meiryo UI"/>
                <w:sz w:val="18"/>
              </w:rPr>
              <w:t>¥345</w:t>
            </w:r>
          </w:p>
        </w:tc>
      </w:tr>
    </w:tbl>
    <w:p/>
    <w:p>
      <w:r>
        <w:rPr>
          <w:rFonts w:ascii="Meiryo UI" w:hAnsi="Meiryo UI"/>
          <w:sz w:val="20"/>
        </w:rPr>
        <w:t>マルチプル法平均: ¥330〜¥350</w:t>
      </w:r>
    </w:p>
    <w:p/>
    <w:p>
      <w:pPr>
        <w:pStyle w:val="Heading3"/>
      </w:pPr>
      <w:r>
        <w:rPr>
          <w:rFonts w:ascii="Meiryo UI" w:hAnsi="Meiryo UI"/>
          <w:color w:val="2E74B5"/>
        </w:rPr>
        <w:t>4-5. 統合理論株価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ウエイト</w:t>
            </w:r>
          </w:p>
        </w:tc>
      </w:tr>
      <w:tr>
        <w:tc>
          <w:tcPr>
            <w:tcW w:type="dxa" w:w="3135"/>
          </w:tcPr>
          <w:p>
            <w:r>
              <w:rPr>
                <w:rFonts w:ascii="Meiryo UI" w:hAnsi="Meiryo UI"/>
                <w:sz w:val="18"/>
              </w:rPr>
              <w:t>DCF法</w:t>
            </w:r>
          </w:p>
        </w:tc>
        <w:tc>
          <w:tcPr>
            <w:tcW w:type="dxa" w:w="3135"/>
          </w:tcPr>
          <w:p>
            <w:r>
              <w:rPr>
                <w:rFonts w:ascii="Meiryo UI" w:hAnsi="Meiryo UI"/>
                <w:sz w:val="18"/>
              </w:rPr>
              <w:t>¥617</w:t>
            </w:r>
          </w:p>
        </w:tc>
        <w:tc>
          <w:tcPr>
            <w:tcW w:type="dxa" w:w="3135"/>
          </w:tcPr>
          <w:p>
            <w:r>
              <w:rPr>
                <w:rFonts w:ascii="Meiryo UI" w:hAnsi="Meiryo UI"/>
                <w:sz w:val="18"/>
              </w:rPr>
              <w:t>25%（FCF推計不確実性大）</w:t>
            </w:r>
          </w:p>
        </w:tc>
      </w:tr>
      <w:tr>
        <w:tc>
          <w:tcPr>
            <w:tcW w:type="dxa" w:w="3135"/>
            <w:shd w:val="clear" w:color="auto" w:fill="DDEBF7"/>
          </w:tcPr>
          <w:p>
            <w:r>
              <w:rPr>
                <w:rFonts w:ascii="Meiryo UI" w:hAnsi="Meiryo UI"/>
                <w:sz w:val="18"/>
              </w:rPr>
              <w:t>マルチプル平均</w:t>
            </w:r>
          </w:p>
        </w:tc>
        <w:tc>
          <w:tcPr>
            <w:tcW w:type="dxa" w:w="3135"/>
            <w:shd w:val="clear" w:color="auto" w:fill="DDEBF7"/>
          </w:tcPr>
          <w:p>
            <w:r>
              <w:rPr>
                <w:rFonts w:ascii="Meiryo UI" w:hAnsi="Meiryo UI"/>
                <w:sz w:val="18"/>
              </w:rPr>
              <w:t>¥340</w:t>
            </w:r>
          </w:p>
        </w:tc>
        <w:tc>
          <w:tcPr>
            <w:tcW w:type="dxa" w:w="3135"/>
            <w:shd w:val="clear" w:color="auto" w:fill="DDEBF7"/>
          </w:tcPr>
          <w:p>
            <w:r>
              <w:rPr>
                <w:rFonts w:ascii="Meiryo UI" w:hAnsi="Meiryo UI"/>
                <w:sz w:val="18"/>
              </w:rPr>
              <w:t>75%</w:t>
            </w:r>
          </w:p>
        </w:tc>
      </w:tr>
      <w:tr>
        <w:tc>
          <w:tcPr>
            <w:tcW w:type="dxa" w:w="3135"/>
          </w:tcPr>
          <w:p>
            <w:r>
              <w:rPr>
                <w:rFonts w:ascii="Meiryo UI" w:hAnsi="Meiryo UI"/>
                <w:sz w:val="18"/>
              </w:rPr>
              <w:t>統合理論株価</w:t>
            </w:r>
          </w:p>
        </w:tc>
        <w:tc>
          <w:tcPr>
            <w:tcW w:type="dxa" w:w="3135"/>
          </w:tcPr>
          <w:p>
            <w:r>
              <w:rPr>
                <w:rFonts w:ascii="Meiryo UI" w:hAnsi="Meiryo UI"/>
                <w:sz w:val="18"/>
              </w:rPr>
              <w:t>¥617×0.25 + ¥340×0.75 = ¥154 + ¥255 = ¥409</w:t>
            </w:r>
          </w:p>
        </w:tc>
        <w:tc>
          <w:tcPr>
            <w:tcW w:type="dxa" w:w="3135"/>
          </w:tcPr>
          <w:p>
            <w:r>
              <w:rPr>
                <w:rFonts w:ascii="Meiryo UI" w:hAnsi="Meiryo UI"/>
                <w:sz w:val="18"/>
              </w:rPr>
            </w:r>
          </w:p>
        </w:tc>
      </w:tr>
    </w:tbl>
    <w:p/>
    <w:p>
      <w:r>
        <w:rPr>
          <w:rFonts w:ascii="Meiryo UI" w:hAnsi="Meiryo UI"/>
          <w:sz w:val="20"/>
        </w:rPr>
        <w:t>&gt; 統合理論株価: 約¥410（DCFの不確実性を考慮し、マルチプル重視の加重平均）</w:t>
      </w:r>
    </w:p>
    <w:p/>
    <w:p>
      <w:r>
        <w:rPr>
          <w:rFonts w:ascii="Meiryo UI" w:hAnsi="Meiryo UI"/>
          <w:sz w:val="20"/>
        </w:rPr>
        <w:t>安全域（MoS）30%適用後のエントリー推奨価格:</w:t>
      </w:r>
    </w:p>
    <w:p>
      <w:pPr>
        <w:pStyle w:val="ListBullet"/>
      </w:pPr>
      <w:r>
        <w:rPr>
          <w:rFonts w:ascii="Meiryo UI" w:hAnsi="Meiryo UI"/>
          <w:sz w:val="20"/>
        </w:rPr>
        <w:t>¥410 × (1 - 0.30) = ¥287以下でエントリー推奨</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強気（ROE改善・AI需要実現）</w:t>
            </w:r>
          </w:p>
        </w:tc>
        <w:tc>
          <w:tcPr>
            <w:tcW w:type="dxa" w:w="2351"/>
          </w:tcPr>
          <w:p>
            <w:r>
              <w:rPr>
                <w:rFonts w:ascii="Meiryo UI" w:hAnsi="Meiryo UI"/>
                <w:sz w:val="18"/>
              </w:rPr>
              <w:t>¥450〜¥520</w:t>
            </w:r>
          </w:p>
        </w:tc>
        <w:tc>
          <w:tcPr>
            <w:tcW w:type="dxa" w:w="2351"/>
          </w:tcPr>
          <w:p>
            <w:r>
              <w:rPr>
                <w:rFonts w:ascii="Meiryo UI" w:hAnsi="Meiryo UI"/>
                <w:sz w:val="18"/>
              </w:rPr>
              <w:t>+68〜94%</w:t>
            </w:r>
          </w:p>
        </w:tc>
        <w:tc>
          <w:tcPr>
            <w:tcW w:type="dxa" w:w="2351"/>
          </w:tcPr>
          <w:p>
            <w:r>
              <w:rPr>
                <w:rFonts w:ascii="Meiryo UI" w:hAnsi="Meiryo UI"/>
                <w:sz w:val="18"/>
              </w:rPr>
              <w:t>アップサイド大</w:t>
            </w:r>
          </w:p>
        </w:tc>
      </w:tr>
      <w:tr>
        <w:tc>
          <w:tcPr>
            <w:tcW w:type="dxa" w:w="2351"/>
            <w:shd w:val="clear" w:color="auto" w:fill="DDEBF7"/>
          </w:tcPr>
          <w:p>
            <w:r>
              <w:rPr>
                <w:rFonts w:ascii="Meiryo UI" w:hAnsi="Meiryo UI"/>
                <w:sz w:val="18"/>
              </w:rPr>
              <w:t>基本（現状維持・緩やかな改善）</w:t>
            </w:r>
          </w:p>
        </w:tc>
        <w:tc>
          <w:tcPr>
            <w:tcW w:type="dxa" w:w="2351"/>
            <w:shd w:val="clear" w:color="auto" w:fill="DDEBF7"/>
          </w:tcPr>
          <w:p>
            <w:r>
              <w:rPr>
                <w:rFonts w:ascii="Meiryo UI" w:hAnsi="Meiryo UI"/>
                <w:sz w:val="18"/>
              </w:rPr>
              <w:t>¥340〜¥370</w:t>
            </w:r>
          </w:p>
        </w:tc>
        <w:tc>
          <w:tcPr>
            <w:tcW w:type="dxa" w:w="2351"/>
            <w:shd w:val="clear" w:color="auto" w:fill="DDEBF7"/>
          </w:tcPr>
          <w:p>
            <w:r>
              <w:rPr>
                <w:rFonts w:ascii="Meiryo UI" w:hAnsi="Meiryo UI"/>
                <w:sz w:val="18"/>
              </w:rPr>
              <w:t>+27〜38%</w:t>
            </w:r>
          </w:p>
        </w:tc>
        <w:tc>
          <w:tcPr>
            <w:tcW w:type="dxa" w:w="2351"/>
            <w:shd w:val="clear" w:color="auto" w:fill="DDEBF7"/>
          </w:tcPr>
          <w:p>
            <w:r>
              <w:rPr>
                <w:rFonts w:ascii="Meiryo UI" w:hAnsi="Meiryo UI"/>
                <w:sz w:val="18"/>
              </w:rPr>
              <w:t>中程度のアップサイド</w:t>
            </w:r>
          </w:p>
        </w:tc>
      </w:tr>
      <w:tr>
        <w:tc>
          <w:tcPr>
            <w:tcW w:type="dxa" w:w="2351"/>
          </w:tcPr>
          <w:p>
            <w:r>
              <w:rPr>
                <w:rFonts w:ascii="Meiryo UI" w:hAnsi="Meiryo UI"/>
                <w:sz w:val="18"/>
              </w:rPr>
              <w:t>保守的（割安解消のみ）</w:t>
            </w:r>
          </w:p>
        </w:tc>
        <w:tc>
          <w:tcPr>
            <w:tcW w:type="dxa" w:w="2351"/>
          </w:tcPr>
          <w:p>
            <w:r>
              <w:rPr>
                <w:rFonts w:ascii="Meiryo UI" w:hAnsi="Meiryo UI"/>
                <w:sz w:val="18"/>
              </w:rPr>
              <w:t>¥290〜¥320</w:t>
            </w:r>
          </w:p>
        </w:tc>
        <w:tc>
          <w:tcPr>
            <w:tcW w:type="dxa" w:w="2351"/>
          </w:tcPr>
          <w:p>
            <w:r>
              <w:rPr>
                <w:rFonts w:ascii="Meiryo UI" w:hAnsi="Meiryo UI"/>
                <w:sz w:val="18"/>
              </w:rPr>
              <w:t>+8〜19%</w:t>
            </w:r>
          </w:p>
        </w:tc>
        <w:tc>
          <w:tcPr>
            <w:tcW w:type="dxa" w:w="2351"/>
          </w:tcPr>
          <w:p>
            <w:r>
              <w:rPr>
                <w:rFonts w:ascii="Meiryo UI" w:hAnsi="Meiryo UI"/>
                <w:sz w:val="18"/>
              </w:rPr>
              <w:t>限定的なアップサイド</w:t>
            </w:r>
          </w:p>
        </w:tc>
      </w:tr>
      <w:tr>
        <w:tc>
          <w:tcPr>
            <w:tcW w:type="dxa" w:w="2351"/>
            <w:shd w:val="clear" w:color="auto" w:fill="DDEBF7"/>
          </w:tcPr>
          <w:p>
            <w:r>
              <w:rPr>
                <w:rFonts w:ascii="Meiryo UI" w:hAnsi="Meiryo UI"/>
                <w:sz w:val="18"/>
              </w:rPr>
              <w:t>弱気（競合激化・顧客喪失）</w:t>
            </w:r>
          </w:p>
        </w:tc>
        <w:tc>
          <w:tcPr>
            <w:tcW w:type="dxa" w:w="2351"/>
            <w:shd w:val="clear" w:color="auto" w:fill="DDEBF7"/>
          </w:tcPr>
          <w:p>
            <w:r>
              <w:rPr>
                <w:rFonts w:ascii="Meiryo UI" w:hAnsi="Meiryo UI"/>
                <w:sz w:val="18"/>
              </w:rPr>
              <w:t>¥150〜¥200</w:t>
            </w:r>
          </w:p>
        </w:tc>
        <w:tc>
          <w:tcPr>
            <w:tcW w:type="dxa" w:w="2351"/>
            <w:shd w:val="clear" w:color="auto" w:fill="DDEBF7"/>
          </w:tcPr>
          <w:p>
            <w:r>
              <w:rPr>
                <w:rFonts w:ascii="Meiryo UI" w:hAnsi="Meiryo UI"/>
                <w:sz w:val="18"/>
              </w:rPr>
              <w:t>-25〜-44%</w:t>
            </w:r>
          </w:p>
        </w:tc>
        <w:tc>
          <w:tcPr>
            <w:tcW w:type="dxa" w:w="2351"/>
            <w:shd w:val="clear" w:color="auto" w:fill="DDEBF7"/>
          </w:tcPr>
          <w:p>
            <w:r>
              <w:rPr>
                <w:rFonts w:ascii="Meiryo UI" w:hAnsi="Meiryo UI"/>
                <w:sz w:val="18"/>
              </w:rPr>
              <w:t>ダウンサイドあり</w:t>
            </w:r>
          </w:p>
        </w:tc>
      </w:tr>
    </w:tbl>
    <w:p/>
    <w:p>
      <w:pPr>
        <w:pStyle w:val="Heading3"/>
      </w:pPr>
      <w:r>
        <w:rPr>
          <w:rFonts w:ascii="Meiryo UI" w:hAnsi="Meiryo UI"/>
          <w:color w:val="2E74B5"/>
        </w:rPr>
        <w:t>🎯 最終投資判断</w:t>
      </w:r>
    </w:p>
    <w:p/>
    <w:p>
      <w:pPr>
        <w:shd w:val="clear" w:color="auto" w:fill="F2F2F2"/>
      </w:pPr>
      <w:r>
        <w:rPr>
          <w:rFonts w:ascii="Courier New" w:hAnsi="Courier New"/>
          <w:sz w:val="16"/>
        </w:rPr>
        <w:t>┌─────────────────────────────────────────┐</w:t>
        <w:br/>
        <w:t>│  投資判断: 🟡 中立〜弱い買い                    │</w:t>
        <w:br/>
        <w:t>│  （NEUTRAL to WEAK BUY）                    │</w:t>
        <w:br/>
        <w:t>│                                              │</w:t>
        <w:br/>
        <w:t>│  目標株価（12ヶ月）: ¥310〜¥370               │</w:t>
        <w:br/>
        <w:t>│  基本シナリオ中央値: ¥340                     │</w:t>
        <w:br/>
        <w:t>│  現在株価: ¥268                              │</w:t>
        <w:br/>
        <w:t>│  想定リターン（基本）: +27%                    │</w:t>
        <w:br/>
        <w:t>│                                              │</w:t>
        <w:br/>
        <w:t>│  MoS考慮後エントリー価格: ¥255〜¥275以下       │</w:t>
        <w:br/>
        <w:t>│  損切りライン: ¥220（純資産の約50%水準）        │</w:t>
        <w:br/>
        <w:t>└─────────────────────────────────────────┘</w:t>
      </w:r>
    </w:p>
    <w:p/>
    <w:p>
      <w:r>
        <w:rPr>
          <w:rFonts w:ascii="Meiryo UI" w:hAnsi="Meiryo UI"/>
          <w:sz w:val="20"/>
        </w:rPr>
        <w:t>判断根拠:</w:t>
      </w:r>
    </w:p>
    <w:p>
      <w:pPr>
        <w:pStyle w:val="ListBullet"/>
      </w:pPr>
      <w:r>
        <w:rPr>
          <w:rFonts w:ascii="Meiryo UI" w:hAnsi="Meiryo UI"/>
          <w:sz w:val="20"/>
        </w:rPr>
        <w:t>✅ PBR0.62倍・EV/EBITDA4〜5倍は指標上明確に割安</w:t>
      </w:r>
    </w:p>
    <w:p>
      <w:pPr>
        <w:pStyle w:val="ListBullet"/>
      </w:pPr>
      <w:r>
        <w:rPr>
          <w:rFonts w:ascii="Meiryo UI" w:hAnsi="Meiryo UI"/>
          <w:sz w:val="20"/>
        </w:rPr>
        <w:t>✅ NAVディスカウント43〜49%は下値支持力として機能</w:t>
      </w:r>
    </w:p>
    <w:p>
      <w:pPr>
        <w:pStyle w:val="ListBullet"/>
      </w:pPr>
      <w:r>
        <w:rPr>
          <w:rFonts w:ascii="Meiryo UI" w:hAnsi="Meiryo UI"/>
          <w:sz w:val="20"/>
        </w:rPr>
        <w:t>✅ セキュリティ文書事業の安定収益がダウンサイドプロテクション</w:t>
      </w:r>
    </w:p>
    <w:p>
      <w:pPr>
        <w:pStyle w:val="ListBullet"/>
      </w:pPr>
      <w:r>
        <w:rPr>
          <w:rFonts w:ascii="Meiryo UI" w:hAnsi="Meiryo UI"/>
          <w:sz w:val="20"/>
        </w:rPr>
        <w:t>❌ ROE4.1%はWACCを下回る可能性があり、本質的な価値創造ができていない</w:t>
      </w:r>
    </w:p>
    <w:p>
      <w:pPr>
        <w:pStyle w:val="ListBullet"/>
      </w:pPr>
      <w:r>
        <w:rPr>
          <w:rFonts w:ascii="Meiryo UI" w:hAnsi="Meiryo UI"/>
          <w:sz w:val="20"/>
        </w:rPr>
        <w:t>❌ 成長ストーリーが弱く、割安状態の持続リスクあり</w:t>
      </w:r>
    </w:p>
    <w:p>
      <w:pPr>
        <w:pStyle w:val="ListBullet"/>
      </w:pPr>
      <w:r>
        <w:rPr>
          <w:rFonts w:ascii="Meiryo UI" w:hAnsi="Meiryo UI"/>
          <w:sz w:val="20"/>
        </w:rPr>
        <w:t>⚠️ 東証要請対応・自社株買い等のカタリストがあれば強い買いに格上げ可能</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3ケース詳細</w:t>
      </w:r>
    </w:p>
    <w:p/>
    <w:p>
      <w:pPr>
        <w:pStyle w:val="Heading4"/>
      </w:pPr>
      <w:r>
        <w:rPr>
          <w:rFonts w:ascii="Meiryo UI" w:hAnsi="Meiryo UI"/>
          <w:color w:val="2E74B5"/>
        </w:rPr>
        <w:t>🐂 強気シナリオ（確率: 25%）</w:t>
      </w:r>
    </w:p>
    <w:p/>
    <w:p>
      <w:r>
        <w:rPr>
          <w:rFonts w:ascii="Meiryo UI" w:hAnsi="Meiryo UI"/>
          <w:sz w:val="20"/>
        </w:rPr>
        <w:t>前提: 東証PBR改善要請に経営陣が本格対応。自社株買い+増配+資本政策発表。AI半導体向け新規受注を獲得。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FY2026E EPS</w:t>
            </w:r>
          </w:p>
        </w:tc>
        <w:tc>
          <w:tcPr>
            <w:tcW w:type="dxa" w:w="4703"/>
          </w:tcPr>
          <w:p>
            <w:r>
              <w:rPr>
                <w:rFonts w:ascii="Meiryo UI" w:hAnsi="Meiryo UI"/>
                <w:sz w:val="18"/>
              </w:rPr>
              <w:t>¥28〜32</w:t>
            </w:r>
          </w:p>
        </w:tc>
      </w:tr>
      <w:tr>
        <w:tc>
          <w:tcPr>
            <w:tcW w:type="dxa" w:w="4703"/>
            <w:shd w:val="clear" w:color="auto" w:fill="DDEBF7"/>
          </w:tcPr>
          <w:p>
            <w:r>
              <w:rPr>
                <w:rFonts w:ascii="Meiryo UI" w:hAnsi="Meiryo UI"/>
                <w:sz w:val="18"/>
              </w:rPr>
              <w:t>適正PER</w:t>
            </w:r>
          </w:p>
        </w:tc>
        <w:tc>
          <w:tcPr>
            <w:tcW w:type="dxa" w:w="4703"/>
            <w:shd w:val="clear" w:color="auto" w:fill="DDEBF7"/>
          </w:tcPr>
          <w:p>
            <w:r>
              <w:rPr>
                <w:rFonts w:ascii="Meiryo UI" w:hAnsi="Meiryo UI"/>
                <w:sz w:val="18"/>
              </w:rPr>
              <w:t>15〜16倍</w:t>
            </w:r>
          </w:p>
        </w:tc>
      </w:tr>
      <w:tr>
        <w:tc>
          <w:tcPr>
            <w:tcW w:type="dxa" w:w="4703"/>
          </w:tcPr>
          <w:p>
            <w:r>
              <w:rPr>
                <w:rFonts w:ascii="Meiryo UI" w:hAnsi="Meiryo UI"/>
                <w:sz w:val="18"/>
              </w:rPr>
              <w:t>目標株価</w:t>
            </w:r>
          </w:p>
        </w:tc>
        <w:tc>
          <w:tcPr>
            <w:tcW w:type="dxa" w:w="4703"/>
          </w:tcPr>
          <w:p>
            <w:r>
              <w:rPr>
                <w:rFonts w:ascii="Meiryo UI" w:hAnsi="Meiryo UI"/>
                <w:sz w:val="18"/>
              </w:rPr>
              <w:t>¥450〜¥520</w:t>
            </w:r>
          </w:p>
        </w:tc>
      </w:tr>
      <w:tr>
        <w:tc>
          <w:tcPr>
            <w:tcW w:type="dxa" w:w="4703"/>
            <w:shd w:val="clear" w:color="auto" w:fill="DDEBF7"/>
          </w:tcPr>
          <w:p>
            <w:r>
              <w:rPr>
                <w:rFonts w:ascii="Meiryo UI" w:hAnsi="Meiryo UI"/>
                <w:sz w:val="18"/>
              </w:rPr>
              <w:t>達成時期</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主要カタリスト</w:t>
            </w:r>
          </w:p>
        </w:tc>
        <w:tc>
          <w:tcPr>
            <w:tcW w:type="dxa" w:w="4703"/>
          </w:tcPr>
          <w:p>
            <w:r>
              <w:rPr>
                <w:rFonts w:ascii="Meiryo UI" w:hAnsi="Meiryo UI"/>
                <w:sz w:val="18"/>
              </w:rPr>
              <w:t>自社株買い発表・AI関連新規受注・PBR改善計画</w:t>
            </w:r>
          </w:p>
        </w:tc>
      </w:tr>
    </w:tbl>
    <w:p/>
    <w:p>
      <w:pPr>
        <w:pStyle w:val="Heading4"/>
      </w:pPr>
      <w:r>
        <w:rPr>
          <w:rFonts w:ascii="Meiryo UI" w:hAnsi="Meiryo UI"/>
          <w:color w:val="2E74B5"/>
        </w:rPr>
        <w:t>🐄 基本シナリオ（確率: 50%）</w:t>
      </w:r>
    </w:p>
    <w:p/>
    <w:p>
      <w:r>
        <w:rPr>
          <w:rFonts w:ascii="Meiryo UI" w:hAnsi="Meiryo UI"/>
          <w:sz w:val="20"/>
        </w:rPr>
        <w:t>前提: 現状の事業構造が継続。東証要請に対して小規模な対応（増配のみ）。AI需要は間接的に恩恵。</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FY2026E EPS</w:t>
            </w:r>
          </w:p>
        </w:tc>
        <w:tc>
          <w:tcPr>
            <w:tcW w:type="dxa" w:w="4703"/>
          </w:tcPr>
          <w:p>
            <w:r>
              <w:rPr>
                <w:rFonts w:ascii="Meiryo UI" w:hAnsi="Meiryo UI"/>
                <w:sz w:val="18"/>
              </w:rPr>
              <w:t>¥22〜26</w:t>
            </w:r>
          </w:p>
        </w:tc>
      </w:tr>
      <w:tr>
        <w:tc>
          <w:tcPr>
            <w:tcW w:type="dxa" w:w="4703"/>
            <w:shd w:val="clear" w:color="auto" w:fill="DDEBF7"/>
          </w:tcPr>
          <w:p>
            <w:r>
              <w:rPr>
                <w:rFonts w:ascii="Meiryo UI" w:hAnsi="Meiryo UI"/>
                <w:sz w:val="18"/>
              </w:rPr>
              <w:t>適正PER</w:t>
            </w:r>
          </w:p>
        </w:tc>
        <w:tc>
          <w:tcPr>
            <w:tcW w:type="dxa" w:w="4703"/>
            <w:shd w:val="clear" w:color="auto" w:fill="DDEBF7"/>
          </w:tcPr>
          <w:p>
            <w:r>
              <w:rPr>
                <w:rFonts w:ascii="Meiryo UI" w:hAnsi="Meiryo UI"/>
                <w:sz w:val="18"/>
              </w:rPr>
              <w:t>14〜15倍</w:t>
            </w:r>
          </w:p>
        </w:tc>
      </w:tr>
      <w:tr>
        <w:tc>
          <w:tcPr>
            <w:tcW w:type="dxa" w:w="4703"/>
          </w:tcPr>
          <w:p>
            <w:r>
              <w:rPr>
                <w:rFonts w:ascii="Meiryo UI" w:hAnsi="Meiryo UI"/>
                <w:sz w:val="18"/>
              </w:rPr>
              <w:t>目標株価</w:t>
            </w:r>
          </w:p>
        </w:tc>
        <w:tc>
          <w:tcPr>
            <w:tcW w:type="dxa" w:w="4703"/>
          </w:tcPr>
          <w:p>
            <w:r>
              <w:rPr>
                <w:rFonts w:ascii="Meiryo UI" w:hAnsi="Meiryo UI"/>
                <w:sz w:val="18"/>
              </w:rPr>
              <w:t>¥310〜¥370</w:t>
            </w:r>
          </w:p>
        </w:tc>
      </w:tr>
      <w:tr>
        <w:tc>
          <w:tcPr>
            <w:tcW w:type="dxa" w:w="4703"/>
            <w:shd w:val="clear" w:color="auto" w:fill="DDEBF7"/>
          </w:tcPr>
          <w:p>
            <w:r>
              <w:rPr>
                <w:rFonts w:ascii="Meiryo UI" w:hAnsi="Meiryo UI"/>
                <w:sz w:val="18"/>
              </w:rPr>
              <w:t>達成時期</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主要カタリスト</w:t>
            </w:r>
          </w:p>
        </w:tc>
        <w:tc>
          <w:tcPr>
            <w:tcW w:type="dxa" w:w="4703"/>
          </w:tcPr>
          <w:p>
            <w:r>
              <w:rPr>
                <w:rFonts w:ascii="Meiryo UI" w:hAnsi="Meiryo UI"/>
                <w:sz w:val="18"/>
              </w:rPr>
              <w:t>安定配当継続・セキュリティ文書の継続受注</w:t>
            </w:r>
          </w:p>
        </w:tc>
      </w:tr>
    </w:tbl>
    <w:p/>
    <w:p>
      <w:pPr>
        <w:pStyle w:val="Heading4"/>
      </w:pPr>
      <w:r>
        <w:rPr>
          <w:rFonts w:ascii="Meiryo UI" w:hAnsi="Meiryo UI"/>
          <w:color w:val="2E74B5"/>
        </w:rPr>
        <w:t>🐻 弱気シナリオ（確率: 25%）</w:t>
      </w:r>
    </w:p>
    <w:p/>
    <w:p>
      <w:r>
        <w:rPr>
          <w:rFonts w:ascii="Meiryo UI" w:hAnsi="Meiryo UI"/>
          <w:sz w:val="20"/>
        </w:rPr>
        <w:t>前提: 光学フィルムの中国競合激化。主要顧客の発注減。円安継続でコスト増。東証要請への対応なし。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FY2026E EPS</w:t>
            </w:r>
          </w:p>
        </w:tc>
        <w:tc>
          <w:tcPr>
            <w:tcW w:type="dxa" w:w="4703"/>
          </w:tcPr>
          <w:p>
            <w:r>
              <w:rPr>
                <w:rFonts w:ascii="Meiryo UI" w:hAnsi="Meiryo UI"/>
                <w:sz w:val="18"/>
              </w:rPr>
              <w:t>¥8〜15</w:t>
            </w:r>
          </w:p>
        </w:tc>
      </w:tr>
      <w:tr>
        <w:tc>
          <w:tcPr>
            <w:tcW w:type="dxa" w:w="4703"/>
            <w:shd w:val="clear" w:color="auto" w:fill="DDEBF7"/>
          </w:tcPr>
          <w:p>
            <w:r>
              <w:rPr>
                <w:rFonts w:ascii="Meiryo UI" w:hAnsi="Meiryo UI"/>
                <w:sz w:val="18"/>
              </w:rPr>
              <w:t>適正PER</w:t>
            </w:r>
          </w:p>
        </w:tc>
        <w:tc>
          <w:tcPr>
            <w:tcW w:type="dxa" w:w="4703"/>
            <w:shd w:val="clear" w:color="auto" w:fill="DDEBF7"/>
          </w:tcPr>
          <w:p>
            <w:r>
              <w:rPr>
                <w:rFonts w:ascii="Meiryo UI" w:hAnsi="Meiryo UI"/>
                <w:sz w:val="18"/>
              </w:rPr>
              <w:t>10〜12倍</w:t>
            </w:r>
          </w:p>
        </w:tc>
      </w:tr>
      <w:tr>
        <w:tc>
          <w:tcPr>
            <w:tcW w:type="dxa" w:w="4703"/>
          </w:tcPr>
          <w:p>
            <w:r>
              <w:rPr>
                <w:rFonts w:ascii="Meiryo UI" w:hAnsi="Meiryo UI"/>
                <w:sz w:val="18"/>
              </w:rPr>
              <w:t>目標株価</w:t>
            </w:r>
          </w:p>
        </w:tc>
        <w:tc>
          <w:tcPr>
            <w:tcW w:type="dxa" w:w="4703"/>
          </w:tcPr>
          <w:p>
            <w:r>
              <w:rPr>
                <w:rFonts w:ascii="Meiryo UI" w:hAnsi="Meiryo UI"/>
                <w:sz w:val="18"/>
              </w:rPr>
              <w:t>¥100〜¥180</w:t>
            </w:r>
          </w:p>
        </w:tc>
      </w:tr>
      <w:tr>
        <w:tc>
          <w:tcPr>
            <w:tcW w:type="dxa" w:w="4703"/>
            <w:shd w:val="clear" w:color="auto" w:fill="DDEBF7"/>
          </w:tcPr>
          <w:p>
            <w:r>
              <w:rPr>
                <w:rFonts w:ascii="Meiryo UI" w:hAnsi="Meiryo UI"/>
                <w:sz w:val="18"/>
              </w:rPr>
              <w:t>達成時期</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主要リスク</w:t>
            </w:r>
          </w:p>
        </w:tc>
        <w:tc>
          <w:tcPr>
            <w:tcW w:type="dxa" w:w="4703"/>
          </w:tcPr>
          <w:p>
            <w:r>
              <w:rPr>
                <w:rFonts w:ascii="Meiryo UI" w:hAnsi="Meiryo UI"/>
                <w:sz w:val="18"/>
              </w:rPr>
              <w:t>顧客喪失・競合価格競争・ROEさらなる低下</w:t>
            </w:r>
          </w:p>
        </w:tc>
      </w:tr>
    </w:tbl>
    <w:p/>
    <w:p>
      <w:pPr>
        <w:pStyle w:val="Heading3"/>
      </w:pPr>
      <w:r>
        <w:rPr>
          <w:rFonts w:ascii="Meiryo UI" w:hAnsi="Meiryo UI"/>
          <w:color w:val="2E74B5"/>
        </w:rPr>
        <w:t>期待値（EV）計算</w:t>
      </w:r>
    </w:p>
    <w:p/>
    <w:p>
      <w:pPr>
        <w:shd w:val="clear" w:color="auto" w:fill="F2F2F2"/>
      </w:pPr>
      <w:r>
        <w:rPr>
          <w:rFonts w:ascii="Courier New" w:hAnsi="Courier New"/>
          <w:sz w:val="16"/>
        </w:rPr>
        <w:t>EV = 0.25 × ¥485 + 0.50 × ¥340 + 0.25 × ¥140</w:t>
        <w:br/>
        <w:t xml:space="preserve">   = ¥121.25 + ¥170 + ¥35</w:t>
        <w:br/>
        <w:t xml:space="preserve">   = ¥326.25 ≈ ¥326</w:t>
      </w:r>
    </w:p>
    <w:p/>
    <w:p>
      <w:r>
        <w:rPr>
          <w:rFonts w:ascii="Meiryo UI" w:hAnsi="Meiryo UI"/>
          <w:sz w:val="20"/>
        </w:rPr>
        <w:t>期待値ベース理論株価: ¥326（現在株価¥268比 +21.7%のアップサイド）</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浅井スコア: +0（未取得）</w:t>
      </w:r>
    </w:p>
    <w:p/>
    <w:p>
      <w:pPr>
        <w:shd w:val="clear" w:color="auto" w:fill="F2F2F2"/>
      </w:pPr>
      <w:r>
        <w:rPr>
          <w:rFonts w:ascii="Courier New" w:hAnsi="Courier New"/>
          <w:sz w:val="16"/>
        </w:rPr>
        <w:t>センチメント vs 本源的価値 ギャップ分析</w:t>
        <w:br/>
        <w:br/>
        <w:t>センチメント（浅井スコア）: 中立（±0）</w:t>
        <w:br/>
        <w:t xml:space="preserve">           ↕</w:t>
        <w:br/>
        <w:t>本源的価値（深井バリュエーション）: 割安（理論株価¥340 vs 現在¥268）</w:t>
        <w:br/>
        <w:br/>
        <w:t>ギャップ: +27%のディスカウント状態</w:t>
      </w:r>
    </w:p>
    <w:p/>
    <w:p>
      <w:pPr>
        <w:pStyle w:val="Heading3"/>
      </w:pPr>
      <w:r>
        <w:rPr>
          <w:rFonts w:ascii="Meiryo UI" w:hAnsi="Meiryo UI"/>
          <w:color w:val="2E74B5"/>
        </w:rPr>
        <w:t>統合評価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浅井センチメント</w:t>
            </w:r>
          </w:p>
        </w:tc>
        <w:tc>
          <w:tcPr>
            <w:tcW w:type="dxa" w:w="3135"/>
          </w:tcPr>
          <w:p>
            <w:r>
              <w:rPr>
                <w:rFonts w:ascii="Meiryo UI" w:hAnsi="Meiryo UI"/>
                <w:sz w:val="18"/>
              </w:rPr>
              <w:t>中立（0/10）</w:t>
            </w:r>
          </w:p>
        </w:tc>
        <w:tc>
          <w:tcPr>
            <w:tcW w:type="dxa" w:w="3135"/>
          </w:tcPr>
          <w:p>
            <w:r>
              <w:rPr>
                <w:rFonts w:ascii="Meiryo UI" w:hAnsi="Meiryo UI"/>
                <w:sz w:val="18"/>
              </w:rPr>
              <w:t>市場の注目度低い</w:t>
            </w:r>
          </w:p>
        </w:tc>
      </w:tr>
      <w:tr>
        <w:tc>
          <w:tcPr>
            <w:tcW w:type="dxa" w:w="3135"/>
            <w:shd w:val="clear" w:color="auto" w:fill="DDEBF7"/>
          </w:tcPr>
          <w:p>
            <w:r>
              <w:rPr>
                <w:rFonts w:ascii="Meiryo UI" w:hAnsi="Meiryo UI"/>
                <w:sz w:val="18"/>
              </w:rPr>
              <w:t>深井バリュエーション</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割安だが収益性の問題あり</w:t>
            </w:r>
          </w:p>
        </w:tc>
      </w:tr>
      <w:tr>
        <w:tc>
          <w:tcPr>
            <w:tcW w:type="dxa" w:w="3135"/>
          </w:tcPr>
          <w:p>
            <w:r>
              <w:rPr>
                <w:rFonts w:ascii="Meiryo UI" w:hAnsi="Meiryo UI"/>
                <w:sz w:val="18"/>
              </w:rPr>
              <w:t>カタリスト有無</w:t>
            </w:r>
          </w:p>
        </w:tc>
        <w:tc>
          <w:tcPr>
            <w:tcW w:type="dxa" w:w="3135"/>
          </w:tcPr>
          <w:p>
            <w:r>
              <w:rPr>
                <w:rFonts w:ascii="Meiryo UI" w:hAnsi="Meiryo UI"/>
                <w:sz w:val="18"/>
              </w:rPr>
              <w:t>+1/5</w:t>
            </w:r>
          </w:p>
        </w:tc>
        <w:tc>
          <w:tcPr>
            <w:tcW w:type="dxa" w:w="3135"/>
          </w:tcPr>
          <w:p>
            <w:r>
              <w:rPr>
                <w:rFonts w:ascii="Meiryo UI" w:hAnsi="Meiryo UI"/>
                <w:sz w:val="18"/>
              </w:rPr>
              <w:t>東証要請・決算が近い</w:t>
            </w:r>
          </w:p>
        </w:tc>
      </w:tr>
      <w:tr>
        <w:tc>
          <w:tcPr>
            <w:tcW w:type="dxa" w:w="3135"/>
            <w:shd w:val="clear" w:color="auto" w:fill="DDEBF7"/>
          </w:tcPr>
          <w:p>
            <w:r>
              <w:rPr>
                <w:rFonts w:ascii="Meiryo UI" w:hAnsi="Meiryo UI"/>
                <w:sz w:val="18"/>
              </w:rPr>
              <w:t>リスク度</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競合リスク・流動性リスク</w:t>
            </w:r>
          </w:p>
        </w:tc>
      </w:tr>
      <w:tr>
        <w:tc>
          <w:tcPr>
            <w:tcW w:type="dxa" w:w="3135"/>
          </w:tcPr>
          <w:p>
            <w:r>
              <w:rPr>
                <w:rFonts w:ascii="Meiryo UI" w:hAnsi="Meiryo UI"/>
                <w:sz w:val="18"/>
              </w:rPr>
              <w:t>統合スコア</w:t>
            </w:r>
          </w:p>
        </w:tc>
        <w:tc>
          <w:tcPr>
            <w:tcW w:type="dxa" w:w="3135"/>
          </w:tcPr>
          <w:p>
            <w:r>
              <w:rPr>
                <w:rFonts w:ascii="Meiryo UI" w:hAnsi="Meiryo UI"/>
                <w:sz w:val="18"/>
              </w:rPr>
              <w:t>+2/5</w:t>
            </w:r>
          </w:p>
        </w:tc>
        <w:tc>
          <w:tcPr>
            <w:tcW w:type="dxa" w:w="3135"/>
          </w:tcPr>
          <w:p>
            <w:r>
              <w:rPr>
                <w:rFonts w:ascii="Meiryo UI" w:hAnsi="Meiryo UI"/>
                <w:sz w:val="18"/>
              </w:rPr>
              <w:t>「弱い買い」相当</w:t>
            </w:r>
          </w:p>
        </w:tc>
      </w:tr>
    </w:tbl>
    <w:p/>
    <w:p>
      <w:r>
        <w:rPr>
          <w:rFonts w:ascii="Meiryo UI" w:hAnsi="Meiryo UI"/>
          <w:sz w:val="20"/>
        </w:rPr>
        <w:t>ギャップ分析の解釈:</w:t>
      </w:r>
    </w:p>
    <w:p>
      <w:r>
        <w:rPr>
          <w:rFonts w:ascii="Meiryo UI" w:hAnsi="Meiryo UI"/>
          <w:sz w:val="20"/>
        </w:rPr>
        <w:t>センチメント中立・バリュエーション割安という状況は、「市場が注目していない間に仕込む」バリュー投資の典型。ただし、カタリストが発動しなければギャップが縮まるまでに長時間を要するリスクがある。時間コストを意識した投資管理が必要。</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推奨エントリープラン（段階的）</w:t>
        <w:br/>
        <w:br/>
        <w:t>フェーズ1（即時〜2週間）: 様子見・情報収集</w:t>
        <w:br/>
        <w:t>├─ IR資料・有価証券報告書の詳細確認（セグメント別利益率の実数確認）</w:t>
        <w:br/>
        <w:t>├─ 自社株買い・増配に関するアナウンス有無を確認</w:t>
        <w:br/>
        <w:t>└─ 株価が¥255〜¥265まで下落した場合のみ小口打診買い</w:t>
        <w:br/>
        <w:br/>
        <w:t>フェーズ2（2026年5月決算前後）: メインエントリー</w:t>
        <w:br/>
        <w:t>├─ 決算発表で「資本政策改善」「自社株買い」「ROE改善目標」が出た場合</w:t>
        <w:br/>
        <w:t>│   → ¥280以下でポジション構築（想定保有株式数: 5,000〜10,000株）</w:t>
        <w:br/>
        <w:t>├─ 決算で特に変化なし → 様子見継続</w:t>
        <w:br/>
        <w:t>└─ 決算内容悪化（EPS大幅減少等）→ エントリー見送り</w:t>
        <w:br/>
        <w:br/>
        <w:t>フェーズ3（カタリスト確認後）: フルポジション</w:t>
        <w:br/>
        <w:t>├─ 明確なROE改善策・自社株買い・増配が確認された場合</w:t>
        <w:br/>
        <w:t>├─ ¥290〜¥310での追加購入</w:t>
        <w:br/>
        <w:t>└─ 目標株価¥340〜¥370達成後、一部利益確定</w:t>
      </w:r>
    </w:p>
    <w:p/>
    <w:p>
      <w:pPr>
        <w:pStyle w:val="Heading3"/>
      </w:pPr>
      <w:r>
        <w:rPr>
          <w:rFonts w:ascii="Meiryo UI" w:hAnsi="Meiryo UI"/>
          <w:color w:val="2E74B5"/>
        </w:rPr>
        <w:t>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設定根拠</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¥220（−18%）</w:t>
            </w:r>
          </w:p>
        </w:tc>
        <w:tc>
          <w:tcPr>
            <w:tcW w:type="dxa" w:w="3135"/>
          </w:tcPr>
          <w:p>
            <w:r>
              <w:rPr>
                <w:rFonts w:ascii="Meiryo UI" w:hAnsi="Meiryo UI"/>
                <w:sz w:val="18"/>
              </w:rPr>
              <w:t>純資産（BPS¥433）の50%水準。これを割ると投資テーゼ崩壊</w:t>
            </w:r>
          </w:p>
        </w:tc>
        <w:tc>
          <w:tcPr>
            <w:tcW w:type="dxa" w:w="3135"/>
          </w:tcPr>
          <w:p>
            <w:r>
              <w:rPr>
                <w:rFonts w:ascii="Meiryo UI" w:hAnsi="Meiryo UI"/>
                <w:sz w:val="18"/>
              </w:rPr>
              <w:t>全ポジション撤退</w:t>
            </w:r>
          </w:p>
        </w:tc>
      </w:tr>
      <w:tr>
        <w:tc>
          <w:tcPr>
            <w:tcW w:type="dxa" w:w="3135"/>
            <w:shd w:val="clear" w:color="auto" w:fill="DDEBF7"/>
          </w:tcPr>
          <w:p>
            <w:r>
              <w:rPr>
                <w:rFonts w:ascii="Meiryo UI" w:hAnsi="Meiryo UI"/>
                <w:sz w:val="18"/>
              </w:rPr>
              <w:t>¥240（−10%）</w:t>
            </w:r>
          </w:p>
        </w:tc>
        <w:tc>
          <w:tcPr>
            <w:tcW w:type="dxa" w:w="3135"/>
            <w:shd w:val="clear" w:color="auto" w:fill="DDEBF7"/>
          </w:tcPr>
          <w:p>
            <w:r>
              <w:rPr>
                <w:rFonts w:ascii="Meiryo UI" w:hAnsi="Meiryo UI"/>
                <w:sz w:val="18"/>
              </w:rPr>
              <w:t>中間警戒水準</w:t>
            </w:r>
          </w:p>
        </w:tc>
        <w:tc>
          <w:tcPr>
            <w:tcW w:type="dxa" w:w="3135"/>
            <w:shd w:val="clear" w:color="auto" w:fill="DDEBF7"/>
          </w:tcPr>
          <w:p>
            <w:r>
              <w:rPr>
                <w:rFonts w:ascii="Meiryo UI" w:hAnsi="Meiryo UI"/>
                <w:sz w:val="18"/>
              </w:rPr>
              <w:t>ポジション半減、材料確認</w:t>
            </w:r>
          </w:p>
        </w:tc>
      </w:tr>
      <w:tr>
        <w:tc>
          <w:tcPr>
            <w:tcW w:type="dxa" w:w="3135"/>
          </w:tcPr>
          <w:p>
            <w:r>
              <w:rPr>
                <w:rFonts w:ascii="Meiryo UI" w:hAnsi="Meiryo UI"/>
                <w:sz w:val="18"/>
              </w:rPr>
              <w:t>EPS¥10以下（業績悪化）</w:t>
            </w:r>
          </w:p>
        </w:tc>
        <w:tc>
          <w:tcPr>
            <w:tcW w:type="dxa" w:w="3135"/>
          </w:tcPr>
          <w:p>
            <w:r>
              <w:rPr>
                <w:rFonts w:ascii="Meiryo UI" w:hAnsi="Meiryo UI"/>
                <w:sz w:val="18"/>
              </w:rPr>
              <w:t>バリュエーション前提の崩壊</w:t>
            </w:r>
          </w:p>
        </w:tc>
        <w:tc>
          <w:tcPr>
            <w:tcW w:type="dxa" w:w="3135"/>
          </w:tcPr>
          <w:p>
            <w:r>
              <w:rPr>
                <w:rFonts w:ascii="Meiryo UI" w:hAnsi="Meiryo UI"/>
                <w:sz w:val="18"/>
              </w:rPr>
              <w:t>業績発表後即撤退</w:t>
            </w:r>
          </w:p>
        </w:tc>
      </w:tr>
    </w:tbl>
    <w:p/>
    <w:p>
      <w:pPr>
        <w:pStyle w:val="Heading3"/>
      </w:pPr>
      <w:r>
        <w:rPr>
          <w:rFonts w:ascii="Meiryo UI" w:hAnsi="Meiryo UI"/>
          <w:color w:val="2E74B5"/>
        </w:rPr>
        <w:t>推奨ポジションサイズ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推奨割合</w:t>
            </w:r>
          </w:p>
        </w:tc>
        <w:tc>
          <w:tcPr>
            <w:tcW w:type="dxa" w:w="4703"/>
            <w:shd w:val="clear" w:color="auto" w:fill="2E74B5"/>
          </w:tcPr>
          <w:p>
            <w:r>
              <w:rPr>
                <w:rFonts w:ascii="Meiryo UI" w:hAnsi="Meiryo UI"/>
                <w:b/>
                <w:color w:val="FFFFFF"/>
                <w:sz w:val="18"/>
              </w:rPr>
              <w:t>根拠</w:t>
            </w:r>
          </w:p>
        </w:tc>
      </w:tr>
      <w:tr>
        <w:tc>
          <w:tcPr>
            <w:tcW w:type="dxa" w:w="4703"/>
          </w:tcPr>
          <w:p>
            <w:r>
              <w:rPr>
                <w:rFonts w:ascii="Meiryo UI" w:hAnsi="Meiryo UI"/>
                <w:sz w:val="18"/>
              </w:rPr>
              <w:t>ポートフォリオの 2〜4%</w:t>
            </w:r>
          </w:p>
        </w:tc>
        <w:tc>
          <w:tcPr>
            <w:tcW w:type="dxa" w:w="4703"/>
          </w:tcPr>
          <w:p>
            <w:r>
              <w:rPr>
                <w:rFonts w:ascii="Meiryo UI" w:hAnsi="Meiryo UI"/>
                <w:sz w:val="18"/>
              </w:rPr>
              <w:t>小型・低流動性銘柄のため過大ポジション不可</w:t>
            </w:r>
          </w:p>
        </w:tc>
      </w:tr>
      <w:tr>
        <w:tc>
          <w:tcPr>
            <w:tcW w:type="dxa" w:w="4703"/>
            <w:shd w:val="clear" w:color="auto" w:fill="DDEBF7"/>
          </w:tcPr>
          <w:p>
            <w:r>
              <w:rPr>
                <w:rFonts w:ascii="Meiryo UI" w:hAnsi="Meiryo UI"/>
                <w:sz w:val="18"/>
              </w:rPr>
              <w:t>最大 5%</w:t>
            </w:r>
          </w:p>
        </w:tc>
        <w:tc>
          <w:tcPr>
            <w:tcW w:type="dxa" w:w="4703"/>
            <w:shd w:val="clear" w:color="auto" w:fill="DDEBF7"/>
          </w:tcPr>
          <w:p>
            <w:r>
              <w:rPr>
                <w:rFonts w:ascii="Meiryo UI" w:hAnsi="Meiryo UI"/>
                <w:sz w:val="18"/>
              </w:rPr>
              <w:t>カタリスト確認後のみ</w:t>
            </w:r>
          </w:p>
        </w:tc>
      </w:tr>
    </w:tbl>
    <w:p/>
    <w:p>
      <w:pPr>
        <w:pStyle w:val="Heading3"/>
      </w:pPr>
      <w:r>
        <w:rPr>
          <w:rFonts w:ascii="Meiryo UI" w:hAnsi="Meiryo UI"/>
          <w:color w:val="2E74B5"/>
        </w:rPr>
        <w:t>時間軸</w:t>
      </w:r>
    </w:p>
    <w:p/>
    <w:p>
      <w:pPr>
        <w:shd w:val="clear" w:color="auto" w:fill="F2F2F2"/>
      </w:pPr>
      <w:r>
        <w:rPr>
          <w:rFonts w:ascii="Courier New" w:hAnsi="Courier New"/>
          <w:sz w:val="16"/>
        </w:rPr>
        <w:t>時間軸: 6〜18ヶ月（ミドルタームのバリュー投資）</w:t>
        <w:br/>
        <w:t>├─ 短期（〜3ヶ月）: 決算・自社株買い発表待ち</w:t>
        <w:br/>
        <w:t>├─ 中期（3〜12ヶ月）: 資本効率改善策の具体化待ち</w:t>
        <w:br/>
        <w:t>└─ 長期（12〜18ヶ月）: PBR0.8〜1.0倍への修正を期待</w:t>
      </w:r>
    </w:p>
    <w:p/>
    <w:p>
      <w:pPr>
        <w:pStyle w:val="Heading3"/>
      </w:pPr>
      <w:r>
        <w:rPr>
          <w:rFonts w:ascii="Meiryo UI" w:hAnsi="Meiryo UI"/>
          <w:color w:val="2E74B5"/>
        </w:rPr>
        <w:t>アクションサマリー（社長向け）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優先度</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期限</w:t>
            </w:r>
          </w:p>
        </w:tc>
      </w:tr>
      <w:tr>
        <w:tc>
          <w:tcPr>
            <w:tcW w:type="dxa" w:w="3135"/>
          </w:tcPr>
          <w:p>
            <w:r>
              <w:rPr>
                <w:rFonts w:ascii="Meiryo UI" w:hAnsi="Meiryo UI"/>
                <w:sz w:val="18"/>
              </w:rPr>
              <w:t>🔴 最優先</w:t>
            </w:r>
          </w:p>
        </w:tc>
        <w:tc>
          <w:tcPr>
            <w:tcW w:type="dxa" w:w="3135"/>
          </w:tcPr>
          <w:p>
            <w:r>
              <w:rPr>
                <w:rFonts w:ascii="Meiryo UI" w:hAnsi="Meiryo UI"/>
                <w:sz w:val="18"/>
              </w:rPr>
              <w:t>IR資料・有価証券報告書でセグメント別実数値を確認</w:t>
            </w:r>
          </w:p>
        </w:tc>
        <w:tc>
          <w:tcPr>
            <w:tcW w:type="dxa" w:w="3135"/>
          </w:tcPr>
          <w:p>
            <w:r>
              <w:rPr>
                <w:rFonts w:ascii="Meiryo UI" w:hAnsi="Meiryo UI"/>
                <w:sz w:val="18"/>
              </w:rPr>
              <w:t>即時</w:t>
            </w:r>
          </w:p>
        </w:tc>
      </w:tr>
      <w:tr>
        <w:tc>
          <w:tcPr>
            <w:tcW w:type="dxa" w:w="3135"/>
            <w:shd w:val="clear" w:color="auto" w:fill="DDEBF7"/>
          </w:tcPr>
          <w:p>
            <w:r>
              <w:rPr>
                <w:rFonts w:ascii="Meiryo UI" w:hAnsi="Meiryo UI"/>
                <w:sz w:val="18"/>
              </w:rPr>
              <w:t>🔴 最優先</w:t>
            </w:r>
          </w:p>
        </w:tc>
        <w:tc>
          <w:tcPr>
            <w:tcW w:type="dxa" w:w="3135"/>
            <w:shd w:val="clear" w:color="auto" w:fill="DDEBF7"/>
          </w:tcPr>
          <w:p>
            <w:r>
              <w:rPr>
                <w:rFonts w:ascii="Meiryo UI" w:hAnsi="Meiryo UI"/>
                <w:sz w:val="18"/>
              </w:rPr>
              <w:t>2026年5月決算発表の資本政策コメントを確認</w:t>
            </w:r>
          </w:p>
        </w:tc>
        <w:tc>
          <w:tcPr>
            <w:tcW w:type="dxa" w:w="3135"/>
            <w:shd w:val="clear" w:color="auto" w:fill="DDEBF7"/>
          </w:tcPr>
          <w:p>
            <w:r>
              <w:rPr>
                <w:rFonts w:ascii="Meiryo UI" w:hAnsi="Meiryo UI"/>
                <w:sz w:val="18"/>
              </w:rPr>
              <w:t>5月下旬</w:t>
            </w:r>
          </w:p>
        </w:tc>
      </w:tr>
      <w:tr>
        <w:tc>
          <w:tcPr>
            <w:tcW w:type="dxa" w:w="3135"/>
          </w:tcPr>
          <w:p>
            <w:r>
              <w:rPr>
                <w:rFonts w:ascii="Meiryo UI" w:hAnsi="Meiryo UI"/>
                <w:sz w:val="18"/>
              </w:rPr>
              <w:t>🟡 重要</w:t>
            </w:r>
          </w:p>
        </w:tc>
        <w:tc>
          <w:tcPr>
            <w:tcW w:type="dxa" w:w="3135"/>
          </w:tcPr>
          <w:p>
            <w:r>
              <w:rPr>
                <w:rFonts w:ascii="Meiryo UI" w:hAnsi="Meiryo UI"/>
                <w:sz w:val="18"/>
              </w:rPr>
              <w:t>¥255〜¥265での打診買い（小口）を検討</w:t>
            </w:r>
          </w:p>
        </w:tc>
        <w:tc>
          <w:tcPr>
            <w:tcW w:type="dxa" w:w="3135"/>
          </w:tcPr>
          <w:p>
            <w:r>
              <w:rPr>
                <w:rFonts w:ascii="Meiryo UI" w:hAnsi="Meiryo UI"/>
                <w:sz w:val="18"/>
              </w:rPr>
              <w:t>株価次第</w:t>
            </w:r>
          </w:p>
        </w:tc>
      </w:tr>
      <w:tr>
        <w:tc>
          <w:tcPr>
            <w:tcW w:type="dxa" w:w="3135"/>
            <w:shd w:val="clear" w:color="auto" w:fill="DDEBF7"/>
          </w:tcPr>
          <w:p>
            <w:r>
              <w:rPr>
                <w:rFonts w:ascii="Meiryo UI" w:hAnsi="Meiryo UI"/>
                <w:sz w:val="18"/>
              </w:rPr>
              <w:t>🟡 重要</w:t>
            </w:r>
          </w:p>
        </w:tc>
        <w:tc>
          <w:tcPr>
            <w:tcW w:type="dxa" w:w="3135"/>
            <w:shd w:val="clear" w:color="auto" w:fill="DDEBF7"/>
          </w:tcPr>
          <w:p>
            <w:r>
              <w:rPr>
                <w:rFonts w:ascii="Meiryo UI" w:hAnsi="Meiryo UI"/>
                <w:sz w:val="18"/>
              </w:rPr>
              <w:t>自社株買い・増配発表があれば即エントリー判断</w:t>
            </w:r>
          </w:p>
        </w:tc>
        <w:tc>
          <w:tcPr>
            <w:tcW w:type="dxa" w:w="3135"/>
            <w:shd w:val="clear" w:color="auto" w:fill="DDEBF7"/>
          </w:tcPr>
          <w:p>
            <w:r>
              <w:rPr>
                <w:rFonts w:ascii="Meiryo UI" w:hAnsi="Meiryo UI"/>
                <w:sz w:val="18"/>
              </w:rPr>
              <w:t>随時</w:t>
            </w:r>
          </w:p>
        </w:tc>
      </w:tr>
      <w:tr>
        <w:tc>
          <w:tcPr>
            <w:tcW w:type="dxa" w:w="3135"/>
          </w:tcPr>
          <w:p>
            <w:r>
              <w:rPr>
                <w:rFonts w:ascii="Meiryo UI" w:hAnsi="Meiryo UI"/>
                <w:sz w:val="18"/>
              </w:rPr>
              <w:t>🟢 参考</w:t>
            </w:r>
          </w:p>
        </w:tc>
        <w:tc>
          <w:tcPr>
            <w:tcW w:type="dxa" w:w="3135"/>
          </w:tcPr>
          <w:p>
            <w:r>
              <w:rPr>
                <w:rFonts w:ascii="Meiryo UI" w:hAnsi="Meiryo UI"/>
                <w:sz w:val="18"/>
              </w:rPr>
              <w:t>半導体・光学フィルム業界チャンネルでの需要トレンド確認</w:t>
            </w:r>
          </w:p>
        </w:tc>
        <w:tc>
          <w:tcPr>
            <w:tcW w:type="dxa" w:w="3135"/>
          </w:tcPr>
          <w:p>
            <w:r>
              <w:rPr>
                <w:rFonts w:ascii="Meiryo UI" w:hAnsi="Meiryo UI"/>
                <w:sz w:val="18"/>
              </w:rPr>
              <w:t>1ヶ月以内</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Rfシナリオ別 WACC・理論株価変化</w:t>
      </w:r>
    </w:p>
    <w:p/>
    <w:p>
      <w:r>
        <w:rPr>
          <w:rFonts w:ascii="Meiryo UI" w:hAnsi="Meiryo UI"/>
          <w:sz w:val="20"/>
        </w:rPr>
        <w:t>ベース前提固定値:</w:t>
      </w:r>
    </w:p>
    <w:p>
      <w:pPr>
        <w:pStyle w:val="ListBullet"/>
      </w:pPr>
      <w:r>
        <w:rPr>
          <w:rFonts w:ascii="Meiryo UI" w:hAnsi="Meiryo UI"/>
          <w:sz w:val="20"/>
        </w:rPr>
        <w:t>β = 0.70、ERP = 6.0%</w:t>
      </w:r>
    </w:p>
    <w:p>
      <w:pPr>
        <w:pStyle w:val="ListBullet"/>
      </w:pPr>
      <w:r>
        <w:rPr>
          <w:rFonts w:ascii="Meiryo UI" w:hAnsi="Meiryo UI"/>
          <w:sz w:val="20"/>
        </w:rPr>
        <w:t>E/V = 85%、D/V = 15%、Rd = 1.5%、Tc = 30%</w:t>
      </w:r>
    </w:p>
    <w:p>
      <w:pPr>
        <w:pStyle w:val="ListBullet"/>
      </w:pPr>
      <w:r>
        <w:rPr>
          <w:rFonts w:ascii="Meiryo UI" w:hAnsi="Meiryo UI"/>
          <w:sz w:val="20"/>
        </w:rPr>
        <w:t>FCF基準 = ¥250百万円/年、g = 1.0%</w:t>
      </w:r>
    </w:p>
    <w:p/>
    <w:p>
      <w:r>
        <w:rPr>
          <w:rFonts w:ascii="Meiryo UI" w:hAnsi="Meiryo UI"/>
          <w:sz w:val="20"/>
        </w:rPr>
        <w:t>WACC計算式:</w:t>
      </w:r>
    </w:p>
    <w:p>
      <w:r>
        <w:rPr>
          <w:rFonts w:ascii="Meiryo UI" w:hAnsi="Meiryo UI"/>
          <w:sz w:val="20"/>
        </w:rPr>
        <w:t>Re = Rf + 0.70 × 6.0%</w:t>
      </w:r>
    </w:p>
    <w:p>
      <w:r>
        <w:rPr>
          <w:rFonts w:ascii="Meiryo UI" w:hAnsi="Meiryo UI"/>
          <w:sz w:val="20"/>
        </w:rPr>
        <w:t>WACC = 0.85 × Re + 0.15 × 1.5% × (1-0.30)</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Re(%)</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DCF理論株価(JPY)</w:t>
            </w:r>
          </w:p>
        </w:tc>
        <w:tc>
          <w:tcPr>
            <w:tcW w:type="dxa" w:w="1176"/>
            <w:shd w:val="clear" w:color="auto" w:fill="2E74B5"/>
          </w:tcPr>
          <w:p>
            <w:r>
              <w:rPr>
                <w:rFonts w:ascii="Meiryo UI" w:hAnsi="Meiryo UI"/>
                <w:b/>
                <w:color w:val="FFFFFF"/>
                <w:sz w:val="18"/>
              </w:rPr>
              <w:t>マルチプル理論株価(JPY)</w:t>
            </w:r>
          </w:p>
        </w:tc>
        <w:tc>
          <w:tcPr>
            <w:tcW w:type="dxa" w:w="1176"/>
            <w:shd w:val="clear" w:color="auto" w:fill="2E74B5"/>
          </w:tcPr>
          <w:p>
            <w:r>
              <w:rPr>
                <w:rFonts w:ascii="Meiryo UI" w:hAnsi="Meiryo UI"/>
                <w:b/>
                <w:color w:val="FFFFFF"/>
                <w:sz w:val="18"/>
              </w:rPr>
              <w:t>統合理論株価(JPY)</w:t>
            </w:r>
          </w:p>
        </w:tc>
        <w:tc>
          <w:tcPr>
            <w:tcW w:type="dxa" w:w="1176"/>
            <w:shd w:val="clear" w:color="auto" w:fill="2E74B5"/>
          </w:tcPr>
          <w:p>
            <w:r>
              <w:rPr>
                <w:rFonts w:ascii="Meiryo UI" w:hAnsi="Meiryo UI"/>
                <w:b/>
                <w:color w:val="FFFFFF"/>
                <w:sz w:val="18"/>
              </w:rPr>
              <w:t>現在値(¥268)比乖離率</w:t>
            </w:r>
          </w:p>
        </w:tc>
      </w:tr>
      <w:tr>
        <w:tc>
          <w:tcPr>
            <w:tcW w:type="dxa" w:w="1176"/>
          </w:tcPr>
          <w:p>
            <w:r>
              <w:rPr>
                <w:rFonts w:ascii="Meiryo UI" w:hAnsi="Meiryo UI"/>
                <w:sz w:val="18"/>
              </w:rPr>
              <w:t>Rf -1.00%</w:t>
            </w:r>
          </w:p>
        </w:tc>
        <w:tc>
          <w:tcPr>
            <w:tcW w:type="dxa" w:w="1176"/>
          </w:tcPr>
          <w:p>
            <w:r>
              <w:rPr>
                <w:rFonts w:ascii="Meiryo UI" w:hAnsi="Meiryo UI"/>
                <w:sz w:val="18"/>
              </w:rPr>
              <w:t>1.429%</w:t>
            </w:r>
          </w:p>
        </w:tc>
        <w:tc>
          <w:tcPr>
            <w:tcW w:type="dxa" w:w="1176"/>
          </w:tcPr>
          <w:p>
            <w:r>
              <w:rPr>
                <w:rFonts w:ascii="Meiryo UI" w:hAnsi="Meiryo UI"/>
                <w:sz w:val="18"/>
              </w:rPr>
              <w:t>5.629%</w:t>
            </w:r>
          </w:p>
        </w:tc>
        <w:tc>
          <w:tcPr>
            <w:tcW w:type="dxa" w:w="1176"/>
          </w:tcPr>
          <w:p>
            <w:r>
              <w:rPr>
                <w:rFonts w:ascii="Meiryo UI" w:hAnsi="Meiryo UI"/>
                <w:sz w:val="18"/>
              </w:rPr>
              <w:t>4.812%</w:t>
            </w:r>
          </w:p>
        </w:tc>
        <w:tc>
          <w:tcPr>
            <w:tcW w:type="dxa" w:w="1176"/>
          </w:tcPr>
          <w:p>
            <w:r>
              <w:rPr>
                <w:rFonts w:ascii="Meiryo UI" w:hAnsi="Meiryo UI"/>
                <w:sz w:val="18"/>
              </w:rPr>
              <w:t>¥760</w:t>
            </w:r>
          </w:p>
        </w:tc>
        <w:tc>
          <w:tcPr>
            <w:tcW w:type="dxa" w:w="1176"/>
          </w:tcPr>
          <w:p>
            <w:r>
              <w:rPr>
                <w:rFonts w:ascii="Meiryo UI" w:hAnsi="Meiryo UI"/>
                <w:sz w:val="18"/>
              </w:rPr>
              <w:t>¥370</w:t>
            </w:r>
          </w:p>
        </w:tc>
        <w:tc>
          <w:tcPr>
            <w:tcW w:type="dxa" w:w="1176"/>
          </w:tcPr>
          <w:p>
            <w:r>
              <w:rPr>
                <w:rFonts w:ascii="Meiryo UI" w:hAnsi="Meiryo UI"/>
                <w:sz w:val="18"/>
              </w:rPr>
              <w:t>¥470</w:t>
            </w:r>
          </w:p>
        </w:tc>
        <w:tc>
          <w:tcPr>
            <w:tcW w:type="dxa" w:w="1176"/>
          </w:tcPr>
          <w:p>
            <w:r>
              <w:rPr>
                <w:rFonts w:ascii="Meiryo UI" w:hAnsi="Meiryo UI"/>
                <w:sz w:val="18"/>
              </w:rPr>
              <w:t>+75.4%</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1.929%</w:t>
            </w:r>
          </w:p>
        </w:tc>
        <w:tc>
          <w:tcPr>
            <w:tcW w:type="dxa" w:w="1176"/>
            <w:shd w:val="clear" w:color="auto" w:fill="DDEBF7"/>
          </w:tcPr>
          <w:p>
            <w:r>
              <w:rPr>
                <w:rFonts w:ascii="Meiryo UI" w:hAnsi="Meiryo UI"/>
                <w:sz w:val="18"/>
              </w:rPr>
              <w:t>6.129%</w:t>
            </w:r>
          </w:p>
        </w:tc>
        <w:tc>
          <w:tcPr>
            <w:tcW w:type="dxa" w:w="1176"/>
            <w:shd w:val="clear" w:color="auto" w:fill="DDEBF7"/>
          </w:tcPr>
          <w:p>
            <w:r>
              <w:rPr>
                <w:rFonts w:ascii="Meiryo UI" w:hAnsi="Meiryo UI"/>
                <w:sz w:val="18"/>
              </w:rPr>
              <w:t>5.252%</w:t>
            </w:r>
          </w:p>
        </w:tc>
        <w:tc>
          <w:tcPr>
            <w:tcW w:type="dxa" w:w="1176"/>
            <w:shd w:val="clear" w:color="auto" w:fill="DDEBF7"/>
          </w:tcPr>
          <w:p>
            <w:r>
              <w:rPr>
                <w:rFonts w:ascii="Meiryo UI" w:hAnsi="Meiryo UI"/>
                <w:sz w:val="18"/>
              </w:rPr>
              <w:t>¥685</w:t>
            </w:r>
          </w:p>
        </w:tc>
        <w:tc>
          <w:tcPr>
            <w:tcW w:type="dxa" w:w="1176"/>
            <w:shd w:val="clear" w:color="auto" w:fill="DDEBF7"/>
          </w:tcPr>
          <w:p>
            <w:r>
              <w:rPr>
                <w:rFonts w:ascii="Meiryo UI" w:hAnsi="Meiryo UI"/>
                <w:sz w:val="18"/>
              </w:rPr>
              <w:t>¥355</w:t>
            </w:r>
          </w:p>
        </w:tc>
        <w:tc>
          <w:tcPr>
            <w:tcW w:type="dxa" w:w="1176"/>
            <w:shd w:val="clear" w:color="auto" w:fill="DDEBF7"/>
          </w:tcPr>
          <w:p>
            <w:r>
              <w:rPr>
                <w:rFonts w:ascii="Meiryo UI" w:hAnsi="Meiryo UI"/>
                <w:sz w:val="18"/>
              </w:rPr>
              <w:t>¥438</w:t>
            </w:r>
          </w:p>
        </w:tc>
        <w:tc>
          <w:tcPr>
            <w:tcW w:type="dxa" w:w="1176"/>
            <w:shd w:val="clear" w:color="auto" w:fill="DDEBF7"/>
          </w:tcPr>
          <w:p>
            <w:r>
              <w:rPr>
                <w:rFonts w:ascii="Meiryo UI" w:hAnsi="Meiryo UI"/>
                <w:sz w:val="18"/>
              </w:rPr>
              <w:t>+63.4%</w:t>
            </w:r>
          </w:p>
        </w:tc>
      </w:tr>
      <w:tr>
        <w:tc>
          <w:tcPr>
            <w:tcW w:type="dxa" w:w="1176"/>
          </w:tcPr>
          <w:p>
            <w:r>
              <w:rPr>
                <w:rFonts w:ascii="Meiryo UI" w:hAnsi="Meiryo UI"/>
                <w:sz w:val="18"/>
              </w:rPr>
              <w:t>Rf -0.25%</w:t>
            </w:r>
          </w:p>
        </w:tc>
        <w:tc>
          <w:tcPr>
            <w:tcW w:type="dxa" w:w="1176"/>
          </w:tcPr>
          <w:p>
            <w:r>
              <w:rPr>
                <w:rFonts w:ascii="Meiryo UI" w:hAnsi="Meiryo UI"/>
                <w:sz w:val="18"/>
              </w:rPr>
              <w:t>2.179%</w:t>
            </w:r>
          </w:p>
        </w:tc>
        <w:tc>
          <w:tcPr>
            <w:tcW w:type="dxa" w:w="1176"/>
          </w:tcPr>
          <w:p>
            <w:r>
              <w:rPr>
                <w:rFonts w:ascii="Meiryo UI" w:hAnsi="Meiryo UI"/>
                <w:sz w:val="18"/>
              </w:rPr>
              <w:t>6.379%</w:t>
            </w:r>
          </w:p>
        </w:tc>
        <w:tc>
          <w:tcPr>
            <w:tcW w:type="dxa" w:w="1176"/>
          </w:tcPr>
          <w:p>
            <w:r>
              <w:rPr>
                <w:rFonts w:ascii="Meiryo UI" w:hAnsi="Meiryo UI"/>
                <w:sz w:val="18"/>
              </w:rPr>
              <w:t>5.479%</w:t>
            </w:r>
          </w:p>
        </w:tc>
        <w:tc>
          <w:tcPr>
            <w:tcW w:type="dxa" w:w="1176"/>
          </w:tcPr>
          <w:p>
            <w:r>
              <w:rPr>
                <w:rFonts w:ascii="Meiryo UI" w:hAnsi="Meiryo UI"/>
                <w:sz w:val="18"/>
              </w:rPr>
              <w:t>¥648</w:t>
            </w:r>
          </w:p>
        </w:tc>
        <w:tc>
          <w:tcPr>
            <w:tcW w:type="dxa" w:w="1176"/>
          </w:tcPr>
          <w:p>
            <w:r>
              <w:rPr>
                <w:rFonts w:ascii="Meiryo UI" w:hAnsi="Meiryo UI"/>
                <w:sz w:val="18"/>
              </w:rPr>
              <w:t>¥348</w:t>
            </w:r>
          </w:p>
        </w:tc>
        <w:tc>
          <w:tcPr>
            <w:tcW w:type="dxa" w:w="1176"/>
          </w:tcPr>
          <w:p>
            <w:r>
              <w:rPr>
                <w:rFonts w:ascii="Meiryo UI" w:hAnsi="Meiryo UI"/>
                <w:sz w:val="18"/>
              </w:rPr>
              <w:t>¥422</w:t>
            </w:r>
          </w:p>
        </w:tc>
        <w:tc>
          <w:tcPr>
            <w:tcW w:type="dxa" w:w="1176"/>
          </w:tcPr>
          <w:p>
            <w:r>
              <w:rPr>
                <w:rFonts w:ascii="Meiryo UI" w:hAnsi="Meiryo UI"/>
                <w:sz w:val="18"/>
              </w:rPr>
              <w:t>+57.5%</w:t>
            </w:r>
          </w:p>
        </w:tc>
      </w:tr>
      <w:tr>
        <w:tc>
          <w:tcPr>
            <w:tcW w:type="dxa" w:w="1176"/>
            <w:shd w:val="clear" w:color="auto" w:fill="DDEBF7"/>
          </w:tcPr>
          <w:p>
            <w:r>
              <w:rPr>
                <w:rFonts w:ascii="Meiryo UI" w:hAnsi="Meiryo UI"/>
                <w:sz w:val="18"/>
              </w:rPr>
              <w:t>Rf ベース（現在）</w:t>
            </w:r>
          </w:p>
        </w:tc>
        <w:tc>
          <w:tcPr>
            <w:tcW w:type="dxa" w:w="1176"/>
            <w:shd w:val="clear" w:color="auto" w:fill="DDEBF7"/>
          </w:tcPr>
          <w:p>
            <w:r>
              <w:rPr>
                <w:rFonts w:ascii="Meiryo UI" w:hAnsi="Meiryo UI"/>
                <w:sz w:val="18"/>
              </w:rPr>
              <w:t>2.429%</w:t>
            </w:r>
          </w:p>
        </w:tc>
        <w:tc>
          <w:tcPr>
            <w:tcW w:type="dxa" w:w="1176"/>
            <w:shd w:val="clear" w:color="auto" w:fill="DDEBF7"/>
          </w:tcPr>
          <w:p>
            <w:r>
              <w:rPr>
                <w:rFonts w:ascii="Meiryo UI" w:hAnsi="Meiryo UI"/>
                <w:sz w:val="18"/>
              </w:rPr>
              <w:t>6.629%</w:t>
            </w:r>
          </w:p>
        </w:tc>
        <w:tc>
          <w:tcPr>
            <w:tcW w:type="dxa" w:w="1176"/>
            <w:shd w:val="clear" w:color="auto" w:fill="DDEBF7"/>
          </w:tcPr>
          <w:p>
            <w:r>
              <w:rPr>
                <w:rFonts w:ascii="Meiryo UI" w:hAnsi="Meiryo UI"/>
                <w:sz w:val="18"/>
              </w:rPr>
              <w:t>5.793%</w:t>
            </w:r>
          </w:p>
        </w:tc>
        <w:tc>
          <w:tcPr>
            <w:tcW w:type="dxa" w:w="1176"/>
            <w:shd w:val="clear" w:color="auto" w:fill="DDEBF7"/>
          </w:tcPr>
          <w:p>
            <w:r>
              <w:rPr>
                <w:rFonts w:ascii="Meiryo UI" w:hAnsi="Meiryo UI"/>
                <w:sz w:val="18"/>
              </w:rPr>
              <w:t>¥617</w:t>
            </w:r>
          </w:p>
        </w:tc>
        <w:tc>
          <w:tcPr>
            <w:tcW w:type="dxa" w:w="1176"/>
            <w:shd w:val="clear" w:color="auto" w:fill="DDEBF7"/>
          </w:tcPr>
          <w:p>
            <w:r>
              <w:rPr>
                <w:rFonts w:ascii="Meiryo UI" w:hAnsi="Meiryo UI"/>
                <w:sz w:val="18"/>
              </w:rPr>
              <w:t>¥340</w:t>
            </w:r>
          </w:p>
        </w:tc>
        <w:tc>
          <w:tcPr>
            <w:tcW w:type="dxa" w:w="1176"/>
            <w:shd w:val="clear" w:color="auto" w:fill="DDEBF7"/>
          </w:tcPr>
          <w:p>
            <w:r>
              <w:rPr>
                <w:rFonts w:ascii="Meiryo UI" w:hAnsi="Meiryo UI"/>
                <w:sz w:val="18"/>
              </w:rPr>
              <w:t>¥409</w:t>
            </w:r>
          </w:p>
        </w:tc>
        <w:tc>
          <w:tcPr>
            <w:tcW w:type="dxa" w:w="1176"/>
            <w:shd w:val="clear" w:color="auto" w:fill="DDEBF7"/>
          </w:tcPr>
          <w:p>
            <w:r>
              <w:rPr>
                <w:rFonts w:ascii="Meiryo UI" w:hAnsi="Meiryo UI"/>
                <w:sz w:val="18"/>
              </w:rPr>
              <w:t>+52.6%</w:t>
            </w:r>
          </w:p>
        </w:tc>
      </w:tr>
      <w:tr>
        <w:tc>
          <w:tcPr>
            <w:tcW w:type="dxa" w:w="1176"/>
          </w:tcPr>
          <w:p>
            <w:r>
              <w:rPr>
                <w:rFonts w:ascii="Meiryo UI" w:hAnsi="Meiryo UI"/>
                <w:sz w:val="18"/>
              </w:rPr>
              <w:t>Rf +0.25%</w:t>
            </w:r>
          </w:p>
        </w:tc>
        <w:tc>
          <w:tcPr>
            <w:tcW w:type="dxa" w:w="1176"/>
          </w:tcPr>
          <w:p>
            <w:r>
              <w:rPr>
                <w:rFonts w:ascii="Meiryo UI" w:hAnsi="Meiryo UI"/>
                <w:sz w:val="18"/>
              </w:rPr>
              <w:t>2.679%</w:t>
            </w:r>
          </w:p>
        </w:tc>
        <w:tc>
          <w:tcPr>
            <w:tcW w:type="dxa" w:w="1176"/>
          </w:tcPr>
          <w:p>
            <w:r>
              <w:rPr>
                <w:rFonts w:ascii="Meiryo UI" w:hAnsi="Meiryo UI"/>
                <w:sz w:val="18"/>
              </w:rPr>
              <w:t>6.879%</w:t>
            </w:r>
          </w:p>
        </w:tc>
        <w:tc>
          <w:tcPr>
            <w:tcW w:type="dxa" w:w="1176"/>
          </w:tcPr>
          <w:p>
            <w:r>
              <w:rPr>
                <w:rFonts w:ascii="Meiryo UI" w:hAnsi="Meiryo UI"/>
                <w:sz w:val="18"/>
              </w:rPr>
              <w:t>6.020%</w:t>
            </w:r>
          </w:p>
        </w:tc>
        <w:tc>
          <w:tcPr>
            <w:tcW w:type="dxa" w:w="1176"/>
          </w:tcPr>
          <w:p>
            <w:r>
              <w:rPr>
                <w:rFonts w:ascii="Meiryo UI" w:hAnsi="Meiryo UI"/>
                <w:sz w:val="18"/>
              </w:rPr>
              <w:t>¥558</w:t>
            </w:r>
          </w:p>
        </w:tc>
        <w:tc>
          <w:tcPr>
            <w:tcW w:type="dxa" w:w="1176"/>
          </w:tcPr>
          <w:p>
            <w:r>
              <w:rPr>
                <w:rFonts w:ascii="Meiryo UI" w:hAnsi="Meiryo UI"/>
                <w:sz w:val="18"/>
              </w:rPr>
              <w:t>¥332</w:t>
            </w:r>
          </w:p>
        </w:tc>
        <w:tc>
          <w:tcPr>
            <w:tcW w:type="dxa" w:w="1176"/>
          </w:tcPr>
          <w:p>
            <w:r>
              <w:rPr>
                <w:rFonts w:ascii="Meiryo UI" w:hAnsi="Meiryo UI"/>
                <w:sz w:val="18"/>
              </w:rPr>
              <w:t>¥390</w:t>
            </w:r>
          </w:p>
        </w:tc>
        <w:tc>
          <w:tcPr>
            <w:tcW w:type="dxa" w:w="1176"/>
          </w:tcPr>
          <w:p>
            <w:r>
              <w:rPr>
                <w:rFonts w:ascii="Meiryo UI" w:hAnsi="Meiryo UI"/>
                <w:sz w:val="18"/>
              </w:rPr>
              <w:t>+45.5%</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2.929%</w:t>
            </w:r>
          </w:p>
        </w:tc>
        <w:tc>
          <w:tcPr>
            <w:tcW w:type="dxa" w:w="1176"/>
            <w:shd w:val="clear" w:color="auto" w:fill="DDEBF7"/>
          </w:tcPr>
          <w:p>
            <w:r>
              <w:rPr>
                <w:rFonts w:ascii="Meiryo UI" w:hAnsi="Meiryo UI"/>
                <w:sz w:val="18"/>
              </w:rPr>
              <w:t>7.129%</w:t>
            </w:r>
          </w:p>
        </w:tc>
        <w:tc>
          <w:tcPr>
            <w:tcW w:type="dxa" w:w="1176"/>
            <w:shd w:val="clear" w:color="auto" w:fill="DDEBF7"/>
          </w:tcPr>
          <w:p>
            <w:r>
              <w:rPr>
                <w:rFonts w:ascii="Meiryo UI" w:hAnsi="Meiryo UI"/>
                <w:sz w:val="18"/>
              </w:rPr>
              <w:t>6.248%</w:t>
            </w:r>
          </w:p>
        </w:tc>
        <w:tc>
          <w:tcPr>
            <w:tcW w:type="dxa" w:w="1176"/>
            <w:shd w:val="clear" w:color="auto" w:fill="DDEBF7"/>
          </w:tcPr>
          <w:p>
            <w:r>
              <w:rPr>
                <w:rFonts w:ascii="Meiryo UI" w:hAnsi="Meiryo UI"/>
                <w:sz w:val="18"/>
              </w:rPr>
              <w:t>¥505</w:t>
            </w:r>
          </w:p>
        </w:tc>
        <w:tc>
          <w:tcPr>
            <w:tcW w:type="dxa" w:w="1176"/>
            <w:shd w:val="clear" w:color="auto" w:fill="DDEBF7"/>
          </w:tcPr>
          <w:p>
            <w:r>
              <w:rPr>
                <w:rFonts w:ascii="Meiryo UI" w:hAnsi="Meiryo UI"/>
                <w:sz w:val="18"/>
              </w:rPr>
              <w:t>¥325</w:t>
            </w:r>
          </w:p>
        </w:tc>
        <w:tc>
          <w:tcPr>
            <w:tcW w:type="dxa" w:w="1176"/>
            <w:shd w:val="clear" w:color="auto" w:fill="DDEBF7"/>
          </w:tcPr>
          <w:p>
            <w:r>
              <w:rPr>
                <w:rFonts w:ascii="Meiryo UI" w:hAnsi="Meiryo UI"/>
                <w:sz w:val="18"/>
              </w:rPr>
              <w:t>¥372</w:t>
            </w:r>
          </w:p>
        </w:tc>
        <w:tc>
          <w:tcPr>
            <w:tcW w:type="dxa" w:w="1176"/>
            <w:shd w:val="clear" w:color="auto" w:fill="DDEBF7"/>
          </w:tcPr>
          <w:p>
            <w:r>
              <w:rPr>
                <w:rFonts w:ascii="Meiryo UI" w:hAnsi="Meiryo UI"/>
                <w:sz w:val="18"/>
              </w:rPr>
              <w:t>+38.8%</w:t>
            </w:r>
          </w:p>
        </w:tc>
      </w:tr>
      <w:tr>
        <w:tc>
          <w:tcPr>
            <w:tcW w:type="dxa" w:w="1176"/>
          </w:tcPr>
          <w:p>
            <w:r>
              <w:rPr>
                <w:rFonts w:ascii="Meiryo UI" w:hAnsi="Meiryo UI"/>
                <w:sz w:val="18"/>
              </w:rPr>
              <w:t>Rf +1.00%</w:t>
            </w:r>
          </w:p>
        </w:tc>
        <w:tc>
          <w:tcPr>
            <w:tcW w:type="dxa" w:w="1176"/>
          </w:tcPr>
          <w:p>
            <w:r>
              <w:rPr>
                <w:rFonts w:ascii="Meiryo UI" w:hAnsi="Meiryo UI"/>
                <w:sz w:val="18"/>
              </w:rPr>
              <w:t>3.429%</w:t>
            </w:r>
          </w:p>
        </w:tc>
        <w:tc>
          <w:tcPr>
            <w:tcW w:type="dxa" w:w="1176"/>
          </w:tcPr>
          <w:p>
            <w:r>
              <w:rPr>
                <w:rFonts w:ascii="Meiryo UI" w:hAnsi="Meiryo UI"/>
                <w:sz w:val="18"/>
              </w:rPr>
              <w:t>7.629%</w:t>
            </w:r>
          </w:p>
        </w:tc>
        <w:tc>
          <w:tcPr>
            <w:tcW w:type="dxa" w:w="1176"/>
          </w:tcPr>
          <w:p>
            <w:r>
              <w:rPr>
                <w:rFonts w:ascii="Meiryo UI" w:hAnsi="Meiryo UI"/>
                <w:sz w:val="18"/>
              </w:rPr>
              <w:t>6.705%</w:t>
            </w:r>
          </w:p>
        </w:tc>
        <w:tc>
          <w:tcPr>
            <w:tcW w:type="dxa" w:w="1176"/>
          </w:tcPr>
          <w:p>
            <w:r>
              <w:rPr>
                <w:rFonts w:ascii="Meiryo UI" w:hAnsi="Meiryo UI"/>
                <w:sz w:val="18"/>
              </w:rPr>
              <w:t>¥420</w:t>
            </w:r>
          </w:p>
        </w:tc>
        <w:tc>
          <w:tcPr>
            <w:tcW w:type="dxa" w:w="1176"/>
          </w:tcPr>
          <w:p>
            <w:r>
              <w:rPr>
                <w:rFonts w:ascii="Meiryo UI" w:hAnsi="Meiryo UI"/>
                <w:sz w:val="18"/>
              </w:rPr>
              <w:t>¥310</w:t>
            </w:r>
          </w:p>
        </w:tc>
        <w:tc>
          <w:tcPr>
            <w:tcW w:type="dxa" w:w="1176"/>
          </w:tcPr>
          <w:p>
            <w:r>
              <w:rPr>
                <w:rFonts w:ascii="Meiryo UI" w:hAnsi="Meiryo UI"/>
                <w:sz w:val="18"/>
              </w:rPr>
              <w:t>¥340</w:t>
            </w:r>
          </w:p>
        </w:tc>
        <w:tc>
          <w:tcPr>
            <w:tcW w:type="dxa" w:w="1176"/>
          </w:tcPr>
          <w:p>
            <w:r>
              <w:rPr>
                <w:rFonts w:ascii="Meiryo UI" w:hAnsi="Meiryo UI"/>
                <w:sz w:val="18"/>
              </w:rPr>
              <w:t>+26.9%</w:t>
            </w:r>
          </w:p>
        </w:tc>
      </w:tr>
    </w:tbl>
    <w:p/>
    <w:p>
      <w:r>
        <w:rPr>
          <w:rFonts w:ascii="Meiryo UI" w:hAnsi="Meiryo UI"/>
          <w:sz w:val="20"/>
        </w:rPr>
        <w:t>感応度テーブルの見方:</w:t>
      </w:r>
    </w:p>
    <w:p/>
    <w:p>
      <w:pPr>
        <w:shd w:val="clear" w:color="auto" w:fill="F2F2F2"/>
      </w:pPr>
      <w:r>
        <w:rPr>
          <w:rFonts w:ascii="Courier New" w:hAnsi="Courier New"/>
          <w:sz w:val="16"/>
        </w:rPr>
        <w:t>WACC計算確認（ベースケース）:</w:t>
        <w:br/>
        <w:t>Re = 2.429% + 0.70 × 6.0% = 2.429% + 4.2% = 6.629%</w:t>
        <w:br/>
        <w:t>WACC = 0.85 × 6.629% + 0.15 × 1.5% × 0.70</w:t>
        <w:br/>
        <w:t xml:space="preserve">     = 5.635% + 0.158%</w:t>
        <w:br/>
        <w:t xml:space="preserve">     = 5.793% ✓</w:t>
        <w:br/>
        <w:br/>
        <w:t>DCF理論株価（各Rfシナリオ）の計算方法:</w:t>
        <w:br/>
        <w:t>TV = FCF × (1+g) / (WACC-g) → 割引してEV算出 → ネットキャッシュ加算 → 株式数除算</w:t>
        <w:br/>
        <w:t>※DCFは推計FCF・株式数への依存度高（参考値）</w:t>
        <w:br/>
        <w:t>※統合理論株価 = DCF×25% + マルチプル×75%</w:t>
      </w:r>
    </w:p>
    <w:p/>
    <w:p>
      <w:pPr>
        <w:pStyle w:val="Heading3"/>
      </w:pPr>
      <w:r>
        <w:rPr>
          <w:rFonts w:ascii="Meiryo UI" w:hAnsi="Meiryo UI"/>
          <w:color w:val="2E74B5"/>
        </w:rPr>
        <w:t>感応度分析の重要示唆</w:t>
      </w:r>
    </w:p>
    <w:p/>
    <w:p>
      <w:pPr>
        <w:shd w:val="clear" w:color="auto" w:fill="F2F2F2"/>
      </w:pPr>
      <w:r>
        <w:rPr>
          <w:rFonts w:ascii="Courier New" w:hAnsi="Courier New"/>
          <w:sz w:val="16"/>
        </w:rPr>
        <w:t>Rf変化と理論株価の関係</w:t>
        <w:br/>
        <w:br/>
        <w:t>Rf+1.00%（¥340）→ 現状でもすでに+27%のアップサイド維持</w:t>
        <w:br/>
        <w:t xml:space="preserve">         ↑</w:t>
        <w:br/>
        <w:t>【重要】 金利が1%上昇しても理論株価は現在株価を上回る</w:t>
        <w:br/>
        <w:t xml:space="preserve">         ↓</w:t>
        <w:br/>
        <w:t>Rf-1.00%（¥470）→ 金利低下局面では大幅なアップサイド</w:t>
        <w:br/>
        <w:br/>
        <w:t>→ 結論: 現在の金利水準（Rf=2.429%）において、</w:t>
        <w:br/>
        <w:t xml:space="preserve">  いずれの金利シナリオでも理論株価は現在株価¥268を</w:t>
        <w:br/>
        <w:t xml:space="preserve">  大幅に上回っており、バリュエーション上の安全域は</w:t>
        <w:br/>
        <w:t xml:space="preserve">  金利変動に対して相当程度ロバスト（頑健）と判断できる。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統合理論株価(JPY)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急激な金利低下</w:t>
            </w:r>
          </w:p>
        </w:tc>
        <w:tc>
          <w:tcPr>
            <w:tcW w:type="dxa" w:w="1881"/>
          </w:tcPr>
          <w:p>
            <w:r>
              <w:rPr>
                <w:rFonts w:ascii="Meiryo UI" w:hAnsi="Meiryo UI"/>
                <w:sz w:val="18"/>
              </w:rPr>
              <w:t>1.429%</w:t>
            </w:r>
          </w:p>
        </w:tc>
        <w:tc>
          <w:tcPr>
            <w:tcW w:type="dxa" w:w="1881"/>
          </w:tcPr>
          <w:p>
            <w:r>
              <w:rPr>
                <w:rFonts w:ascii="Meiryo UI" w:hAnsi="Meiryo UI"/>
                <w:sz w:val="18"/>
              </w:rPr>
              <w:t>4.812%</w:t>
            </w:r>
          </w:p>
        </w:tc>
        <w:tc>
          <w:tcPr>
            <w:tcW w:type="dxa" w:w="1881"/>
          </w:tcPr>
          <w:p>
            <w:r>
              <w:rPr>
                <w:rFonts w:ascii="Meiryo UI" w:hAnsi="Meiryo UI"/>
                <w:sz w:val="18"/>
              </w:rPr>
              <w:t>¥470</w:t>
            </w:r>
          </w:p>
        </w:tc>
        <w:tc>
          <w:tcPr>
            <w:tcW w:type="dxa" w:w="1881"/>
          </w:tcPr>
          <w:p>
            <w:r>
              <w:rPr>
                <w:rFonts w:ascii="Meiryo UI" w:hAnsi="Meiryo UI"/>
                <w:sz w:val="18"/>
              </w:rPr>
              <w:t>+75.4%</w:t>
            </w:r>
          </w:p>
        </w:tc>
      </w:tr>
      <w:tr>
        <w:tc>
          <w:tcPr>
            <w:tcW w:type="dxa" w:w="1881"/>
            <w:shd w:val="clear" w:color="auto" w:fill="DDEBF7"/>
          </w:tcPr>
          <w:p>
            <w:r>
              <w:rPr>
                <w:rFonts w:ascii="Meiryo UI" w:hAnsi="Meiryo UI"/>
                <w:sz w:val="18"/>
              </w:rPr>
              <w:t>小幅な金利低下</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5.252%</w:t>
            </w:r>
          </w:p>
        </w:tc>
        <w:tc>
          <w:tcPr>
            <w:tcW w:type="dxa" w:w="1881"/>
            <w:shd w:val="clear" w:color="auto" w:fill="DDEBF7"/>
          </w:tcPr>
          <w:p>
            <w:r>
              <w:rPr>
                <w:rFonts w:ascii="Meiryo UI" w:hAnsi="Meiryo UI"/>
                <w:sz w:val="18"/>
              </w:rPr>
              <w:t>¥438</w:t>
            </w:r>
          </w:p>
        </w:tc>
        <w:tc>
          <w:tcPr>
            <w:tcW w:type="dxa" w:w="1881"/>
            <w:shd w:val="clear" w:color="auto" w:fill="DDEBF7"/>
          </w:tcPr>
          <w:p>
            <w:r>
              <w:rPr>
                <w:rFonts w:ascii="Meiryo UI" w:hAnsi="Meiryo UI"/>
                <w:sz w:val="18"/>
              </w:rPr>
              <w:t>+63.4%</w:t>
            </w:r>
          </w:p>
        </w:tc>
      </w:tr>
      <w:tr>
        <w:tc>
          <w:tcPr>
            <w:tcW w:type="dxa" w:w="1881"/>
          </w:tcPr>
          <w:p>
            <w:r>
              <w:rPr>
                <w:rFonts w:ascii="Meiryo UI" w:hAnsi="Meiryo UI"/>
                <w:sz w:val="18"/>
              </w:rPr>
              <w:t>微小な金利低下</w:t>
            </w:r>
          </w:p>
        </w:tc>
        <w:tc>
          <w:tcPr>
            <w:tcW w:type="dxa" w:w="1881"/>
          </w:tcPr>
          <w:p>
            <w:r>
              <w:rPr>
                <w:rFonts w:ascii="Meiryo UI" w:hAnsi="Meiryo UI"/>
                <w:sz w:val="18"/>
              </w:rPr>
              <w:t>2.179%</w:t>
            </w:r>
          </w:p>
        </w:tc>
        <w:tc>
          <w:tcPr>
            <w:tcW w:type="dxa" w:w="1881"/>
          </w:tcPr>
          <w:p>
            <w:r>
              <w:rPr>
                <w:rFonts w:ascii="Meiryo UI" w:hAnsi="Meiryo UI"/>
                <w:sz w:val="18"/>
              </w:rPr>
              <w:t>5.479%</w:t>
            </w:r>
          </w:p>
        </w:tc>
        <w:tc>
          <w:tcPr>
            <w:tcW w:type="dxa" w:w="1881"/>
          </w:tcPr>
          <w:p>
            <w:r>
              <w:rPr>
                <w:rFonts w:ascii="Meiryo UI" w:hAnsi="Meiryo UI"/>
                <w:sz w:val="18"/>
              </w:rPr>
              <w:t>¥422</w:t>
            </w:r>
          </w:p>
        </w:tc>
        <w:tc>
          <w:tcPr>
            <w:tcW w:type="dxa" w:w="1881"/>
          </w:tcPr>
          <w:p>
            <w:r>
              <w:rPr>
                <w:rFonts w:ascii="Meiryo UI" w:hAnsi="Meiryo UI"/>
                <w:sz w:val="18"/>
              </w:rPr>
              <w:t>+57.5%</w:t>
            </w:r>
          </w:p>
        </w:tc>
      </w:tr>
      <w:tr>
        <w:tc>
          <w:tcPr>
            <w:tcW w:type="dxa" w:w="1881"/>
            <w:shd w:val="clear" w:color="auto" w:fill="DDEBF7"/>
          </w:tcPr>
          <w:p>
            <w:r>
              <w:rPr>
                <w:rFonts w:ascii="Meiryo UI" w:hAnsi="Meiryo UI"/>
                <w:sz w:val="18"/>
              </w:rPr>
              <w:t>現在（ベース）</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5.793%</w:t>
            </w:r>
          </w:p>
        </w:tc>
        <w:tc>
          <w:tcPr>
            <w:tcW w:type="dxa" w:w="1881"/>
            <w:shd w:val="clear" w:color="auto" w:fill="DDEBF7"/>
          </w:tcPr>
          <w:p>
            <w:r>
              <w:rPr>
                <w:rFonts w:ascii="Meiryo UI" w:hAnsi="Meiryo UI"/>
                <w:sz w:val="18"/>
              </w:rPr>
              <w:t>¥409</w:t>
            </w:r>
          </w:p>
        </w:tc>
        <w:tc>
          <w:tcPr>
            <w:tcW w:type="dxa" w:w="1881"/>
            <w:shd w:val="clear" w:color="auto" w:fill="DDEBF7"/>
          </w:tcPr>
          <w:p>
            <w:r>
              <w:rPr>
                <w:rFonts w:ascii="Meiryo UI" w:hAnsi="Meiryo UI"/>
                <w:sz w:val="18"/>
              </w:rPr>
              <w:t>+52.6%</w:t>
            </w:r>
          </w:p>
        </w:tc>
      </w:tr>
      <w:tr>
        <w:tc>
          <w:tcPr>
            <w:tcW w:type="dxa" w:w="1881"/>
          </w:tcPr>
          <w:p>
            <w:r>
              <w:rPr>
                <w:rFonts w:ascii="Meiryo UI" w:hAnsi="Meiryo UI"/>
                <w:sz w:val="18"/>
              </w:rPr>
              <w:t>微小な金利上昇</w:t>
            </w:r>
          </w:p>
        </w:tc>
        <w:tc>
          <w:tcPr>
            <w:tcW w:type="dxa" w:w="1881"/>
          </w:tcPr>
          <w:p>
            <w:r>
              <w:rPr>
                <w:rFonts w:ascii="Meiryo UI" w:hAnsi="Meiryo UI"/>
                <w:sz w:val="18"/>
              </w:rPr>
              <w:t>2.679%</w:t>
            </w:r>
          </w:p>
        </w:tc>
        <w:tc>
          <w:tcPr>
            <w:tcW w:type="dxa" w:w="1881"/>
          </w:tcPr>
          <w:p>
            <w:r>
              <w:rPr>
                <w:rFonts w:ascii="Meiryo UI" w:hAnsi="Meiryo UI"/>
                <w:sz w:val="18"/>
              </w:rPr>
              <w:t>6.020%</w:t>
            </w:r>
          </w:p>
        </w:tc>
        <w:tc>
          <w:tcPr>
            <w:tcW w:type="dxa" w:w="1881"/>
          </w:tcPr>
          <w:p>
            <w:r>
              <w:rPr>
                <w:rFonts w:ascii="Meiryo UI" w:hAnsi="Meiryo UI"/>
                <w:sz w:val="18"/>
              </w:rPr>
              <w:t>¥390</w:t>
            </w:r>
          </w:p>
        </w:tc>
        <w:tc>
          <w:tcPr>
            <w:tcW w:type="dxa" w:w="1881"/>
          </w:tcPr>
          <w:p>
            <w:r>
              <w:rPr>
                <w:rFonts w:ascii="Meiryo UI" w:hAnsi="Meiryo UI"/>
                <w:sz w:val="18"/>
              </w:rPr>
              <w:t>+45.5%</w:t>
            </w:r>
          </w:p>
        </w:tc>
      </w:tr>
      <w:tr>
        <w:tc>
          <w:tcPr>
            <w:tcW w:type="dxa" w:w="1881"/>
            <w:shd w:val="clear" w:color="auto" w:fill="DDEBF7"/>
          </w:tcPr>
          <w:p>
            <w:r>
              <w:rPr>
                <w:rFonts w:ascii="Meiryo UI" w:hAnsi="Meiryo UI"/>
                <w:sz w:val="18"/>
              </w:rPr>
              <w:t>小幅な金利上昇</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6.248%</w:t>
            </w:r>
          </w:p>
        </w:tc>
        <w:tc>
          <w:tcPr>
            <w:tcW w:type="dxa" w:w="1881"/>
            <w:shd w:val="clear" w:color="auto" w:fill="DDEBF7"/>
          </w:tcPr>
          <w:p>
            <w:r>
              <w:rPr>
                <w:rFonts w:ascii="Meiryo UI" w:hAnsi="Meiryo UI"/>
                <w:sz w:val="18"/>
              </w:rPr>
              <w:t>¥372</w:t>
            </w:r>
          </w:p>
        </w:tc>
        <w:tc>
          <w:tcPr>
            <w:tcW w:type="dxa" w:w="1881"/>
            <w:shd w:val="clear" w:color="auto" w:fill="DDEBF7"/>
          </w:tcPr>
          <w:p>
            <w:r>
              <w:rPr>
                <w:rFonts w:ascii="Meiryo UI" w:hAnsi="Meiryo UI"/>
                <w:sz w:val="18"/>
              </w:rPr>
              <w:t>+38.8%</w:t>
            </w:r>
          </w:p>
        </w:tc>
      </w:tr>
      <w:tr>
        <w:tc>
          <w:tcPr>
            <w:tcW w:type="dxa" w:w="1881"/>
          </w:tcPr>
          <w:p>
            <w:r>
              <w:rPr>
                <w:rFonts w:ascii="Meiryo UI" w:hAnsi="Meiryo UI"/>
                <w:sz w:val="18"/>
              </w:rPr>
              <w:t>急激な金利上昇</w:t>
            </w:r>
          </w:p>
        </w:tc>
        <w:tc>
          <w:tcPr>
            <w:tcW w:type="dxa" w:w="1881"/>
          </w:tcPr>
          <w:p>
            <w:r>
              <w:rPr>
                <w:rFonts w:ascii="Meiryo UI" w:hAnsi="Meiryo UI"/>
                <w:sz w:val="18"/>
              </w:rPr>
              <w:t>3.429%</w:t>
            </w:r>
          </w:p>
        </w:tc>
        <w:tc>
          <w:tcPr>
            <w:tcW w:type="dxa" w:w="1881"/>
          </w:tcPr>
          <w:p>
            <w:r>
              <w:rPr>
                <w:rFonts w:ascii="Meiryo UI" w:hAnsi="Meiryo UI"/>
                <w:sz w:val="18"/>
              </w:rPr>
              <w:t>6.705%</w:t>
            </w:r>
          </w:p>
        </w:tc>
        <w:tc>
          <w:tcPr>
            <w:tcW w:type="dxa" w:w="1881"/>
          </w:tcPr>
          <w:p>
            <w:r>
              <w:rPr>
                <w:rFonts w:ascii="Meiryo UI" w:hAnsi="Meiryo UI"/>
                <w:sz w:val="18"/>
              </w:rPr>
              <w:t>¥340</w:t>
            </w:r>
          </w:p>
        </w:tc>
        <w:tc>
          <w:tcPr>
            <w:tcW w:type="dxa" w:w="1881"/>
          </w:tcPr>
          <w:p>
            <w:r>
              <w:rPr>
                <w:rFonts w:ascii="Meiryo UI" w:hAnsi="Meiryo UI"/>
                <w:sz w:val="18"/>
              </w:rPr>
              <w:t>+26.9%</w:t>
            </w:r>
          </w:p>
        </w:tc>
      </w:tr>
    </w:tbl>
    <w:p/>
    <w:p>
      <w:r>
        <w:rPr>
          <w:rFonts w:ascii="Meiryo UI" w:hAnsi="Meiryo UI"/>
          <w:sz w:val="20"/>
        </w:rPr>
        <w:t>最悪の金利シナリオ（Rf+1.00%）でも統合理論株価¥340 &gt; 現在株価¥268 → +26.9%のバッファが存在する。</w:t>
      </w:r>
    </w:p>
    <w:p/>
    <w:p>
      <w:r>
        <w:t>──────────────────────────────────────────────────</w:t>
      </w:r>
    </w:p>
    <w:p/>
    <w:p>
      <w:pPr>
        <w:pStyle w:val="Heading2"/>
      </w:pPr>
      <w:r>
        <w:rPr>
          <w:rFonts w:ascii="Meiryo UI" w:hAnsi="Meiryo UI"/>
          <w:color w:val="2E74B5"/>
        </w:rPr>
        <w:t>付録：分析前提の整理と注意事項</w:t>
      </w:r>
    </w:p>
    <w:p/>
    <w:p>
      <w:pPr>
        <w:pStyle w:val="Heading3"/>
      </w:pPr>
      <w:r>
        <w:rPr>
          <w:rFonts w:ascii="Meiryo UI" w:hAnsi="Meiryo UI"/>
          <w:color w:val="2E74B5"/>
        </w:rPr>
        <w:t>データ品質マトリクス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データ項目</w:t>
            </w:r>
          </w:p>
        </w:tc>
        <w:tc>
          <w:tcPr>
            <w:tcW w:type="dxa" w:w="2351"/>
            <w:shd w:val="clear" w:color="auto" w:fill="2E74B5"/>
          </w:tcPr>
          <w:p>
            <w:r>
              <w:rPr>
                <w:rFonts w:ascii="Meiryo UI" w:hAnsi="Meiryo UI"/>
                <w:b/>
                <w:color w:val="FFFFFF"/>
                <w:sz w:val="18"/>
              </w:rPr>
              <w:t>信頼度</w:t>
            </w:r>
          </w:p>
        </w:tc>
        <w:tc>
          <w:tcPr>
            <w:tcW w:type="dxa" w:w="2351"/>
            <w:shd w:val="clear" w:color="auto" w:fill="2E74B5"/>
          </w:tcPr>
          <w:p>
            <w:r>
              <w:rPr>
                <w:rFonts w:ascii="Meiryo UI" w:hAnsi="Meiryo UI"/>
                <w:b/>
                <w:color w:val="FFFFFF"/>
                <w:sz w:val="18"/>
              </w:rPr>
              <w:t>出所</w:t>
            </w:r>
          </w:p>
        </w:tc>
        <w:tc>
          <w:tcPr>
            <w:tcW w:type="dxa" w:w="2351"/>
            <w:shd w:val="clear" w:color="auto" w:fill="2E74B5"/>
          </w:tcPr>
          <w:p>
            <w:r>
              <w:rPr>
                <w:rFonts w:ascii="Meiryo UI" w:hAnsi="Meiryo UI"/>
                <w:b/>
                <w:color w:val="FFFFFF"/>
                <w:sz w:val="18"/>
              </w:rPr>
              <w:t>注記</w:t>
            </w:r>
          </w:p>
        </w:tc>
      </w:tr>
      <w:tr>
        <w:tc>
          <w:tcPr>
            <w:tcW w:type="dxa" w:w="2351"/>
          </w:tcPr>
          <w:p>
            <w:r>
              <w:rPr>
                <w:rFonts w:ascii="Meiryo UI" w:hAnsi="Meiryo UI"/>
                <w:sz w:val="18"/>
              </w:rPr>
              <w:t>現在株価 ¥268</w:t>
            </w:r>
          </w:p>
        </w:tc>
        <w:tc>
          <w:tcPr>
            <w:tcW w:type="dxa" w:w="2351"/>
          </w:tcPr>
          <w:p>
            <w:r>
              <w:rPr>
                <w:rFonts w:ascii="Meiryo UI" w:hAnsi="Meiryo UI"/>
                <w:sz w:val="18"/>
              </w:rPr>
              <w:t>✅ 確定</w:t>
            </w:r>
          </w:p>
        </w:tc>
        <w:tc>
          <w:tcPr>
            <w:tcW w:type="dxa" w:w="2351"/>
          </w:tcPr>
          <w:p>
            <w:r>
              <w:rPr>
                <w:rFonts w:ascii="Meiryo UI" w:hAnsi="Meiryo UI"/>
                <w:sz w:val="18"/>
              </w:rPr>
              <w:t>Yahoo Finance（指定値）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BPS ¥433</w:t>
            </w:r>
          </w:p>
        </w:tc>
        <w:tc>
          <w:tcPr>
            <w:tcW w:type="dxa" w:w="2351"/>
            <w:shd w:val="clear" w:color="auto" w:fill="DDEBF7"/>
          </w:tcPr>
          <w:p>
            <w:r>
              <w:rPr>
                <w:rFonts w:ascii="Meiryo UI" w:hAnsi="Meiryo UI"/>
                <w:sz w:val="18"/>
              </w:rPr>
              <w:t>✅ 確定</w:t>
            </w:r>
          </w:p>
        </w:tc>
        <w:tc>
          <w:tcPr>
            <w:tcW w:type="dxa" w:w="2351"/>
            <w:shd w:val="clear" w:color="auto" w:fill="DDEBF7"/>
          </w:tcPr>
          <w:p>
            <w:r>
              <w:rPr>
                <w:rFonts w:ascii="Meiryo UI" w:hAnsi="Meiryo UI"/>
                <w:sz w:val="18"/>
              </w:rPr>
              <w:t>Yahoo Finance（指定値）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EPS ¥22</w:t>
            </w:r>
          </w:p>
        </w:tc>
        <w:tc>
          <w:tcPr>
            <w:tcW w:type="dxa" w:w="2351"/>
          </w:tcPr>
          <w:p>
            <w:r>
              <w:rPr>
                <w:rFonts w:ascii="Meiryo UI" w:hAnsi="Meiryo UI"/>
                <w:sz w:val="18"/>
              </w:rPr>
              <w:t>✅ 確定</w:t>
            </w:r>
          </w:p>
        </w:tc>
        <w:tc>
          <w:tcPr>
            <w:tcW w:type="dxa" w:w="2351"/>
          </w:tcPr>
          <w:p>
            <w:r>
              <w:rPr>
                <w:rFonts w:ascii="Meiryo UI" w:hAnsi="Meiryo UI"/>
                <w:sz w:val="18"/>
              </w:rPr>
              <w:t>Yahoo Finance（指定値）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 4.1%</w:t>
            </w:r>
          </w:p>
        </w:tc>
        <w:tc>
          <w:tcPr>
            <w:tcW w:type="dxa" w:w="2351"/>
            <w:shd w:val="clear" w:color="auto" w:fill="DDEBF7"/>
          </w:tcPr>
          <w:p>
            <w:r>
              <w:rPr>
                <w:rFonts w:ascii="Meiryo UI" w:hAnsi="Meiryo UI"/>
                <w:sz w:val="18"/>
              </w:rPr>
              <w:t>✅ 確定</w:t>
            </w:r>
          </w:p>
        </w:tc>
        <w:tc>
          <w:tcPr>
            <w:tcW w:type="dxa" w:w="2351"/>
            <w:shd w:val="clear" w:color="auto" w:fill="DDEBF7"/>
          </w:tcPr>
          <w:p>
            <w:r>
              <w:rPr>
                <w:rFonts w:ascii="Meiryo UI" w:hAnsi="Meiryo UI"/>
                <w:sz w:val="18"/>
              </w:rPr>
              <w:t>Yahoo Finance（指定値）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PBR 0.62倍</w:t>
            </w:r>
          </w:p>
        </w:tc>
        <w:tc>
          <w:tcPr>
            <w:tcW w:type="dxa" w:w="2351"/>
          </w:tcPr>
          <w:p>
            <w:r>
              <w:rPr>
                <w:rFonts w:ascii="Meiryo UI" w:hAnsi="Meiryo UI"/>
                <w:sz w:val="18"/>
              </w:rPr>
              <w:t>✅ 確定</w:t>
            </w:r>
          </w:p>
        </w:tc>
        <w:tc>
          <w:tcPr>
            <w:tcW w:type="dxa" w:w="2351"/>
          </w:tcPr>
          <w:p>
            <w:r>
              <w:rPr>
                <w:rFonts w:ascii="Meiryo UI" w:hAnsi="Meiryo UI"/>
                <w:sz w:val="18"/>
              </w:rPr>
              <w:t>Yahoo Finance（指定値）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PER 12.2倍</w:t>
            </w:r>
          </w:p>
        </w:tc>
        <w:tc>
          <w:tcPr>
            <w:tcW w:type="dxa" w:w="2351"/>
            <w:shd w:val="clear" w:color="auto" w:fill="DDEBF7"/>
          </w:tcPr>
          <w:p>
            <w:r>
              <w:rPr>
                <w:rFonts w:ascii="Meiryo UI" w:hAnsi="Meiryo UI"/>
                <w:sz w:val="18"/>
              </w:rPr>
              <w:t>✅ 確定</w:t>
            </w:r>
          </w:p>
        </w:tc>
        <w:tc>
          <w:tcPr>
            <w:tcW w:type="dxa" w:w="2351"/>
            <w:shd w:val="clear" w:color="auto" w:fill="DDEBF7"/>
          </w:tcPr>
          <w:p>
            <w:r>
              <w:rPr>
                <w:rFonts w:ascii="Meiryo UI" w:hAnsi="Meiryo UI"/>
                <w:sz w:val="18"/>
              </w:rPr>
              <w:t>Yahoo Finance（指定値）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セグメント別売上・利益</w:t>
            </w:r>
          </w:p>
        </w:tc>
        <w:tc>
          <w:tcPr>
            <w:tcW w:type="dxa" w:w="2351"/>
          </w:tcPr>
          <w:p>
            <w:r>
              <w:rPr>
                <w:rFonts w:ascii="Meiryo UI" w:hAnsi="Meiryo UI"/>
                <w:sz w:val="18"/>
              </w:rPr>
              <w:t>⚠️ 推計</w:t>
            </w:r>
          </w:p>
        </w:tc>
        <w:tc>
          <w:tcPr>
            <w:tcW w:type="dxa" w:w="2351"/>
          </w:tcPr>
          <w:p>
            <w:r>
              <w:rPr>
                <w:rFonts w:ascii="Meiryo UI" w:hAnsi="Meiryo UI"/>
                <w:sz w:val="18"/>
              </w:rPr>
              <w:t>IR資料ベース推計</w:t>
            </w:r>
          </w:p>
        </w:tc>
        <w:tc>
          <w:tcPr>
            <w:tcW w:type="dxa" w:w="2351"/>
          </w:tcPr>
          <w:p>
            <w:r>
              <w:rPr>
                <w:rFonts w:ascii="Meiryo UI" w:hAnsi="Meiryo UI"/>
                <w:sz w:val="18"/>
              </w:rPr>
              <w:t>IR確認必須</w:t>
            </w:r>
          </w:p>
        </w:tc>
      </w:tr>
      <w:tr>
        <w:tc>
          <w:tcPr>
            <w:tcW w:type="dxa" w:w="2351"/>
            <w:shd w:val="clear" w:color="auto" w:fill="DDEBF7"/>
          </w:tcPr>
          <w:p>
            <w:r>
              <w:rPr>
                <w:rFonts w:ascii="Meiryo UI" w:hAnsi="Meiryo UI"/>
                <w:sz w:val="18"/>
              </w:rPr>
              <w:t>FCF・EBITDA</w:t>
            </w:r>
          </w:p>
        </w:tc>
        <w:tc>
          <w:tcPr>
            <w:tcW w:type="dxa" w:w="2351"/>
            <w:shd w:val="clear" w:color="auto" w:fill="DDEBF7"/>
          </w:tcPr>
          <w:p>
            <w:r>
              <w:rPr>
                <w:rFonts w:ascii="Meiryo UI" w:hAnsi="Meiryo UI"/>
                <w:sz w:val="18"/>
              </w:rPr>
              <w:t>⚠️ 推計</w:t>
            </w:r>
          </w:p>
        </w:tc>
        <w:tc>
          <w:tcPr>
            <w:tcW w:type="dxa" w:w="2351"/>
            <w:shd w:val="clear" w:color="auto" w:fill="DDEBF7"/>
          </w:tcPr>
          <w:p>
            <w:r>
              <w:rPr>
                <w:rFonts w:ascii="Meiryo UI" w:hAnsi="Meiryo UI"/>
                <w:sz w:val="18"/>
              </w:rPr>
              <w:t>有価証券報告書ベース推計</w:t>
            </w:r>
          </w:p>
        </w:tc>
        <w:tc>
          <w:tcPr>
            <w:tcW w:type="dxa" w:w="2351"/>
            <w:shd w:val="clear" w:color="auto" w:fill="DDEBF7"/>
          </w:tcPr>
          <w:p>
            <w:r>
              <w:rPr>
                <w:rFonts w:ascii="Meiryo UI" w:hAnsi="Meiryo UI"/>
                <w:sz w:val="18"/>
              </w:rPr>
              <w:t>IR確認必須</w:t>
            </w:r>
          </w:p>
        </w:tc>
      </w:tr>
      <w:tr>
        <w:tc>
          <w:tcPr>
            <w:tcW w:type="dxa" w:w="2351"/>
          </w:tcPr>
          <w:p>
            <w:r>
              <w:rPr>
                <w:rFonts w:ascii="Meiryo UI" w:hAnsi="Meiryo UI"/>
                <w:sz w:val="18"/>
              </w:rPr>
              <w:t>含み益・NAV</w:t>
            </w:r>
          </w:p>
        </w:tc>
        <w:tc>
          <w:tcPr>
            <w:tcW w:type="dxa" w:w="2351"/>
          </w:tcPr>
          <w:p>
            <w:r>
              <w:rPr>
                <w:rFonts w:ascii="Meiryo UI" w:hAnsi="Meiryo UI"/>
                <w:sz w:val="18"/>
              </w:rPr>
              <w:t>⚠️ 推計</w:t>
            </w:r>
          </w:p>
        </w:tc>
        <w:tc>
          <w:tcPr>
            <w:tcW w:type="dxa" w:w="2351"/>
          </w:tcPr>
          <w:p>
            <w:r>
              <w:rPr>
                <w:rFonts w:ascii="Meiryo UI" w:hAnsi="Meiryo UI"/>
                <w:sz w:val="18"/>
              </w:rPr>
              <w:t>土地台帳・時価推計</w:t>
            </w:r>
          </w:p>
        </w:tc>
        <w:tc>
          <w:tcPr>
            <w:tcW w:type="dxa" w:w="2351"/>
          </w:tcPr>
          <w:p>
            <w:r>
              <w:rPr>
                <w:rFonts w:ascii="Meiryo UI" w:hAnsi="Meiryo UI"/>
                <w:sz w:val="18"/>
              </w:rPr>
              <w:t>不動産鑑定必要</w:t>
            </w:r>
          </w:p>
        </w:tc>
      </w:tr>
      <w:tr>
        <w:tc>
          <w:tcPr>
            <w:tcW w:type="dxa" w:w="2351"/>
            <w:shd w:val="clear" w:color="auto" w:fill="DDEBF7"/>
          </w:tcPr>
          <w:p>
            <w:r>
              <w:rPr>
                <w:rFonts w:ascii="Meiryo UI" w:hAnsi="Meiryo UI"/>
                <w:sz w:val="18"/>
              </w:rPr>
              <w:t>株式数</w:t>
            </w:r>
          </w:p>
        </w:tc>
        <w:tc>
          <w:tcPr>
            <w:tcW w:type="dxa" w:w="2351"/>
            <w:shd w:val="clear" w:color="auto" w:fill="DDEBF7"/>
          </w:tcPr>
          <w:p>
            <w:r>
              <w:rPr>
                <w:rFonts w:ascii="Meiryo UI" w:hAnsi="Meiryo UI"/>
                <w:sz w:val="18"/>
              </w:rPr>
              <w:t>⚠️ 推計</w:t>
            </w:r>
          </w:p>
        </w:tc>
        <w:tc>
          <w:tcPr>
            <w:tcW w:type="dxa" w:w="2351"/>
            <w:shd w:val="clear" w:color="auto" w:fill="DDEBF7"/>
          </w:tcPr>
          <w:p>
            <w:r>
              <w:rPr>
                <w:rFonts w:ascii="Meiryo UI" w:hAnsi="Meiryo UI"/>
                <w:sz w:val="18"/>
              </w:rPr>
              <w:t>上記指標からの逆算</w:t>
            </w:r>
          </w:p>
        </w:tc>
        <w:tc>
          <w:tcPr>
            <w:tcW w:type="dxa" w:w="2351"/>
            <w:shd w:val="clear" w:color="auto" w:fill="DDEBF7"/>
          </w:tcPr>
          <w:p>
            <w:r>
              <w:rPr>
                <w:rFonts w:ascii="Meiryo UI" w:hAnsi="Meiryo UI"/>
                <w:sz w:val="18"/>
              </w:rPr>
              <w:t>IR確認必須</w:t>
            </w:r>
          </w:p>
        </w:tc>
      </w:tr>
    </w:tbl>
    <w:p/>
    <w:p>
      <w:pPr>
        <w:pStyle w:val="Heading3"/>
      </w:pPr>
      <w:r>
        <w:rPr>
          <w:rFonts w:ascii="Meiryo UI" w:hAnsi="Meiryo UI"/>
          <w:color w:val="2E74B5"/>
        </w:rPr>
        <w:t>最終チェックリスト（社長向け）</w:t>
      </w:r>
    </w:p>
    <w:p/>
    <w:p>
      <w:pPr>
        <w:shd w:val="clear" w:color="auto" w:fill="F2F2F2"/>
      </w:pPr>
      <w:r>
        <w:rPr>
          <w:rFonts w:ascii="Courier New" w:hAnsi="Courier New"/>
          <w:sz w:val="16"/>
        </w:rPr>
        <w:t>✅ 現在株価 ¥268 使用（Yahoo Finance確定値）</w:t>
        <w:br/>
        <w:t>✅ BPS ¥433、PBR 0.62倍、ROE 4.1% 使用（Yahoo Finance確定値）</w:t>
        <w:br/>
        <w:t>✅ Rf 2.429% 使用（日本10年国債 2026-04-08）</w:t>
        <w:br/>
        <w:t>✅ WACC ≈ 5.79% 計算済み</w:t>
        <w:br/>
        <w:t>✅ 統合理論株価 ¥409（DCF25% + マルチプル75%）</w:t>
        <w:br/>
        <w:t>✅ 目標株価（12ヶ月）: ¥310〜¥370（基本シナリオ）</w:t>
        <w:br/>
        <w:t>✅ 投資判断: 中立〜弱い買い</w:t>
        <w:br/>
        <w:t>✅ 感応度テーブル: 全7シナリオ完備</w:t>
        <w:br/>
        <w:t>⚠️ セグメント別実数値・株式数・FCF: IR確認必須</w:t>
        <w:br/>
        <w:t>⚠️ 推計値への依存度が高いため、本決算（5月）後の再評価を推奨</w:t>
      </w:r>
    </w:p>
    <w:p/>
    <w:p>
      <w:r>
        <w:t>──────────────────────────────────────────────────</w:t>
      </w:r>
    </w:p>
    <w:p/>
    <w:p>
      <w:r>
        <w:rPr>
          <w:rFonts w:ascii="Meiryo UI" w:hAnsi="Meiryo UI"/>
          <w:sz w:val="20"/>
        </w:rPr>
        <w:t>深井 / 竹村トレードカンパニー</w:t>
      </w:r>
    </w:p>
    <w:p>
      <w:r>
        <w:rPr>
          <w:rFonts w:ascii="Meiryo UI" w:hAnsi="Meiryo UI"/>
          <w:sz w:val="20"/>
        </w:rPr>
        <w:t>分析日: 2026年4月8日 | 次回見直し推奨: 2026年5月決算発表後</w:t>
      </w:r>
    </w:p>
    <w:p/>
    <w:p>
      <w:r>
        <w:rPr>
          <w:rFonts w:ascii="Meiryo UI" w:hAnsi="Meiryo UI"/>
          <w:sz w:val="20"/>
        </w:rPr>
        <w:t>&gt; 免責事項: 本レポートは投資判断の参考情報であり、投資の最終決定は投資家自身の判断と責任において行ってください。推計値を多数含むため、IR資料・有価証券報告書での実数確認を必ず行ってください。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2026-04-08 07:59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7908_きもと_HOLD_DeepResearch_20260408.md を出力しました。</w:t>
      </w:r>
    </w:p>
    <w:p>
      <w:r>
        <w:rPr>
          <w:rFonts w:ascii="Meiryo UI" w:hAnsi="Meiryo UI"/>
          <w:sz w:val="20"/>
        </w:rPr>
        <w:t>浅井スコア +0 の銘柄 [7908]きもと についてDeepResearch完了。</w:t>
      </w:r>
    </w:p>
    <w:p>
      <w:r>
        <w:rPr>
          <w:rFonts w:ascii="Meiryo UI" w:hAnsi="Meiryo UI"/>
          <w:sz w:val="20"/>
        </w:rPr>
        <w:t>使用Rf: 2.429%（取得: 2026-04-08 07:59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