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8086 ニプロ株式会社 Deep Research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作成日：2026年4月24日 | 竹村トレードカンパニー・浅井リサーチ部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1. 10秒サマリー（執行用）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Buy（浅井スコア +88）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TP（12M）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¥2,050（現値¥1,535比+33.5%）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PBR0.99x → 解散価値以下。下値余力限定的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弾丸①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透析チューブ99.98%輸入依存→国産化カタリスト筆頭。経済安保フレームで政府支援が動く唯一の透析専業大手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中計OP率9%目標（現4.1%）= EPS¥230射程圏。現株価でFY27 P/E 6.7x（極端な割安）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弾丸③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2026年6月診療報酬改定でダイアライザ材料費+¥590/本→年間+¥109億推計収益底上げ（透析5,260万件/年×35%シェア）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有利子負債¥637B・Net Debt/EBITDA 5.4x。金利上昇局面では支払利息急増（現在年¥7.8B）→利上げ1%で+¥6.4B減益リスク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現値¥1,535 現物買い・単元確保。国産化政策明確化（経産省・厚労省）を待って追加買い。TP¥2,050はFY27 EPS¥165×P/E13x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2. IR偵察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公式IRページ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https://www.nipro.co.jp/ir/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英語IRページ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https://www.nipro.co.jp/en/ir/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IR資料ライブラリー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https://www.nipro.co.jp/ir/library/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財務ハイライト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https://www.nipro.co.jp/ir/financial/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IRコンタクト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https://www.nipro.co.jp/contact/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本社所在地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大阪府摂津市千里丘新町3-26（TEL: 06-6310-6910）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最新IRイベント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2026年3月27日（CFO・国際事業・血管事業・リーン経営説明会）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3. 事業概要・透析売上比率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3-1. 会社概要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ニプロ株式会社（1947年創業、1954年株式会社化）は大阪・摂津市に本社を置く総合医療機器・医薬品メーカー。連結従業員約39,168名、60ヵ国以上で事業展開。「医療のデパート」戦略でM&amp;Aを繰り返し急成長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3-2. 事業セグメント（FY2025実績）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医療関連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5,051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78.4%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466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医薬関連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791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12.3%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106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ファーマパッケージング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593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9.2%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その他・消去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▲306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▲54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連結合計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6,446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266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3-3. 透析関連売上比率（推計）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透析関連製品（ダイアライザ＋血液回路＋透析機器）：約¥2,000億（FY25）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全社売上比率：約30%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ダイアライザ月産能力：約1,000万本/月（大館工場+海外）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世界市場シェア：第2位（20%強、目標30%）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国内市場シェア：第1位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3-4. 製造拠点（透析関連）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国内（ダイアライザ）: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大館工場（秋田県大館市）: 敷地285,848㎡。第7工場（2023年竣工・¥650億投資）を含む11ライン稼働。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海外（血液回路・チューブ）: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タイ・アユタヤ（159,196㎡）: 血液回路の日本向け主力供給拠点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ベトナム・ホーチミン（99,266㎡）: 血液回路、翼付針、輸液セット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インドネシア・カラワン（125,000㎡）: 血液回路、注射器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米国・ノースカロライナ州: 2024年着工・2027年稼働予定（$398M投資）</w:t>
      </w:r>
    </w:p>
    <w:p/>
    <w:p>
      <w:pPr>
        <w:spacing w:after="40"/>
        <w:ind w:left="283"/>
      </w:pPr>
      <w:r>
        <w:rPr>
          <w:rFonts w:eastAsia="Yu Gothic"/>
          <w:rFonts w:ascii="Yu Gothic" w:hAnsi="Yu Gothic"/>
          <w:b w:val="0"/>
          <w:sz w:val="20"/>
        </w:rPr>
        <w:t>重要：日本向け透析用血液回路はタイ・ベトナム・インドネシアからの輸入が主力。ホルムズ封鎖→東南アジア樹脂不足→ニプロの血液回路供給困難という皮肉なリスク構造がある。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4. 財務分析（実績値のみ）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4-1. 損益推移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OP率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FY22（2022/3）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¥4,948億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¥239億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4.8%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¥135億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¥83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FY23（2023/3）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¥5,452億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¥177億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3.2%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¥46億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未確認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FY24（2024/3）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¥5,868億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¥223億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3.8%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¥111億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未確認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FY25（2025/3）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¥6,446億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¥266億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4.1%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¥51億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¥31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FY26E（2026/3）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¥6,770億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¥370億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5.5%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¥130億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¥79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4-2. 貸借対照表（FY25：2025年3月31日）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¥11,706億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¥2,524億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21.6%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有利子負債（総債務）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¥6,369億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現預金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¥1,067億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純有利子負債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¥4,984億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1.6%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4-3. 財務リスク指標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Net Debt/EBITDA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高水準（業界平均2〜3x比）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D/E（簿価）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2.52x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要注意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支払利息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¥78億/年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EBIT¥269億に対し29%占有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インタレスト・カバレッジ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3.4x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低い（安全圏は5x以上）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フリーキャッシュフロー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+¥685億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営業CF堅調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減価償却費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¥626億/年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重厚な設備基盤を示す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5. 政策カタリスト定量分析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5-1. 透析チューブ国産化の市場規模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品目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国内生産額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輸入額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自給率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医療用手袋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¥416億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0.7%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透析用チューブ（血液回路）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¥0.05億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¥264億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0.02%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5-2. ニプロへの収益インパクト試算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ケース①：診療報酬改定（2026年6月施行・確定）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ダイアライザ材料費：+¥590/本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年間透析実施回数：約5,260万件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ニプロ国内シェア：推定35%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試算：5,260万件 × 35% × ¥590 = **年間+¥109億**規模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ケース②：血液回路の国内回帰（強気シナリオ）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経済安保法「特定重要物資」指定→生産設備補助率1/2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国内工場新設¥200億、補助1/2=¥100億補助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新設後：年間+¥30〜50億収益効果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ケース③：「機動的な診療報酬見直し」（政府宣言）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製品単価+5〜10%→売上¥2,000億の5%=**+¥100億**上乗せ効果（政策発動待ち）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5-3. 経済安全保障の法的フレームワーク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2022年経済安全保障推進法の特定重要物資は現在12物資。医療機器・透析用品は未指定。ただし：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政府タスクフォースが543件の相談を受け対応中（2026年4月）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厚労省が医療材料の安定供給モニタリング体制を整備中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半導体・防衛への補助金前例（1社に¥500〜1,200億規模）からみると透析への政策支援は「遅延しているが方向は決まった」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6. 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6-1. 現在の株価指標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現値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¥1,535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¥2,504億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P/E（FY26ガイダンス）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19.3x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P/B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0.99x（解散価値並）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EV/EBITDA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8.1x（医療機器平均10〜15x比割安）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2.35%（¥36/株）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6-2. アナリストコンセンサス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証券会社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レーティング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欧州系A社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強気継続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¥1,940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国内大手B社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中立維持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¥1,600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コンセンサス（5名）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Hold（やや強気）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¥1,668（平均）/ ¥2,200（高値）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6-3. シナリオ別TP算出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P/E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ベース（中計ガイダンスのみ）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¥79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¥1,190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カタリスト込み（国産化+診療報酬）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¥153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¥1,990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強気（中計9%OP率達成）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¥230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13x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¥2,990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PBR水準（解散価値）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¥1,564（下値目処）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**推奨TP：¥2,050**（FY27 NI¥200億、EPS¥123×P/E16.7x）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7. リスクシナリオ定量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リスク①：有利子負債・金利上昇（最大リスク）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現在支払利息¥78億/年。日銀利上げ+1%で有利子負債¥637億×1%=**+¥64億**増。OP¥370億想定に対し利息+¥64億 = 税前利益▲17%インパクト。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リスク②：海外工場の原料不足（直撃リスク）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ニプロの血液回路はタイ・ベトナム・インドネシア工場製→ナフサ由来樹脂を現地調達。「国産化特需の受益者」が「海外拠点リスクの被害者」でもあるという両面性。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リスク③：原材料コスト転嫁不全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透析材料費は診療報酬で管理されており、メーカーが自由に値上げ不可。FY23にOP率が3.2%まで低下したのはコスト転嫁遅延が主因。繰り返しリスクあり。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リスク④：外国競合（Fresenius、Baxter）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フレゼニウス・バクスターは世界透析市場シェア合計50%超。グローバル拡大局面では価格競争激化リスク。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リスク⑤：診療報酬改定の逆風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J038（人工腎臓）基本点数は20点引き下げ（−¥200/患者・月）。施設加算取得できない中小透析クリニックの経営悪化→装置買い換え延期リスク（ただしニプロの主顧客は大規模施設のため限定的）。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8. 浅井スコア：+88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Strong Buy判定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加点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政策カタリスト（経済安保×医療安全保障）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透析血液回路0.02%自給率→政策対象筆頭。日経1面報道でアジェンダ化確定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ファンダメンタルズ（中計）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OP率9%目標=EPS¥230射程。FY27 P/E 6.7xは極端割安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バリュエーション（PBR）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PBR0.99x。解散価値以下で下値限定的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市場構造（透析の寡占性）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国内ダイアライザ1位。週3回・終身利用の完全リカーリングモデル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診療報酬改定（2026年6月）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ダイアライザ材料費+¥590/本。収益底上げ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財務リスク（有利子負債）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Net Debt/EBITDA 5.4x・D/E 2.52x。高金利環境での致命リスク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海外生産リスク（ホルムズ×東南アジア工場）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血液回路主力タイ工場がホルムズの直接的影響圏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利益率の低さ・変動大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▲10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OP率4%台。ROE 1.6%は低水準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Q3進捗72.8%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FY26通期予想達成にはQ4大幅加速が必要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ガバナンス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佐野義彦会長（81歳）創業家支配継続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Strong Buy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9. IR質問状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送付先：ニプロ株式会社 IR担当部門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発信：竹村トレードカンパニー 投資調査部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件名：8086 ニプロ株式会社 IR質問状（2026年4月24日付）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竹村トレードカンパニーでニプロ株式会社（8086）に対する投資調査を実施しております。以下の点についてご教示いただけますと幸いです。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Q1. 透析用血液回路の国内生産体制について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現在、透析用血液回路（チューブセット）の日本向け供給の大半がタイ・ベトナム・インドネシアの海外工場から供給されていると理解しております。本年4月のホルムズ海峡封鎖継続および日経新聞1面の報道（自給率0.02%）を受け、国内生産への移管・増強計画はございますか。また、現時点で経済産業省・厚生労働省との間で政策支援（補助金・安定供給確保計画認定等）に関する協議をされていますでしょうか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Q2. FY2026通期ガイダンスの達成見通し（Q3進捗72.8%）について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第3四半期累計経常利益の進捗率が72.8%と5年平均94.3%を大きく下回っています。第4四半期での達成に向けた主要な要因（季節性・大型案件等）をご説明いただけますか。また、東南アジアからの樹脂調達コスト上昇がFY26業績予想に対してどの程度の影響を及ぼす見通しでしょうか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Q3. 中期経営計画の営業利益率9%目標（FY2027）の達成確度について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現在の営業利益率は4.1%（FY25）であり、目標の9%との乖離が大きい状況です。主要な改善ドライバーとして、①タイ工場自動化（品種9割削減・3,500人削減）②ファーマパッケージング事業の黒字転換③透析機器のグローバル価格改定のどれを最重要視されているか、またホルムズ危機がこれらのスケジュールに与える影響についてお教えください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Q4. 有利子負債¥6,369億の削減ロードマップについて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Net Debt/EBITDA 5.4xという財務レバレッジについて、FY27以降の削減目標および米国ノースカロライナ工場（¥398M投資）を含む設備投資計画とのバランスをどのようにお考えでしょうか。また追加エクイティ調達の可能性はあるでしょうか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Q5. 診療報酬改定（2026年6月施行）の定量的影響について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今回の改定でダイアライザ材料費（分類Ib）が+¥590/本引き上げられました。この改定が貴社のダイアライザ販売単価・ボリュームに与える影響を定量的にご説明いただけますか。また「機動的な診療報酬見直し」が実現した場合、貴社としてどのような製品カテゴリーで恩恵を見込んでいますか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以上、ご多忙中誠に恐縮ですが、ご回答のほど何卒よろしくお願い申し上げます。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竹村トレードカンパニー 投資調査部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付録：データソース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ニプロ IR情報: https://www.nipro.co.jp/ir/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ニプロ 中期経営計画（FY2025-2027）: https://www.nipro.co.jp/assets/document/ir_library/72nd/midtermplan.pdf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日経新聞「医療物資『自給率』低さ露呈」2026年4月24日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厚生労働省 薬事工業生産動態統計調査（2024年）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2026年度透析診療報酬改定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