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8804 東京建物　Deep Research　2026-04-20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分析日：2026年04月20日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8804 東京建物　Deep Research　2026-04-20</w:t>
      </w:r>
    </w:p>
    <w:p>
      <w:pPr>
        <w:pStyle w:val="Heading2"/>
      </w:pPr>
      <w:r>
        <w:rPr>
          <w:rFonts w:ascii="Meiryo UI" w:hAnsi="Meiryo UI"/>
          <w:color w:val="2E74B5"/>
        </w:rPr>
        <w:t>投資判断: BUY ／ TP: ¥4,500（基本）/ ¥5,500（強気）/ ¥2,500（弱気）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▼ 10秒エグゼクティブサマリー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¥3,718（+2.28% 本日）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TP（基本）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¥4,500（+21.0%）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安全域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+21.0%（52w高値¥4,374まで+17.6%）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3弾丸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①トフロムヤエス2026年2月竣工→オフィス賃料収益段階的寄与 ②BOJ4月見送り確定→割引率低下・不動産バリュエーション改善 ③中期計画FY2027 事業利益¥950億・ROE10%達成軌道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1リスク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2026年7月以降のBOJ利上げ再開シナリオ → PBR1.3x→1.0x圧縮 ▲¥850（▲23%）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現値¥3,718で初回エントリー。5/13三井不動産決算後の不動産セクター調整があれば追加（¥3,400台が最良の積み増しゾーン）。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IR自律偵察プロトコル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情報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IRページURL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https://tatemono.com/ir/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代表電話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03-3274-0111（東京本社：中央区八重洲一丁目9番9号）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投資家向け問い合わせ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tatemono.com/ir/ → お問い合わせフォーム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最終決算開示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2026年2月12日（2025年12月期通期）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次回決算予定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2026年8月（2026年12月期中間）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中期経営計画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2025-2027年度版（2025年1月16日発表）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1. 会社概要・ビジネスモデル</w:t>
      </w:r>
    </w:p>
    <w:p/>
    <w:p>
      <w:r>
        <w:rPr>
          <w:rFonts w:ascii="Meiryo UI" w:hAnsi="Meiryo UI"/>
          <w:sz w:val="20"/>
        </w:rPr>
        <w:t>東京建物（1896年創業）は東証プライム不動産業。八重洲・丸の内を主拠点とする都心型総合不動産企業。4セグメント：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概要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利益貢献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ビル事業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都心オフィスビル賃貸・開発・売却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最大（安定収益基盤）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住宅事業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マンション・戸建分譲（首都圏中心）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中（フロー型）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アセットサービス事業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PM/FM・ホテル・物流等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その他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海外・新規ビジネス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小（成長投資）</w:t>
            </w:r>
          </w:p>
        </w:tc>
      </w:tr>
    </w:tbl>
    <w:p/>
    <w:p>
      <w:r>
        <w:rPr>
          <w:rFonts w:ascii="Meiryo UI" w:hAnsi="Meiryo UI"/>
          <w:sz w:val="20"/>
        </w:rPr>
        <w:t>構造的優位性: オフィスビルは東京駅周辺に集中。東京駅直結のトフロムヤエスタワー（地上51階・地下4階、2026年2月竣工）が次の収益柱。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2. 最新決算分析（FY2025: 2025年12月期通期）</w:t>
      </w:r>
    </w:p>
    <w:p/>
    <w:p>
      <w:pPr>
        <w:pStyle w:val="Heading3"/>
      </w:pPr>
      <w:r>
        <w:rPr>
          <w:rFonts w:ascii="Meiryo UI" w:hAnsi="Meiryo UI"/>
          <w:color w:val="2E74B5"/>
        </w:rPr>
        <w:t>損益サマリー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YoY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売上収益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¥4,637億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¥4,746億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+2.3%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安定成長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¥798億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¥958億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+20.2%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大幅増益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≈¥781億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≈¥805億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+3.1%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ほぼ計画通り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¥659億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¥589億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▲10.6%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減益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≈¥317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¥283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▲10.6%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税・少数株主影響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DPS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¥103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増配継続</w:t>
            </w:r>
          </w:p>
        </w:tc>
      </w:tr>
    </w:tbl>
    <w:p/>
    <w:p>
      <w:r>
        <w:rPr>
          <w:rFonts w:ascii="Meiryo UI" w:hAnsi="Meiryo UI"/>
          <w:sz w:val="20"/>
        </w:rPr>
        <w:t>営業利益+20%なのに純利益▲11%の理由:</w:t>
      </w:r>
    </w:p>
    <w:p>
      <w:pPr>
        <w:pStyle w:val="ListBullet"/>
      </w:pPr>
      <w:r>
        <w:rPr>
          <w:rFonts w:ascii="Meiryo UI" w:hAnsi="Meiryo UI"/>
          <w:sz w:val="20"/>
        </w:rPr>
        <w:t>投資有価証券等の税効果・少数株主持分の影響</w:t>
      </w:r>
    </w:p>
    <w:p>
      <w:pPr>
        <w:pStyle w:val="ListBullet"/>
      </w:pPr>
      <w:r>
        <w:rPr>
          <w:rFonts w:ascii="Meiryo UI" w:hAnsi="Meiryo UI"/>
          <w:sz w:val="20"/>
        </w:rPr>
        <w:t>FY2024の一時的益（政策株売却益）の反動</w:t>
      </w:r>
    </w:p>
    <w:p>
      <w:pPr>
        <w:pStyle w:val="ListBullet"/>
      </w:pPr>
      <w:r>
        <w:rPr>
          <w:rFonts w:ascii="Meiryo UI" w:hAnsi="Meiryo UI"/>
          <w:sz w:val="20"/>
        </w:rPr>
        <w:t>Rationale: 経常ベースは+3%増益でほぼ計画通り。純利益の減少は構造的問題ではなく税務的調整。</w:t>
      </w:r>
    </w:p>
    <w:p/>
    <w:p>
      <w:pPr>
        <w:pStyle w:val="Heading3"/>
      </w:pPr>
      <w:r>
        <w:rPr>
          <w:rFonts w:ascii="Meiryo UI" w:hAnsi="Meiryo UI"/>
          <w:color w:val="2E74B5"/>
        </w:rPr>
        <w:t>財務指標（yfinance取得・2026-04-20）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¥3,718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Finance（本日+2.28%）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¥2,847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Book Value/Share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1.306x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¥3,718 / ¥2,847 ✅整合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PER（実績）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13.1x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¥3,718 / ¥283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予想PER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11.78x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順算EPS ¥315推計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ROE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3.36%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DPS ¥103 / ¥3,068（実績平均）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¥7,719億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MarketCap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52w レンジ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¥2,417 - ¥4,374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現値は52w高値比▲15%</w:t>
            </w:r>
          </w:p>
        </w:tc>
      </w:tr>
    </w:tbl>
    <w:p/>
    <w:p>
      <w:r>
        <w:rPr>
          <w:rFonts w:ascii="Meiryo UI" w:hAnsi="Meiryo UI"/>
          <w:sz w:val="20"/>
        </w:rPr>
        <w:t>BPS整合性チェック: ¥2,847 × PBR 1.306 = ¥3,718 ✅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3. FY2026ガイダンス・コンセンサス考察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 会社ガイダンス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みずほ予想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深井コメント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¥805億（+3.1%）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≈¥820億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保守的。中東情勢で保守化。達成可能性高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≈¥630億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≈¥650億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FY2025の税務反動消滅で回復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EPS予想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¥315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¥315-320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Forward PER 11.78x から逆算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¥112（推定）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¥110以上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40%payout目標（EPS¥315×40%=¥126が上限）</w:t>
            </w:r>
          </w:p>
        </w:tc>
      </w:tr>
    </w:tbl>
    <w:p/>
    <w:p>
      <w:r>
        <w:rPr>
          <w:rFonts w:ascii="Meiryo UI" w:hAnsi="Meiryo UI"/>
          <w:sz w:val="20"/>
        </w:rPr>
        <w:t>保守化の根拠: みずほ橋本AN「各社とも27/3期会社ガイダンスはやや保守的になると想定」→ FY2026は上振れ余地あり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4. トフロムヤエスタワー　詳細分析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正式名称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TOFROM YAESU TOWER（トフロムヤエスタワー）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所在地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中央区八重洲一丁目（東京駅地下道直結）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規模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地上51階・地下4階 超高層複合ビル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標準フロア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約760坪（2,512㎡）、150坪以上で区画分割可能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付帯施設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商業60店舗・シアター・会議施設・テナントラウンジ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竣工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2026年2月（already竣工済み）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現況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募集中（2026年3月時点で7区画空き）→ リーシング進行中</w:t>
            </w:r>
          </w:p>
        </w:tc>
      </w:tr>
    </w:tbl>
    <w:p/>
    <w:p>
      <w:r>
        <w:rPr>
          <w:rFonts w:ascii="Meiryo UI" w:hAnsi="Meiryo UI"/>
          <w:sz w:val="20"/>
        </w:rPr>
        <w:t>収益貢献試算（深井推計）:</w:t>
      </w:r>
    </w:p>
    <w:p>
      <w:pPr>
        <w:pStyle w:val="ListBullet"/>
      </w:pPr>
      <w:r>
        <w:rPr>
          <w:rFonts w:ascii="Meiryo UI" w:hAnsi="Meiryo UI"/>
          <w:sz w:val="20"/>
        </w:rPr>
        <w:t>760坪/フロア × 仮賃料¥35,000/坪（東京駅前CB級） × 30フロア（オフィス部分推定）= 年間賃料収入≈¥95億</w:t>
      </w:r>
    </w:p>
    <w:p>
      <w:pPr>
        <w:pStyle w:val="ListBullet"/>
      </w:pPr>
      <w:r>
        <w:rPr>
          <w:rFonts w:ascii="Meiryo UI" w:hAnsi="Meiryo UI"/>
          <w:sz w:val="20"/>
        </w:rPr>
        <w:t>リーシング完了100%なら年間賃料入금¥80-100億（粗利ベース¥50-70億）</w:t>
      </w:r>
    </w:p>
    <w:p>
      <w:pPr>
        <w:pStyle w:val="ListBullet"/>
      </w:pPr>
      <w:r>
        <w:rPr>
          <w:rFonts w:ascii="Meiryo UI" w:hAnsi="Meiryo UI"/>
          <w:sz w:val="20"/>
        </w:rPr>
        <w:t>Rationale: 東京駅前CBDオフィスの賃料水準（2026年現在¥30,000-40,000/坪/月）を参照。既存ビルからの乗り換え需要も旺盛。</w:t>
      </w:r>
    </w:p>
    <w:p/>
    <w:p>
      <w:r>
        <w:rPr>
          <w:rFonts w:ascii="Meiryo UI" w:hAnsi="Meiryo UI"/>
          <w:sz w:val="20"/>
        </w:rPr>
        <w:t>FY2026利益貢献: リーシング進行中のため部分貢献（年間の4-6割）→ FY2027で本格化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5. NAV・含み益分析（不動産含み益ルール適用）</w:t>
      </w:r>
    </w:p>
    <w:p/>
    <w:p>
      <w:r>
        <w:rPr>
          <w:rFonts w:ascii="Meiryo UI" w:hAnsi="Meiryo UI"/>
          <w:sz w:val="20"/>
        </w:rPr>
        <w:t>原則: 日本基準では投資不動産は原価法。市場価格との乖離が含み益の源泉。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含み益要素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根拠・Rationale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投資不動産（オフィスビル等）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¥2,000億以上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東京駅周辺CBD不動産価格が過去10年で大幅上昇。取得原価との差異。詳細は有価証券報告書の「投資不動産の時価情報」要確認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政策保有株式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¥数百億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中期計画「政策株比率10%以下」目標。現在解消進行中 → 売却益発生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開発中物件含み益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¥1,000億以上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トフロムヤエス・八重洲再開発エリア等の原価以上の市場価値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合計（税前）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≈¥3,000-4,000億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広幅推計。IR取材で要確認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税後含み益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≈¥1,800-2,400億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実効税率40%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1株あたり含み益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≈¥870-1,160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÷ 207.6M株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Adjusted NAV/株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≈¥3,700-4,000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BPS¥2,847 + 税後含み益</w:t>
            </w:r>
          </w:p>
        </w:tc>
      </w:tr>
    </w:tbl>
    <w:p/>
    <w:p>
      <w:r>
        <w:rPr>
          <w:rFonts w:ascii="Meiryo UI" w:hAnsi="Meiryo UI"/>
          <w:sz w:val="20"/>
        </w:rPr>
        <w:t>結論: 現在株価¥3,718は推計AdjNAVに対してほぼ等値。含み益開示の進行（政策株売却等）がカタリスト。</w:t>
      </w:r>
    </w:p>
    <w:p/>
    <w:p>
      <w:r>
        <w:rPr>
          <w:rFonts w:ascii="Meiryo UI" w:hAnsi="Meiryo UI"/>
          <w:sz w:val="20"/>
        </w:rPr>
        <w:t>中期計画の固定資産・政策株売却目標: 累計¥1,300億以上（3年間）→ 年平均¥433億の顕在化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6. フェアバリュー算定（TP ¥4,500）</w:t>
      </w:r>
    </w:p>
    <w:p/>
    <w:p>
      <w:pPr>
        <w:pStyle w:val="Heading3"/>
      </w:pPr>
      <w:r>
        <w:rPr>
          <w:rFonts w:ascii="Meiryo UI" w:hAnsi="Meiryo UI"/>
          <w:color w:val="2E74B5"/>
        </w:rPr>
        <w:t>手法① PER法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FY2026E 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¥315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Forward P/E 11.78xから逆算。コンセンサス整合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FY2027E 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¥370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トフロムヤエス本格寄与+15%成長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採用ターゲットP/E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14.3x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日本不動産大手平均（三菱地所13-15x, 住友不動産12-14x）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TP（FY2026E基準）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¥4,505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¥315 × 14.3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手法② PBR法（ROE/WACC正当化）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FY2026E 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¥3,059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¥2,847 + (¥315 - ¥103)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Target 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中期計画目標値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Cost of Equity（ke）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Rf2.38% + β0.75×ERP5.5% + サイズ0.5%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成長率 g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不動産NAV成長+配当再投資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正当化PBR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(ROE-g)/(ke-g) = (10%-4%)/(8%-4%) = 1.5x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TP（FY2026E BPS基準）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¥4,589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¥3,059 × 1.5x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統合TP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TP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基本（Base）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PER¥4,505 + PBR¥4,589の平均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強気（Bull）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¥5,500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含み益開示加速 + トフロムヤエス満室 + BOJ見送り長期化。AdjNAV1.3x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弱気（Bear）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BOJ利上げ再開 + 不動産サイクル転換。PBR1.0x程度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</w:tbl>
    <w:p/>
    <w:p>
      <w:r>
        <w:rPr>
          <w:rFonts w:ascii="Meiryo UI" w:hAnsi="Meiryo UI"/>
          <w:sz w:val="20"/>
        </w:rPr>
        <w:t>期待値: ¥4,500×0.55 + ¥5,500×0.25 + ¥2,500×0.20 = ¥2,475 + ¥1,375 + ¥500 = ¥4,350（現値比+17%）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7. カタリスト分析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タイムライン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インパクト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確度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トフロムヤエス リーシング完了発表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FY2026Q1-Q2（2026年中）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EPS+¥30-50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◎高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BOJ 4月見送り確定（本日報道済み）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即座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割引率低下 PBR +0.1x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◎確定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中期計画 FY2026中間報告（8月）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OP進捗確認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○中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政策保有株売却加速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売却益+資本効率改善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含み益開示 / CGコード対応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FY2026年報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NAVプレミアム拡大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△不確実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八重洲再開発 第2・第3フェーズ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2027-2030年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長期NAV積み上げ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△長期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北米投資家の注目（みずほ橋本AN確認済）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即座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海外フロー流入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◎高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8. リスク分析（定量化）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EPS影響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株価影響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対応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BOJ利上げ再開（主要リスク）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7月以降+25bp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▲¥15-20（金利コスト増）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▲¥300-500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エントリーサイズ抑制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オフィス賃料失速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リモートワーク再拡大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▲¥10-30（テナント退去）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▲¥200-400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トフロムヤエス入居確認後追加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住宅分譲 FY27減益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5/13決算での開示（みずほ橋本AN指摘）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▲¥20-30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▲¥200-300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5/13決算後の動き注視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ホルムズ長期化→景気悪化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企業の移転・拡張計画凍結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▲¥10-20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▲¥150-250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セクターヘッジで対応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不動産開発の工事費高騰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建設コスト+10-15%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▲¥20-40（開発案件）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▲¥250-400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長期リスク、即座の影響限定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9. Q-1からの定性変化チェック（FY2025 → FY2026）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FY2025（Q-1）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FY2026現状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オフィス賃料環境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「回復傾向」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「賃料上昇継続・空室低下」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加速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トフロムヤエス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竣工予定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2026年2月竣工・リーシング開始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フェーズ移行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政策株解消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目標設定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≤10%目標に向け進行中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進捗中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北米投資家の関心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一般的関心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「関心が高かった準大手No.1」（橋本AN）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格上げ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住宅分譲リスク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FY26まで良好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FY27減益リスク指摘（橋本AN）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⚠️ 要注意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BOJ金利リスク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利上げ懸念あり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4月見送り確定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大幅改善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10. ポジション管理プロトコル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段階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初回エントリー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現値¥3,718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推奨ウェイト 0.8%（最大1.5%の初回）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追加①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¥3,400台（5/13三井不動産決算後の不動産全体調整）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+0.4% 追加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追加②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トフロムヤエスリーシング完了発表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+0.3% 追加（最大1.5%完成）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利確①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¥4,374（52w高値）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1/3利確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利確②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¥4,500（TP到達）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1/3利確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全撤退条件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BOJ利上げ実施 or OP¥800億以下（Q2ベース）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全撤退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ストップロス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¥3,100（▲16.6%）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全撤退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11. 浅井スコア連携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浅井スコア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+93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スコア根拠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北米投資家関心最高（橋本AN）× BOJ見送り（割引率低下）× 竣工済みトフロムヤエス（リーシング進行）× 決算ガイダンスリスク最小（4Q報告済み）× ROE10%中期達成軌道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前回スコア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+93（本日新規算出）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■ 12. IR質問状（竹村トレードカンパニー名義）</w:t>
      </w:r>
    </w:p>
    <w:p/>
    <w:p>
      <w:r>
        <w:rPr>
          <w:rFonts w:ascii="Meiryo UI" w:hAnsi="Meiryo UI"/>
          <w:sz w:val="20"/>
        </w:rPr>
        <w:t xml:space="preserve">送付先: tatemono.com/ir/ → お問い合わせフォーム  </w:t>
      </w:r>
    </w:p>
    <w:p>
      <w:r>
        <w:rPr>
          <w:rFonts w:ascii="Meiryo UI" w:hAnsi="Meiryo UI"/>
          <w:sz w:val="20"/>
        </w:rPr>
        <w:t>件名: 投資判断に関するIR取材依頼（竹村トレードカンパニー）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拝啓</w:t>
      </w:r>
    </w:p>
    <w:p/>
    <w:p>
      <w:r>
        <w:rPr>
          <w:rFonts w:ascii="Meiryo UI" w:hAnsi="Meiryo UI"/>
          <w:sz w:val="20"/>
        </w:rPr>
        <w:t>竹村トレードカンパニーの深井と申します。東京建物様の株式に関心を持ち、以下5点についてご見解をお聞かせいただければ幸いです。</w:t>
      </w:r>
    </w:p>
    <w:p/>
    <w:p>
      <w:pPr>
        <w:pStyle w:val="ListNumber"/>
      </w:pPr>
      <w:r>
        <w:rPr>
          <w:rFonts w:ascii="Meiryo UI" w:hAnsi="Meiryo UI"/>
          <w:sz w:val="20"/>
        </w:rPr>
        <w:t>トフロムヤエスタワーのリーシング進捗: 現時点での成約率・問い合わせ状況、FY2026の損益貢献の見通し（目標稼働率と時期）について教えてください。</w:t>
      </w:r>
    </w:p>
    <w:p/>
    <w:p>
      <w:pPr>
        <w:pStyle w:val="ListNumber"/>
      </w:pPr>
      <w:r>
        <w:rPr>
          <w:rFonts w:ascii="Meiryo UI" w:hAnsi="Meiryo UI"/>
          <w:sz w:val="20"/>
        </w:rPr>
        <w:t>不動産含み益の顕在化計画: 有価証券報告書の「投資不動産の時価情報」における未実現利益の概算規模と、今後3年間の固定資産売却（累計¥1,300億以上）の時期・規模感をお聞かせください。</w:t>
      </w:r>
    </w:p>
    <w:p/>
    <w:p>
      <w:pPr>
        <w:pStyle w:val="ListNumber"/>
      </w:pPr>
      <w:r>
        <w:rPr>
          <w:rFonts w:ascii="Meiryo UI" w:hAnsi="Meiryo UI"/>
          <w:sz w:val="20"/>
        </w:rPr>
        <w:t>FY2027 事業利益¥950億の構成: ビル事業・住宅事業それぞれの貢献目標と、5/13発表予定のFY2026 4Q決算でどの程度の「FY2027保守的ガイダンス」を想定しているかについて教えてください。</w:t>
      </w:r>
    </w:p>
    <w:p/>
    <w:p>
      <w:pPr>
        <w:pStyle w:val="ListNumber"/>
      </w:pPr>
      <w:r>
        <w:rPr>
          <w:rFonts w:ascii="Meiryo UI" w:hAnsi="Meiryo UI"/>
          <w:sz w:val="20"/>
        </w:rPr>
        <w:t>政策保有株の売却スケジュール: 10%以下目標に向けた現状の保有比率と、FY2027までの売却規模・時期について教えてください。</w:t>
      </w:r>
    </w:p>
    <w:p/>
    <w:p>
      <w:pPr>
        <w:pStyle w:val="ListNumber"/>
      </w:pPr>
      <w:r>
        <w:rPr>
          <w:rFonts w:ascii="Meiryo UI" w:hAnsi="Meiryo UI"/>
          <w:sz w:val="20"/>
        </w:rPr>
        <w:t>海外不動産事業の収益化: 中期計画の「国際ビジネス拡大」について、FY2027での具体的な利益貢献見通しをお聞かせください。</w:t>
      </w:r>
    </w:p>
    <w:p/>
    <w:p>
      <w:r>
        <w:rPr>
          <w:rFonts w:ascii="Meiryo UI" w:hAnsi="Meiryo UI"/>
          <w:sz w:val="20"/>
        </w:rPr>
        <w:t>以上、ご多忙の中恐れ入りますが、ご回答をよろしくお願いいたします。</w:t>
      </w:r>
    </w:p>
    <w:p/>
    <w:p>
      <w:r>
        <w:rPr>
          <w:rFonts w:ascii="Meiryo UI" w:hAnsi="Meiryo UI"/>
          <w:sz w:val="20"/>
        </w:rPr>
        <w:t>竹村トレードカンパニー　深井</w:t>
      </w:r>
    </w:p>
    <w:p>
      <w:r>
        <w:rPr>
          <w:rFonts w:ascii="Meiryo UI" w:hAnsi="Meiryo UI"/>
          <w:sz w:val="20"/>
        </w:rPr>
        <w:t>Email: [竹村トレードカンパニー公式メール]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本レポートは2026-04-20付。株価・財務データはyfinance取得（¥3,718）、PBR整合性確認済み。</w:t>
      </w:r>
    </w:p>
    <w:p>
      <w:r>
        <w:rPr>
          <w:rFonts w:ascii="Meiryo UI" w:hAnsi="Meiryo UI"/>
          <w:sz w:val="20"/>
        </w:rPr>
        <w:t>Rf=2.380%（財務省CSV）、β=0.75（大型不動産推計）、ERP=5.50%</w:t>
      </w:r>
    </w:p>
    <w:p/>
    <w:p>
      <w:r>
        <w:rPr>
          <w:rFonts w:ascii="Meiryo UI" w:hAnsi="Meiryo UI"/>
          <w:sz w:val="20"/>
        </w:rPr>
        <w:t>Sources:</w:t>
      </w:r>
    </w:p>
    <w:p>
      <w:pPr>
        <w:pStyle w:val="ListBullet"/>
      </w:pPr>
      <w:r>
        <w:rPr>
          <w:rFonts w:ascii="Meiryo UI" w:hAnsi="Meiryo UI"/>
          <w:sz w:val="20"/>
        </w:rPr>
        <w:t>[東京建物 2025年12月期決算短信](https://www.nikkei.com/nkd/disclosure/tdnr/20260210554860/)</w:t>
      </w:r>
    </w:p>
    <w:p>
      <w:pPr>
        <w:pStyle w:val="ListBullet"/>
      </w:pPr>
      <w:r>
        <w:rPr>
          <w:rFonts w:ascii="Meiryo UI" w:hAnsi="Meiryo UI"/>
          <w:sz w:val="20"/>
        </w:rPr>
        <w:t>[東京建物 中期経営計画(2025-2027)](https://tatemono.com/company/business_plan.html)</w:t>
      </w:r>
    </w:p>
    <w:p>
      <w:pPr>
        <w:pStyle w:val="ListBullet"/>
      </w:pPr>
      <w:r>
        <w:rPr>
          <w:rFonts w:ascii="Meiryo UI" w:hAnsi="Meiryo UI"/>
          <w:sz w:val="20"/>
        </w:rPr>
        <w:t>[TOFROM YAESU TOWER 物件情報](https://office.tatemono.com/list/detail/4317)</w:t>
      </w:r>
    </w:p>
    <w:p>
      <w:pPr>
        <w:pStyle w:val="ListBullet"/>
      </w:pPr>
      <w:r>
        <w:rPr>
          <w:rFonts w:ascii="Meiryo UI" w:hAnsi="Meiryo UI"/>
          <w:sz w:val="20"/>
        </w:rPr>
        <w:t>[東京建物 IR情報](https://tatemono.com/ir/)</w:t>
      </w:r>
    </w:p>
    <w:p>
      <w:pPr>
        <w:pStyle w:val="ListBullet"/>
      </w:pPr>
      <w:r>
        <w:rPr>
          <w:rFonts w:ascii="Meiryo UI" w:hAnsi="Meiryo UI"/>
          <w:sz w:val="20"/>
        </w:rPr>
        <w:t>[Tokyo Tatemono Stock Overview - StockAnalysis](https://stockanalysis.com/quote/tyo/8804/)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