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[9005] 東急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[9005] 東急</w:t>
      </w:r>
    </w:p>
    <w:p>
      <w:r>
        <w:rPr>
          <w:rFonts w:ascii="Meiryo UI" w:hAnsi="Meiryo UI"/>
          <w:sz w:val="20"/>
        </w:rPr>
        <w:t>作成日: 2026-04-14  |  アナリスト: 深井  |  分類: SELL</w:t>
      </w:r>
    </w:p>
    <w:p>
      <w:r>
        <w:rPr>
          <w:rFonts w:ascii="Meiryo UI" w:hAnsi="Meiryo UI"/>
          <w:sz w:val="20"/>
        </w:rPr>
        <w:t>浅井スコア: -72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東急（9005.T）DeepResearch レポート</w:t>
      </w:r>
    </w:p>
    <w:p>
      <w:r>
        <w:rPr>
          <w:rFonts w:ascii="Meiryo UI" w:hAnsi="Meiryo UI"/>
          <w:sz w:val="20"/>
        </w:rPr>
        <w:t>分析日: 2026-04-14 ／ アナリスト: 深井（竹村トレードカンパニー）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【売り（STRONG SELL）】 — 電気代急騰×運賃転嫁困難×金利上昇の三重苦でコスト構造が構造的に悪化。FCF圧迫でDCF理論株価は現在値を大幅に下回る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¥1,872 ／ 理論株価（FV）¥1,420〜¥1,580（中央値¥1,500） ／ 下値余地 ▲19.9%〜▲24.2%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①WTI$97環境下での電力調達コスト急騰（FY2026通期電力費+推計¥80〜100億円、2026年5月通期決算で顕在化） ②JGB10Y 2.467%による有利子負債コスト上昇（純有利子負債1.5兆円規模、金利1%上昇で利払い+¥150億円） ③渋谷再開発竣工物件の空室リスク（2026〜2027年大量供給）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コスト転嫁が構造的に不可能な鉄道・商業施設の複合体であること。燃料費調整制度の恩恵は電力会社に留まり東急には届かない。2026年5月決算で電力費+¥100億円以上が確定すれば営業利益▲15〜20%の下振れリスク。損切りラインは¥1,900超えの場合（想定外の上振れ時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ショートエントリー検討（第1トランシェ¥1,870近辺で40%）。2026年5月通期決算（電力費・純利益下振れ確認後）に残り60%追加。利益確定目標¥1,450〜¥1,500。ストップロス¥1,980（現在値+5.8%）。想定保有期間：3〜6ヶ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セクション0：Good/Bad分析 &amp;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渋谷再開発（Scramble Square等）賃料収入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年間賃料収益+推計¥300〜400億円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構造的（長期）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渋谷の地主優位は本物。ただし2026〜27年竣工物件の埋まり具合が鍵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インバウンド回復による沿線観光・ホテル需要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ホテル稼働率80%超、RevPAR改善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一過性〜構造的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円安継続なら追い風だが、円高反転リスクあり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東急カード・電子マネー等フィンテック収益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年間営業利益寄与¥50〜80億円（推計）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非鉄道収益の柱として機能しているが規模は小さい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毒（最重要）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電力調達コスト急騰（鉄道・駅ビル・ホテル）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FY2026推計+¥80〜120億円増（後述詳細）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転嫁できない。値上げ申請〜認可に数年かかる。最大の毒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JGB2.467%上昇による支払利息増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純有利子負債≒¥1.5兆円×金利上昇分、年+¥60〜90億円（推計）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構造的（金利環境次第）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金利が上がれば利払いが増え、FCFが圧迫される典型的な高レバレッジ事業体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運賃改定の遅延リスク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国土交通省認可制、改定実現まで2〜3年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電気代が上がっても「電車賃を来月上げる」は不可能。コスト増が即座に利益を吸う構造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渋谷・二子玉川エリアの不動産供給過剰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2026〜2027年新規供給面積+推計20〜30万㎡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一過性〜構造的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竣工ラッシュで空室率が一時的に上昇するリスク。賃料下押し圧力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百貨店・駅ビルの高電力消費構造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東急百貨店・東急スクエア等、売上高比電力費率2〜4%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百貨店は空調・照明・エスカレーターで電気食いの代表格</w:t>
            </w:r>
          </w:p>
        </w:tc>
      </w:tr>
    </w:tbl>
    <w:p/>
    <w:p>
      <w:r>
        <w:rPr>
          <w:rFonts w:ascii="Meiryo UI" w:hAnsi="Meiryo UI"/>
          <w:sz w:val="20"/>
        </w:rPr>
        <w:t>実力ベース純利益・実力EPS（試算）</w:t>
      </w:r>
    </w:p>
    <w:p/>
    <w:p>
      <w:pPr>
        <w:pStyle w:val="ListBullet"/>
      </w:pPr>
      <w:r>
        <w:rPr>
          <w:rFonts w:ascii="Meiryo UI" w:hAnsi="Meiryo UI"/>
          <w:sz w:val="20"/>
        </w:rPr>
        <w:t>公式報告EPS: ¥150（PER=12.5倍より逆算）</w:t>
      </w:r>
    </w:p>
    <w:p>
      <w:pPr>
        <w:pStyle w:val="ListBullet"/>
      </w:pPr>
      <w:r>
        <w:rPr>
          <w:rFonts w:ascii="Meiryo UI" w:hAnsi="Meiryo UI"/>
          <w:sz w:val="20"/>
        </w:rPr>
        <w:t>電力費増加による税引後影響（実効税率30%適用）: ▲¥80億円×(1-0.30) ÷ 発行済株式数（≒5.7億株推計）≒ ▲¥9.8/株</w:t>
      </w:r>
    </w:p>
    <w:p>
      <w:pPr>
        <w:pStyle w:val="ListBullet"/>
      </w:pPr>
      <w:r>
        <w:rPr>
          <w:rFonts w:ascii="Meiryo UI" w:hAnsi="Meiryo UI"/>
          <w:sz w:val="20"/>
        </w:rPr>
        <w:t>支払利息増加による税引後影響: ▲¥75億円×(1-0.30) ÷ 5.7億株 ≒ ▲¥9.2/株</w:t>
      </w:r>
    </w:p>
    <w:p>
      <w:pPr>
        <w:pStyle w:val="ListBullet"/>
      </w:pPr>
      <w:r>
        <w:rPr>
          <w:rFonts w:ascii="Meiryo UI" w:hAnsi="Meiryo UI"/>
          <w:sz w:val="20"/>
        </w:rPr>
        <w:t>実力ベースEPS（毒を反映後）: ¥150 - ¥9.8 - ¥9.2 ≒ ¥131</w:t>
      </w:r>
    </w:p>
    <w:p>
      <w:pPr>
        <w:pStyle w:val="ListBullet"/>
      </w:pPr>
      <w:r>
        <w:rPr>
          <w:rFonts w:ascii="Meiryo UI" w:hAnsi="Meiryo UI"/>
          <w:sz w:val="20"/>
        </w:rPr>
        <w:t>実力ベースPER（現在値¥1,872基準）: 14.3倍（表面PER12.5倍より割高に変化）</w:t>
      </w:r>
    </w:p>
    <w:p>
      <w:pPr>
        <w:pStyle w:val="ListBullet"/>
      </w:pPr>
      <w:r>
        <w:rPr>
          <w:rFonts w:ascii="Meiryo UI" w:hAnsi="Meiryo UI"/>
          <w:sz w:val="20"/>
        </w:rPr>
        <w:t>公式報告値との差分: ▲¥19/株（EPS12.7%の過大計上リスク）</w:t>
      </w:r>
    </w:p>
    <w:p/>
    <w:p>
      <w:r>
        <w:rPr>
          <w:rFonts w:ascii="Meiryo UI" w:hAnsi="Meiryo UI"/>
          <w:sz w:val="20"/>
        </w:rPr>
        <w:t>&gt; ⚠️ 注記：発行済株式数・セグメント別電力費は公開情報の推計値に基づく。2026年5月通期決算開示で要確認。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注記：東急（9005.T）は四半期決算（3ヶ月単位）の詳細なセグメント別電力費を個別開示していない。以下はH1（2025年4〜9月）→H2（2025年10月〜2026年3月）の半期比較と、直近公開情報・業界データを組み合わせた推計分析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 FY2025実績（推計）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 FY2025実績（推計）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連結売上高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¥8,500〜8,800億円（半期）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¥9,000〜9,300億円（半期）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+5〜6%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季節性（冬季ホテル・小売需要）＋インバウンド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7.5〜8.5%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6.5〜7.5%（低下推計）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▲100bps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構造的（電力費増加が後半に集中）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鉄道セグメント営業利益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¥200〜220億円（半期推計）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¥170〜190億円（低下推計）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▲10〜15%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構造的（電力費転嫁不可）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不動産セグメント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¥250〜280億円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¥240〜270億円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▲3〜5%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一過性（空室率微増）＋構造的（金利上昇）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電力調達コスト（連結推計）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¥180〜200億円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¥240〜270億円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+30〜35%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構造的（WTI$97水準継続なら改善なし）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有利子負債利払い費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¥90〜100億円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¥110〜125億円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+15〜25%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構造的（JGB上昇×変動金利比率）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インバウンド好調でホテル収益改善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電力コストがH2から本格的に顕在化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H2以降が本格的なコスト圧迫フェーズ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東急グループの事業構造</w:t>
      </w:r>
    </w:p>
    <w:p/>
    <w:p>
      <w:r>
        <w:rPr>
          <w:rFonts w:ascii="Meiryo UI" w:hAnsi="Meiryo UI"/>
          <w:sz w:val="20"/>
        </w:rPr>
        <w:t>東急（9005.T）は東京南西部（渋谷・二子玉川・たまプラーザ・横浜）を中心に、鉄道・不動産・ホテル・百貨店・ケーブルTVを一体運営する都市型コングロマリット。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【セグメント別売上構成（推計）】</w:t>
        <w:br/>
        <w:t>────────────────────────────────</w:t>
        <w:br/>
        <w:t>交通（鉄道・バス）          ≒ 30%  ★電力費直撃セグメント</w:t>
        <w:br/>
        <w:t xml:space="preserve">不動産（開発・賃貸・管理）   ≒ 35%  ★金利上昇直撃セグメント  </w:t>
        <w:br/>
        <w:t>ホテル・リゾート             ≒ 12%  ★電力費+インバウンド双方向</w:t>
        <w:br/>
        <w:t>生活サービス（百貨店等）     ≒ 18%  ★電力費直撃（照明・空調）</w:t>
        <w:br/>
        <w:t>その他（フィンテック等）     ≒  5%  △軽微</w:t>
        <w:br/>
        <w:t>────────────────────────────────</w:t>
        <w:br/>
        <w:t>合計                         100%</w:t>
      </w:r>
    </w:p>
    <w:p/>
    <w:p>
      <w:r>
        <w:rPr>
          <w:rFonts w:ascii="Meiryo UI" w:hAnsi="Meiryo UI"/>
          <w:sz w:val="20"/>
        </w:rPr>
        <w:t>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東急との差異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小田急電鉄（9007）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新宿〜小田原軸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相互乗り入れ競合、不動産比率低い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東京急行と同エリア西武（9024）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池袋〜多摩軸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電力費構造類似、再開発規模で東急優位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三菱地所（8802）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純粋不動産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電力費リスク小、金利感応度は類似</w:t>
            </w:r>
          </w:p>
        </w:tc>
      </w:tr>
    </w:tbl>
    <w:p/>
    <w:p>
      <w:r>
        <w:rPr>
          <w:rFonts w:ascii="Meiryo UI" w:hAnsi="Meiryo UI"/>
          <w:sz w:val="20"/>
        </w:rPr>
        <w:t>競合優位性（Moat）：渋谷スクランブルスクエア等の大規模再開発資産と沿線「東急ブランド」による地価・賃料プレミアムは本物。ただしこのMoatは現在の電気代・金利上昇ショックを吸収するバッファにはなりにく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社長指示の重点分析【優先度1】</w:t>
      </w:r>
    </w:p>
    <w:p>
      <w:pPr>
        <w:pStyle w:val="Heading3"/>
      </w:pPr>
      <w:r>
        <w:rPr>
          <w:rFonts w:ascii="Meiryo UI" w:hAnsi="Meiryo UI"/>
          <w:color w:val="2E74B5"/>
        </w:rPr>
        <w:t>「電気代上昇で売れるかどうか。ショート判断の根拠を定量化せよ」</w:t>
      </w:r>
    </w:p>
    <w:p/>
    <w:p>
      <w:pPr>
        <w:pStyle w:val="Heading3"/>
      </w:pPr>
      <w:r>
        <w:rPr>
          <w:rFonts w:ascii="Meiryo UI" w:hAnsi="Meiryo UI"/>
          <w:color w:val="2E74B5"/>
        </w:rPr>
        <w:t>2-1. 電力コスト構造の徹底解剖</w:t>
      </w:r>
    </w:p>
    <w:p/>
    <w:p>
      <w:pPr>
        <w:pStyle w:val="Heading4"/>
      </w:pPr>
      <w:r>
        <w:rPr>
          <w:rFonts w:ascii="Meiryo UI" w:hAnsi="Meiryo UI"/>
          <w:color w:val="2E74B5"/>
        </w:rPr>
        <w:t>■ 電力消費の主体はどこか？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【東急グループ 電力消費構造（推計）】</w:t>
        <w:br/>
        <w:t>────────────────────────────────────</w:t>
        <w:br/>
        <w:t>鉄道運行（架線電力）     ≒ 電力費合計の 45〜50%</w:t>
        <w:br/>
        <w:t xml:space="preserve">  └ 変電所・架線・駅設備電力</w:t>
        <w:br/>
        <w:t>駅ビル・商業施設         ≒ 電力費合計の 25〜30%</w:t>
        <w:br/>
        <w:t xml:space="preserve">  └ 照明・空調・エスカレーター・冷蔵</w:t>
        <w:br/>
        <w:t>ホテル・リゾート施設     ≒ 電力費合計の 15〜20%</w:t>
        <w:br/>
        <w:t xml:space="preserve">  └ 空調・給湯・厨房</w:t>
        <w:br/>
        <w:t>オフィス・管理部門       ≒ 電力費合計の  5〜10%</w:t>
        <w:br/>
        <w:t>────────────────────────────────────</w:t>
        <w:br/>
        <w:t>連結電力費 年間総額（推計）: ¥450〜500億円</w:t>
        <w:br/>
        <w:t>（WTI$70水準 FY2024基準）</w:t>
        <w:br/>
        <w:t>WTI$97水準での増加分推計: +¥80〜120億円/年（+18〜24%）</w:t>
        <w:br/>
        <w:t>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■ 燃料費調整制度（FIT調整）の「恩恵が鉄道に届かない構造」</w:t>
      </w:r>
    </w:p>
    <w:p/>
    <w:p>
      <w:r>
        <w:rPr>
          <w:rFonts w:ascii="Meiryo UI" w:hAnsi="Meiryo UI"/>
          <w:sz w:val="20"/>
        </w:rPr>
        <w:t>これがショートの核心論拠である。以下に構造的メカニズムを解説する：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【燃料費調整制度の資金フロー】</w:t>
        <w:br/>
        <w:br/>
        <w:t>原油・LNG価格上昇</w:t>
        <w:br/>
        <w:t xml:space="preserve">      ↓</w:t>
        <w:br/>
        <w:t>電力会社（東京電力等）：燃料費調整制度により電気料金に転嫁 ✅</w:t>
        <w:br/>
        <w:t xml:space="preserve">      ↓</w:t>
        <w:br/>
        <w:t>東急（法人電力需要家）：料金転嫁を受ける側 ❌（転嫁先なし）</w:t>
        <w:br/>
        <w:t xml:space="preserve">      ↓</w:t>
        <w:br/>
        <w:t>問題：東急の「収益」転嫁先は？</w:t>
        <w:br/>
        <w:t xml:space="preserve">  ├── 鉄道運賃 → 国交省認可制、改定に2〜3年</w:t>
        <w:br/>
        <w:t xml:space="preserve">  ├── 駅ビル賃料 → テナント契約で固定（1〜3年単位）</w:t>
        <w:br/>
        <w:t xml:space="preserve">  ├── ホテル宿泊料 → 部分的に転嫁可能（最も柔軟）</w:t>
        <w:br/>
        <w:t xml:space="preserve">  └── 百貨店 → 消費者向け価格転嫁困難（競合多数）</w:t>
      </w:r>
    </w:p>
    <w:p/>
    <w:p>
      <w:r>
        <w:rPr>
          <w:rFonts w:ascii="Meiryo UI" w:hAnsi="Meiryo UI"/>
          <w:sz w:val="20"/>
        </w:rPr>
        <w:t>結論：電力コスト増加の70〜80%（鉄道+駅ビル+百貨店分）は即座の転嫁が構造的に不可能。</w:t>
      </w:r>
    </w:p>
    <w:p/>
    <w:p>
      <w:pPr>
        <w:pStyle w:val="Heading4"/>
      </w:pPr>
      <w:r>
        <w:rPr>
          <w:rFonts w:ascii="Meiryo UI" w:hAnsi="Meiryo UI"/>
          <w:color w:val="2E74B5"/>
        </w:rPr>
        <w:t>■ 定量化：WTI$97がEPSに与える影響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連結電力費（FY2024ベース）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¥450億円（推計）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WTI$97 vs $70（+38%上昇）の電力単価転嫁率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電力費の約50%がWTI連動と仮定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電力費増加額（グロス）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+¥450億円×50%×38% ≒ +¥85億円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税引後純利益影響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▲¥85億円×0.70 ≒ ▲¥60億円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発行済株式数（推計）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5.7億株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EPS影響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▲¥10.5/株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EPS（¥150）に対する影響率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▲7.0%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■ 定量化：JGB2.467%によるWACC上昇影響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純有利子負債（推計）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¥1.5兆円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平均借入金利の上昇（前年比推計）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+0.3〜0.5%（固定比率60%想定）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支払利息増加額（グロス）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¥1.5兆円×40%変動×0.4% ≒ +¥60〜80億円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税引後純利益影響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▲¥70億円×0.70 ≒ ▲¥49億円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EPS影響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▲¥8.6/株</w:t>
            </w:r>
          </w:p>
        </w:tc>
      </w:tr>
    </w:tbl>
    <w:p/>
    <w:p>
      <w:r>
        <w:rPr>
          <w:rFonts w:ascii="Meiryo UI" w:hAnsi="Meiryo UI"/>
          <w:sz w:val="20"/>
        </w:rPr>
        <w:t>電気代+金利のダブルパンチ合計EPS影響：▲¥10.5 + ▲¥8.6 = ▲¥19.1/株（▲12.7%）</w:t>
      </w:r>
    </w:p>
    <w:p/>
    <w:p>
      <w:pPr>
        <w:pStyle w:val="Heading3"/>
      </w:pPr>
      <w:r>
        <w:rPr>
          <w:rFonts w:ascii="Meiryo UI" w:hAnsi="Meiryo UI"/>
          <w:color w:val="2E74B5"/>
        </w:rPr>
        <w:t>2-2. 運賃改定遅延リスクの定量化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【鉄道運賃改定のタイムライン（標準ケース）】</w:t>
        <w:br/>
        <w:t xml:space="preserve"> Step1: 鉄道事業者が改定申請</w:t>
        <w:br/>
        <w:t xml:space="preserve"> Step2: 国土交通省審査（通常12〜18ヶ月）</w:t>
        <w:br/>
        <w:t xml:space="preserve"> Step3: 公聴会・パブコメ（3〜6ヶ月）</w:t>
        <w:br/>
        <w:t xml:space="preserve"> Step4: 認可・実施（申請から合計2〜3年）</w:t>
        <w:br/>
        <w:br/>
        <w:t>→ 仮に2026年4月に申請しても実現は2028〜2029年</w:t>
        <w:br/>
        <w:t>→ FY2026・FY2027の2年間は転嫁できずコスト増を100%被る</w:t>
      </w:r>
    </w:p>
    <w:p/>
    <w:p>
      <w:r>
        <w:rPr>
          <w:rFonts w:ascii="Meiryo UI" w:hAnsi="Meiryo UI"/>
          <w:sz w:val="20"/>
        </w:rPr>
        <w:t>2年間累積EPS影響：▲¥10.5×2年 = ▲¥21.0（累積）</w:t>
      </w:r>
    </w:p>
    <w:p/>
    <w:p>
      <w:pPr>
        <w:pStyle w:val="Heading3"/>
      </w:pPr>
      <w:r>
        <w:rPr>
          <w:rFonts w:ascii="Meiryo UI" w:hAnsi="Meiryo UI"/>
          <w:color w:val="2E74B5"/>
        </w:rPr>
        <w:t>2-3. 駅ビル・百貨店・ホテルの電力費用構造詳細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施設タイプ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売上高比電力費率（業界標準）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転嫁可能度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ショート論拠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鉄道（架線・駅）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運営コスト比10〜15%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❌ 不可（運賃認可制）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最強のショート論拠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駅ビル・ショッピングセンター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売上高比2〜4%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 部分的（賃料改定時）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強いショート論拠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東急百貨店（渋谷・吉祥寺等）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売上高比3〜5%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❌ 困難（消費者競争）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強いショート論拠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ホテル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売上高比4〜8%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 宿泊料に転嫁可能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中立〜軽微なショート論拠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オフィス賃貸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売上高比1〜2%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 契約更新時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軽微</w:t>
            </w:r>
          </w:p>
        </w:tc>
      </w:tr>
    </w:tbl>
    <w:p/>
    <w:p>
      <w:r>
        <w:rPr>
          <w:rFonts w:ascii="Meiryo UI" w:hAnsi="Meiryo UI"/>
          <w:sz w:val="20"/>
        </w:rPr>
        <w:t>ショート論拠の強度：鉄道（★★★★★）&gt; 百貨店（★★★★）&gt; 駅ビル（★★★）&gt; ホテル（★★）</w:t>
      </w:r>
    </w:p>
    <w:p/>
    <w:p>
      <w:pPr>
        <w:pStyle w:val="Heading3"/>
      </w:pPr>
      <w:r>
        <w:rPr>
          <w:rFonts w:ascii="Meiryo UI" w:hAnsi="Meiryo UI"/>
          <w:color w:val="2E74B5"/>
        </w:rPr>
        <w:t>2-4. ショート判断の総合スコアカード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【電気代ショート適合スコア（深井私見）】</w:t>
        <w:br/>
        <w:t>────────────────────────────────────</w:t>
        <w:br/>
        <w:t>電力コスト転嫁困難度         : 9.0/10 ★★★★★</w:t>
        <w:br/>
        <w:t>運賃改定遅延リスク           : 8.5/10 ★★★★★</w:t>
        <w:br/>
        <w:t>金利上昇コスト増幅度         : 8.0/10 ★★★★</w:t>
        <w:br/>
        <w:t>不動産バリュー毀損リスク     : 6.5/10 ★★★</w:t>
        <w:br/>
        <w:t>バランスシートの脆弱性       : 7.0/10 ★★★★</w:t>
        <w:br/>
        <w:t>触媒（決算・決算ミス）有無   : 8.0/10 ★★★★（5月決算）</w:t>
        <w:br/>
        <w:t>────────────────────────────────────</w:t>
        <w:br/>
        <w:t>総合ショート適合スコア       : 7.8/10</w:t>
        <w:br/>
        <w:t>浅井速報スコア（-72）との整合 : ✅ 整合</w:t>
        <w:br/>
        <w:t>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直近FY実績（公開情報ベース推計）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連結売上高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≒¥1.7〜1.8兆円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+4〜6%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インバウンド・再開発賃料が寄与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≒¥1,000〜1,200億円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+2〜5%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電力費増加で後半に圧迫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≒6〜7%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▲50〜100bps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低い。高コスト体質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≒¥800〜1,000億円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支払利息増加が圧迫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≒¥500〜600億円（EPS¥150×5.7億株=¥855億円で逆算要確認）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EPS¥150所与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≒3〜5%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設備投資（再開発）が重い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有利子負債（純）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≒¥1.4〜1.6兆円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微増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D/E比率が高く金利感応度大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1.22倍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BPS¥1,535 × 1.22 = ¥1,872（現在値と一致）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12.5倍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EPS¥150×12.5=¥1,875（現在値と整合）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取得失敗（財務指標要確認）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要手動確認。EPS¥150÷BPS¥1,535≒9.8%が概算</w:t>
            </w:r>
          </w:p>
        </w:tc>
      </w:tr>
    </w:tbl>
    <w:p/>
    <w:p>
      <w:r>
        <w:rPr>
          <w:rFonts w:ascii="Meiryo UI" w:hAnsi="Meiryo UI"/>
          <w:sz w:val="20"/>
        </w:rPr>
        <w:t>&gt; ⚠️ 財務指標要確認：ROEはリアルタイム取得失敗。EPS¥150÷BPS¥1,535≒9.8%（概算）を暫定使用。正確値は2026年5月通期決算開示で確認必須。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キャッシュフロー構造（推計）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【FCF構造（FY2024推計）】</w:t>
        <w:br/>
        <w:t>────────────────────────────────────</w:t>
        <w:br/>
        <w:t>営業CF             ≒ +¥1,800〜2,000億円</w:t>
        <w:br/>
        <w:t>設備投資（CAPEX）  ≒ ▲¥1,400〜1,600億円（再開発投資中）</w:t>
        <w:br/>
        <w:t>FCF（フリーCF）    ≒ +¥400〜600億円</w:t>
        <w:br/>
        <w:t>FCFマージン        ≒ 3〜4%（売上高¥1.7〜1.8兆円比）</w:t>
        <w:br/>
        <w:t>────────────────────────────────────</w:t>
        <w:br/>
        <w:t>電力費+利息増（FY2026）: ▲¥145〜200億円（税前）</w:t>
        <w:br/>
        <w:t>影響後FCF          ≒ +¥230〜430億円（▲20〜40%減少）</w:t>
        <w:br/>
        <w:t>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</w:t>
      </w:r>
    </w:p>
    <w:p/>
    <w:p>
      <w:pPr>
        <w:pStyle w:val="Heading4"/>
      </w:pPr>
      <w:r>
        <w:rPr>
          <w:rFonts w:ascii="Meiryo UI" w:hAnsi="Meiryo UI"/>
          <w:color w:val="2E74B5"/>
        </w:rPr>
        <w:t>■ パラメータ設定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 2026-04-14（財務省日次）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東証上場鉄道不動産コングロマリット、市場β（業界中央値）。電力費感応度高く若干上方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ERP（マーケットリスクプレミアム）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日本株ERP業界標準（Damodaran 2025年日本推計値）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 + 0.85 × 5.5% = 7.14%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JGB+スプレッド（A格鉄道債務、0.3%スプレッド）、金利上昇反映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法人税+地方税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E/(D+E)（株式比率）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鉄道不動産複合体の典型的資本構成（レバレッジ高）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D/(D+E)（負債比率）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■ 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[E/(D+E) × Re] + [D/(D+E) × Rd × (1-Tc)]</w:t>
        <w:br/>
        <w:t xml:space="preserve">     = [0.35 × 7.14%] + [0.65 × 2.8% × (1-0.30)]</w:t>
        <w:br/>
        <w:t xml:space="preserve">     = 2.499% + 1.274%</w:t>
        <w:br/>
        <w:t xml:space="preserve">     = 3.773% ≒ 3.77%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DCFモデル（3シナリオ）</w:t>
      </w:r>
    </w:p>
    <w:p/>
    <w:p>
      <w:pPr>
        <w:pStyle w:val="Heading4"/>
      </w:pPr>
      <w:r>
        <w:rPr>
          <w:rFonts w:ascii="Meiryo UI" w:hAnsi="Meiryo UI"/>
          <w:color w:val="2E74B5"/>
        </w:rPr>
        <w:t>■ 共通前提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ベースFCF（FY2025E）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¥450億円（電力費増加後の実力FCF）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3.77%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1.0%（基本）/ 0.5%（弱気）/ 1.5%（強気）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予測期間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5年（FY2025〜FY2029）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■ 基本シナリオ（Base Case）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現在価値（億円）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FY2025E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433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440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▲2.2%（電力費本格増加）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408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445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+1.1%（ホテル転嫁効果）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398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470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+5.6%（運賃改定申請効果）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490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+4.3%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ターミナルバリュー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g=1.0%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WACC-g=2.77%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¥17,690億円（TV現在価値）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企業価値（EV）合計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¥19,741億円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【理論株価計算（基本シナリオ）】</w:t>
        <w:br/>
        <w:t>企業価値（EV）         : ¥19,741億円</w:t>
        <w:br/>
        <w:t>▲ 純有利子負債         : ▲¥15,000億円</w:t>
        <w:br/>
        <w:t>= 株式価値             : ¥4,741億円</w:t>
        <w:br/>
        <w:t>÷ 発行済株式数         : 5.7億株（推計）</w:t>
        <w:br/>
        <w:t>= 理論株価（Base）     : ¥831/株</w:t>
        <w:br/>
        <w:br/>
        <w:t>⚠️ 注記：純有利子負債の精度が低いため、</w:t>
        <w:br/>
        <w:t xml:space="preserve">　NAVアプローチ（不動産資産価値）との平均でFair Valueを算定</w:t>
      </w:r>
    </w:p>
    <w:p/>
    <w:p>
      <w:r>
        <w:rPr>
          <w:rFonts w:ascii="Meiryo UI" w:hAnsi="Meiryo UI"/>
          <w:sz w:val="20"/>
        </w:rPr>
        <w:t>&gt; ⚠️ DCF単独では純有利子負債の推計精度に大きく左右される。以下にNAVベース補正を実施。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NAV（純資産価値）ベース補正</w:t>
      </w:r>
    </w:p>
    <w:p/>
    <w:p>
      <w:r>
        <w:rPr>
          <w:rFonts w:ascii="Meiryo UI" w:hAnsi="Meiryo UI"/>
          <w:sz w:val="20"/>
        </w:rPr>
        <w:t>東急のような鉄道不動産複合体の場合、DCF単独では不動産含み益が反映されず過小評価になるリスクがある。一方で現在のコスト増局面では不動産価値も割り引く必要がある。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【NAVベース試算】</w:t>
        <w:br/>
        <w:t>────────────────────────────────────────</w:t>
        <w:br/>
        <w:t>BPS（簿価）              : ¥1,535（リアルタイム取得）</w:t>
        <w:br/>
        <w:t>不動産含み益（推計）      : +¥500〜800/株（渋谷再開発資産）</w:t>
        <w:br/>
        <w:t>コスト増・金利上昇割引   : ▲¥200〜400/株</w:t>
        <w:br/>
        <w:t>─────────────────────────────────────</w:t>
        <w:br/>
        <w:t>NAV推計レンジ           : ¥1,835〜¥1,935/株</w:t>
        <w:br/>
        <w:t>NAV中央値               : ≒ ¥1,885/株</w:t>
        <w:br/>
        <w:br/>
        <w:t>現在値¥1,872 vs NAV¥1,885 → NAVプレミアムほぼゼロ</w:t>
        <w:br/>
        <w:t>= 不動産含み益を既に現在値が織り込み済み</w:t>
        <w:br/>
        <w:t>= 追加上値余地なし</w:t>
      </w:r>
    </w:p>
    <w:p/>
    <w:p>
      <w:pPr>
        <w:pStyle w:val="Heading3"/>
      </w:pPr>
      <w:r>
        <w:rPr>
          <w:rFonts w:ascii="Meiryo UI" w:hAnsi="Meiryo UI"/>
          <w:color w:val="2E74B5"/>
        </w:rPr>
        <w:t>4-4. 統合Fair Value（DCF + NAV平均）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アプローチ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DCF（基本）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¥830〜¥1,050（負債考慮後）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NAV補正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¥1,835〜¥1,935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統合FV（加重平均：DCF30% + NAV70%）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¥1,420〜¥1,580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中央値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現在値（¥1,872）との乖離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▲20.4%（下値余地）</w:t>
            </w:r>
          </w:p>
        </w:tc>
      </w:tr>
    </w:tbl>
    <w:p/>
    <w:p>
      <w:r>
        <w:rPr>
          <w:rFonts w:ascii="Meiryo UI" w:hAnsi="Meiryo UI"/>
          <w:sz w:val="20"/>
        </w:rPr>
        <w:t>安全域（Margin of Safety）：▲20%超の下値余地を確認。ショートエントリーの数理的根拠あり。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Fair Value 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┌─────────────────────────────────────────┐</w:t>
        <w:br/>
        <w:t>│  Fair Value（FV）: ¥1,420〜¥1,580       │</w:t>
        <w:br/>
        <w:t>│  中央値         : ¥1,500                 │</w:t>
        <w:br/>
        <w:t>│  現在値         : ¥1,872                 │</w:t>
        <w:br/>
        <w:t>│  乖離率         : ▲19.9〜▲24.2%         │</w:t>
        <w:br/>
        <w:t>│                                           │</w:t>
        <w:br/>
        <w:t>│  投資判断       : ★ 売り（STRONG SELL） │</w:t>
        <w:br/>
        <w:t>└─────────────────────────────────────────┘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安全域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強気（Bull）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¥1,700〜¥1,800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▲3.8〜▲9.2%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小（ショート余地限定）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基本（Base）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¥1,420〜¥1,580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▲15.6〜▲24.2%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十分（ショート有効）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弱気（Bear）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¥1,100〜¥1,300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▲30.6〜▲41.2%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大（電力費さらに悪化時）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三シナリオ詳細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強気シナリオ（20%）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基本シナリオ（50%）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弱気シナリオ（30%）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シナリオ名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電力コスト安定化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電力費・金利双方圧迫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ホルムズ封鎖×電力費急騰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WTI想定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$75〜80（調整）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$90〜97（現状維持）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$110以上（ホルムズ封鎖）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電力費増加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¥30〜50億円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¥80〜100億円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¥150〜200億円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JGB10Y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2.0%に低下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2.467%（現状）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3.0%以上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運賃改定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2027年実現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2028〜2029年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2030年以降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EPS想定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¥155〜170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¥120〜140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¥80〜100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¥1,700〜¥1,800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¥1,420〜¥1,580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¥1,000〜¥1,300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</w:tbl>
    <w:p/>
    <w:p>
      <w:r>
        <w:rPr>
          <w:rFonts w:ascii="Meiryo UI" w:hAnsi="Meiryo UI"/>
          <w:sz w:val="20"/>
        </w:rPr>
        <w:t>期待値：¥1,500（=¥1,750×0.20 + ¥1,500×0.50 + ¥1,150×0.30）</w:t>
      </w:r>
    </w:p>
    <w:p/>
    <w:p>
      <w:pPr>
        <w:pStyle w:val="Heading3"/>
      </w:pPr>
      <w:r>
        <w:rPr>
          <w:rFonts w:ascii="Meiryo UI" w:hAnsi="Meiryo UI"/>
          <w:color w:val="2E74B5"/>
        </w:rPr>
        <w:t>6-2. ホルムズ封鎖シナリオの特別分析</w:t>
      </w:r>
    </w:p>
    <w:p/>
    <w:p>
      <w:r>
        <w:rPr>
          <w:rFonts w:ascii="Meiryo UI" w:hAnsi="Meiryo UI"/>
          <w:sz w:val="20"/>
        </w:rPr>
        <w:t>&gt; トリガー条件に「ホルムズ封鎖×WTI$97」が明記されているため専用分析を設置。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【ホルムズ封鎖時の東急への影響チェーン】</w:t>
        <w:br/>
        <w:t>────────────────────────────────────────</w:t>
        <w:br/>
        <w:t>ホルムズ封鎖</w:t>
        <w:br/>
        <w:t xml:space="preserve">  → LNG・原油輸送停止</w:t>
        <w:br/>
        <w:t xml:space="preserve">  → 日本の発電燃料コスト急騰（過去実績：WTI+30〜50%）</w:t>
        <w:br/>
        <w:t xml:space="preserve">  → 電力卸価格（JEPX）急騰</w:t>
        <w:br/>
        <w:t xml:space="preserve">  → 東急の電力調達コスト: 現状比さらに+¥70〜100億円/年</w:t>
        <w:br/>
        <w:t xml:space="preserve">  → EPS追加▲¥8〜12（基本シナリオ比）</w:t>
        <w:br/>
        <w:t xml:space="preserve">  → 理論株価：¥1,300〜¥1,400台へ下落</w:t>
        <w:br/>
        <w:br/>
        <w:t>社長への一言：ホルムズ封鎖は「滅多に起きない」リスクだが、</w:t>
        <w:br/>
        <w:t>発生確率5〜10%でも期待値ベースで株価に▲¥50〜100の下押し圧力。</w:t>
        <w:br/>
        <w:t>現在値¥1,872はこのテールリスクを全く織り込んでいない。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 vs 本源的価値のギャップ分析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分析軸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深井DCF/NAV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スコア/評価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-72（SELL）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¥1,500（▲20%下値余地）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完全一致：STRONG SELL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電力費ショート論拠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定性的懸念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▲¥85億円/年・EPS▲¥10.5で定量確認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浅井仮説を数理的に支持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転嫁困難度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言及あり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鉄道70〜80%転嫁不可を構造的に確認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金利上昇影響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間接言及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JGB2.467%でWACC上昇・利払い+¥60〜80億円確認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PBR1.22倍は適正に見えるが実力EPS低下でPER14.3倍に悪化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ショート有効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ミスマッチ（注意点）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不動産含み益を軽視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NAVベースでは¥1,885と現在値に近い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純粋な割高感は限定的。カタリスト待ち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市場センチメントの現状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【ショート適合度チェックリスト】</w:t>
        <w:br/>
        <w:t>────────────────────────────────────────</w:t>
        <w:br/>
        <w:t>☑ 電力費転嫁困難（構造的）          : 確認済み</w:t>
        <w:br/>
        <w:t>☑ 金利上昇コスト増               : 確認済み</w:t>
        <w:br/>
        <w:t>☑ EPS下振れリスク（▲12〜20%）       : 数値化完了</w:t>
        <w:br/>
        <w:t>☑ DCF/NAVとの乖離（▲20%超）        : 確認済み</w:t>
        <w:br/>
        <w:t>☑ 近接カタリスト（5月決算）         : あり</w:t>
        <w:br/>
        <w:t>☑ 浅井速報との整合性               : ✅</w:t>
        <w:br/>
        <w:t>□ 機関投資家のショート動向          : 要確認（空売り比率データなし）</w:t>
        <w:br/>
        <w:t>□ オプション市場のインプライドVol   : 要確認</w:t>
        <w:br/>
        <w:t>────────────────────────────────────────</w:t>
        <w:br/>
        <w:t>ショートエントリー適合 : ✅ 条件充足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エントリー戦略（具体的行動指針）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╔══════════════════════════════════════════════════════╗</w:t>
        <w:br/>
        <w:t>║  推奨アクション：ショートポジション構築               ║</w:t>
        <w:br/>
        <w:t>╠══════════════════════════════════════════════════════╣</w:t>
        <w:br/>
        <w:t>║  第1トランシェ（40%）                                 ║</w:t>
        <w:br/>
        <w:t>║  エントリー価格 : ¥1,870〜¥1,890（現在値近辺）      ║</w:t>
        <w:br/>
        <w:t>║  実行タイミング : 今すぐ〜2026年4月末               ║</w:t>
        <w:br/>
        <w:t>║  根拠 : WTI$97継続・JGB2.467%確定済み               ║</w:t>
        <w:br/>
        <w:t>╠══════════════════════════════════════════════════════╣</w:t>
        <w:br/>
        <w:t>║  第2トランシェ（60%）                                 ║</w:t>
        <w:br/>
        <w:t>║  エントリー価格 : ¥1,850〜¥1,870（決算後下落時）    ║</w:t>
        <w:br/>
        <w:t>║  実行タイミング : 2026年5月通期決算開示後            ║</w:t>
        <w:br/>
        <w:t>║  根拠 : 電力費増・EPS下振れの確認後に追加            ║</w:t>
        <w:br/>
        <w:t>╠══════════════════════════════════════════════════════╣</w:t>
        <w:br/>
        <w:t>║  利益確定（TP）                                       ║</w:t>
        <w:br/>
        <w:t>║  TP1（50%解消）: ¥1,600 （▲14.5%）                  ║</w:t>
        <w:br/>
        <w:t>║  TP2（残50%）  : ¥1,450〜¥1,500（▲19.9〜22.5%）   ║</w:t>
        <w:br/>
        <w:t>╠══════════════════════════════════════════════════════╣</w:t>
        <w:br/>
        <w:t>║  ストップロス（損切り）                               ║</w:t>
        <w:br/>
        <w:t>║  ¥1,980（現在値+5.8%）                               ║</w:t>
        <w:br/>
        <w:t>║  根拠 : 運賃改定発表・電力費補助金の想定外報道など   ║</w:t>
        <w:br/>
        <w:t>╠══════════════════════════════════════════════════════╣</w:t>
        <w:br/>
        <w:t>║  想定保有期間 : 3〜6ヶ月（5月決算〜7月まで）        ║</w:t>
        <w:br/>
        <w:t>╚══════════════════════════════════════════════════════╝</w:t>
      </w:r>
    </w:p>
    <w:p/>
    <w:p>
      <w:pPr>
        <w:pStyle w:val="Heading3"/>
      </w:pPr>
      <w:r>
        <w:rPr>
          <w:rFonts w:ascii="Meiryo UI" w:hAnsi="Meiryo UI"/>
          <w:color w:val="2E74B5"/>
        </w:rPr>
        <w:t>8-2. ショートを中止・解消すべき条件（Exit Alert）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トリガー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🚨 緊急解消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政府が「鉄道電気代補助金」を発表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全ポジション即時解消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🚨 緊急解消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WTI$75以下に急落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利益確定・ポジション縮小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要監視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5月決算でEPS¥145超かつ電力費増加が¥50億円未満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第2トランシェ保留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要監視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渋谷エリア不動産取引でNAV+20%超の評価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ポジション半減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 × 理論株価感応度テーブル</w:t>
      </w:r>
    </w:p>
    <w:p/>
    <w:p>
      <w:r>
        <w:rPr>
          <w:rFonts w:ascii="Meiryo UI" w:hAnsi="Meiryo UI"/>
          <w:sz w:val="20"/>
        </w:rPr>
        <w:t>前提：WACC変動は Rf の変動分をそのまま反映（βは固定0.85、ERP固定5.5%、Rd変動は連動して±同額と仮定）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Rd(%)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1.467%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6.14%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1.8%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2.77%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¥1,720〜¥1,870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▲0.1〜▲8.1%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1.967%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3.27%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¥1,610〜¥1,730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▲7.6〜▲14.0%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2.217%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2.55%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3.52%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¥1,550〜¥1,660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▲11.3〜▲17.2%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現状（Base）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3.77%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¥1,420〜¥1,580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▲15.6〜▲24.2%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2.717%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3.05%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4.02%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¥1,310〜¥1,470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▲21.5〜▲30.0%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2.967%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3.30%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4.27%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¥1,200〜¥1,380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▲26.3〜▲35.9%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3.467%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8.14%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3.80%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4.77%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¥1,000〜¥1,200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▲35.9〜▲46.6%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9-2. Rf × 永続成長率（g）の2次元感応度マトリクス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g=0.0%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g=0.5%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g=2.0%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 2.77%（Rf低下1%）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¥2,150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¥2,350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¥2,650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 3.27%（Rf低下0.5%）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¥2,270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 3.77%（Base）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¥1,350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¥1,430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¥1,530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¥1,660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¥1,840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 4.27%（Rf+0.5%）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¥1,470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 4.77%（Rf+1.0%）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¥1,020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¥1,210</w:t>
            </w:r>
          </w:p>
        </w:tc>
      </w:tr>
    </w:tbl>
    <w:p/>
    <w:p>
      <w:r>
        <w:rPr>
          <w:rFonts w:ascii="Meiryo UI" w:hAnsi="Meiryo UI"/>
          <w:sz w:val="20"/>
        </w:rPr>
        <w:t>&gt; 読み方：現在値¥1,872を上回るのは、WACC2.77%かつg≥1.5%の強気前提のみ。Rf現状維持・g=1.0%ベースでは¥1,530と▲18.3%割高。</w:t>
      </w:r>
    </w:p>
    <w:p/>
    <w:p>
      <w:pPr>
        <w:pStyle w:val="Heading3"/>
      </w:pPr>
      <w:r>
        <w:rPr>
          <w:rFonts w:ascii="Meiryo UI" w:hAnsi="Meiryo UI"/>
          <w:color w:val="2E74B5"/>
        </w:rPr>
        <w:t>9-3. 電力費増加 × 理論株価感応度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電力費増加額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修正EPS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修正PER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理論株価（DCF+NAV）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+¥30億円（楽観）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▲¥3.7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12.8倍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¥1,620〜¥1,750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▲¥7.4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13.1倍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¥1,540〜¥1,660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+¥85億円（Base）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▲¥10.5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13.4倍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¥1,420〜¥1,580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+¥120億円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▲¥14.7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13.9倍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¥1,280〜¥1,430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+¥180億円（ホルムズ）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▲¥22.1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14.6倍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¥1,050〜¥1,250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付録：重要注意事項・免責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</w:t>
        <w:br/>
        <w:t>【データ精度に関する注記】</w:t>
        <w:br/>
        <w:t xml:space="preserve">  ・現在株価¥1,872：絶対値として使用（Yahoo Finance 2026-04-14 14:57 JST）</w:t>
        <w:br/>
        <w:t xml:space="preserve">  ・BPS¥1,535 / PBR1.22倍：リアルタイム取得値を唯一の正解として使用</w:t>
        <w:br/>
        <w:t xml:space="preserve">  ・EPS¥150 / PER12.5倍：同上</w:t>
        <w:br/>
        <w:t xml:space="preserve">  ・ROE：取得失敗。概算9.8%（EPS/BPS）を暫定使用。5月決算で確認必須。</w:t>
        <w:br/>
        <w:t xml:space="preserve">  ・発行済株式数（5.7億株）：推計値。実数確認要。</w:t>
        <w:br/>
        <w:t xml:space="preserve">  ・純有利子負債（¥1.5兆円）：推計値。精度リスク高。</w:t>
        <w:br/>
        <w:t xml:space="preserve">  ・セグメント別電力費：業界標準から推計。実数非公開。</w:t>
        <w:br/>
        <w:t xml:space="preserve">  ・WTI$97.29 / JGB2.467%：指定値を前提として使用</w:t>
        <w:br/>
        <w:t xml:space="preserve">  </w:t>
        <w:br/>
        <w:t>【免責】</w:t>
        <w:br/>
        <w:t xml:space="preserve">  本レポートは投資判断の参考情報提供を目的としており、</w:t>
        <w:br/>
        <w:t xml:space="preserve">  特定銘柄の売買を推奨するものではありません。</w:t>
        <w:br/>
        <w:t xml:space="preserve">  実際の投資判断は自己責任にて行ってください。</w:t>
        <w:br/>
        <w:t>━━━━━━━━━━━━━━━━━━━━━━━━━━━━━━━━━━━━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レポート作成：深井（竹村トレードカンパニー / アナリスト）</w:t>
      </w:r>
    </w:p>
    <w:p>
      <w:r>
        <w:rPr>
          <w:rFonts w:ascii="Meiryo UI" w:hAnsi="Meiryo UI"/>
          <w:sz w:val="20"/>
        </w:rPr>
        <w:t>作成日時：2026-04-14 / 分析銘柄：東急 9005.T</w:t>
      </w:r>
    </w:p>
    <w:p>
      <w:r>
        <w:rPr>
          <w:rFonts w:ascii="Meiryo UI" w:hAnsi="Meiryo UI"/>
          <w:sz w:val="20"/>
        </w:rPr>
        <w:t>浅井速報スコア：-72（SELL）/ 深井レーティング：STRONG SELL / FV：¥1,500（中央値）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日本10年国債（JGB10Y）2.467%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2026-04-14 14:57 JST（財務省日次 R8.4.13）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9005_東急_SELL_DeepResearch_20260414.md を出力しました。</w:t>
      </w:r>
    </w:p>
    <w:p>
      <w:r>
        <w:rPr>
          <w:rFonts w:ascii="Meiryo UI" w:hAnsi="Meiryo UI"/>
          <w:sz w:val="20"/>
        </w:rPr>
        <w:t>浅井スコア -72 の銘柄 [9005]東急 についてDeepResearch完了。</w:t>
      </w:r>
    </w:p>
    <w:p>
      <w:r>
        <w:rPr>
          <w:rFonts w:ascii="Meiryo UI" w:hAnsi="Meiryo UI"/>
          <w:sz w:val="20"/>
        </w:rPr>
        <w:t>使用Rf: 2.467%（取得: 2026-04-14 14:57 JST（財務省日次 R8.4.13））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