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agxr11s9h7w" w:id="0"/>
      <w:bookmarkEnd w:id="0"/>
      <w:r w:rsidDel="00000000" w:rsidR="00000000" w:rsidRPr="00000000">
        <w:rPr>
          <w:rtl w:val="0"/>
        </w:rPr>
        <w:t xml:space="preserve">2025: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tnajk7nubax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Agosto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aqgimoksnfo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 entregue em 12/08/2025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gobikj1g6o3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a vinculação de grupos de usuários padrão</w:t>
      </w:r>
    </w:p>
    <w:p w:rsidR="00000000" w:rsidDel="00000000" w:rsidP="00000000" w:rsidRDefault="00000000" w:rsidRPr="00000000" w14:paraId="0000000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vincular um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grupo de permissões padrão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aos usuários no momento em que eles são gerados ou vinculados à sua entidade.</w:t>
      </w:r>
    </w:p>
    <w:p w:rsidR="00000000" w:rsidDel="00000000" w:rsidP="00000000" w:rsidRDefault="00000000" w:rsidRPr="00000000" w14:paraId="0000000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rotina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Configurações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Permissão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pode definir um grupo de permissões de acesso padrão para uma entidade.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2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14500"/>
                  <wp:effectExtent b="0" l="0" r="0" t="0"/>
                  <wp:docPr descr="executando" id="35" name="image4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Quando um usuário é gerado ou vinculado à entidade, o sistema atribui automaticamente o grupo de permissões que foi configurado como padrão.</w:t>
      </w:r>
    </w:p>
    <w:p w:rsidR="00000000" w:rsidDel="00000000" w:rsidP="00000000" w:rsidRDefault="00000000" w:rsidRPr="00000000" w14:paraId="00000009">
      <w:pPr>
        <w:shd w:fill="eef9fd" w:val="clear"/>
        <w:spacing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Importante:</w:t>
      </w:r>
    </w:p>
    <w:p w:rsidR="00000000" w:rsidDel="00000000" w:rsidP="00000000" w:rsidRDefault="00000000" w:rsidRPr="00000000" w14:paraId="0000000A">
      <w:pPr>
        <w:shd w:fill="eef9fd" w:val="clear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A criação do usuário não será permitida caso nenhum grupo de permissão padrão tenha sido configurado para a entidade.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y43umtk19w1l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Julho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i3te2sygjj8k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31/07/2025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19yv4gc5ohv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Nova rotina: Tipos de ausências</w:t>
      </w:r>
    </w:p>
    <w:p w:rsidR="00000000" w:rsidDel="00000000" w:rsidP="00000000" w:rsidRDefault="00000000" w:rsidRPr="00000000" w14:paraId="0000000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os servidores lançarem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solicitações de 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trabalho no sistema, com possibilidade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isso,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disponibilizamos no menu a funcionalidade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(Cadastros &gt; Tipos de Ausência).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65300"/>
                  <wp:effectExtent b="0" l="0" r="0" t="0"/>
                  <wp:docPr descr="executando" id="17" name="image2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Nesta tela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As opções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já vêm disponibilizadas no sistema, pois são integradas ao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 (Cloud)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apenas informar se, para o tipo de ausência, será exigido um anexo.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08100"/>
                  <wp:effectExtent b="0" l="0" r="0" t="0"/>
                  <wp:docPr descr="executando" id="32" name="image2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Clicando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ícone de lápis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Editando 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abrirá, com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Descrição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parâmetro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Exige anexo?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08100"/>
                  <wp:effectExtent b="0" l="0" r="0" t="0"/>
                  <wp:docPr descr="executando" id="48" name="image4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 é possível adicionar novos registros ou alterar os campos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exceto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Exige anexo?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usuário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Consultar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Inserir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uma solicitação de ausência.</w:t>
      </w:r>
    </w:p>
    <w:p w:rsidR="00000000" w:rsidDel="00000000" w:rsidP="00000000" w:rsidRDefault="00000000" w:rsidRPr="00000000" w14:paraId="0000001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menu lateral, disponibilizamos a funcionalidade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33500"/>
                  <wp:effectExtent b="0" l="0" r="0" t="0"/>
                  <wp:docPr descr="executando" id="3" name="image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realizar o lançamento de uma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+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6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90"/>
        <w:tblGridChange w:id="0">
          <w:tblGrid>
            <w:gridCol w:w="6990"/>
          </w:tblGrid>
        </w:tblGridChange>
      </w:tblGrid>
      <w:tr>
        <w:trPr>
          <w:cantSplit w:val="0"/>
          <w:trHeight w:val="76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03700" cy="4406900"/>
                  <wp:effectExtent b="0" l="0" r="0" t="0"/>
                  <wp:docPr descr="executando" id="6" name="image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440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solicitar a ausência, preencha os campos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inicial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tem preenchimento opcional.</w:t>
      </w:r>
    </w:p>
    <w:p w:rsidR="00000000" w:rsidDel="00000000" w:rsidP="00000000" w:rsidRDefault="00000000" w:rsidRPr="00000000" w14:paraId="0000001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já vem preenchido automaticamente, tendo em vista que o usuário está vinculado a um Gestor.</w:t>
      </w:r>
    </w:p>
    <w:p w:rsidR="00000000" w:rsidDel="00000000" w:rsidP="00000000" w:rsidRDefault="00000000" w:rsidRPr="00000000" w14:paraId="0000001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conforme a opção selecionada a guia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Anexos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torna-se obrigatória. A obrigatoriedade desse campo é proveniente da rotina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Tipos de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7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73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16400" cy="4267200"/>
                  <wp:effectExtent b="0" l="0" r="0" t="0"/>
                  <wp:docPr descr="executando" id="10" name="image1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Após preencher todos os campos e a ausência ser salva, a solicitação estará disponível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No menu lateral, acesse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66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679700"/>
                  <wp:effectExtent b="0" l="0" r="0" t="0"/>
                  <wp:docPr descr="executando" id="22" name="image2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18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349500"/>
                  <wp:effectExtent b="0" l="0" r="0" t="0"/>
                  <wp:docPr descr="executando" id="11" name="image1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somente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 vinculado à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Já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 todas as 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Ausências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na seta lateral para tramitar a solicitação:</w:t>
      </w:r>
    </w:p>
    <w:tbl>
      <w:tblPr>
        <w:tblStyle w:val="Table1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33500"/>
                  <wp:effectExtent b="0" l="0" r="0" t="0"/>
                  <wp:docPr descr="executando" id="19" name="image2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Tramitando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obrigatório informar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 do trâmite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 solicitação:</w:t>
      </w:r>
    </w:p>
    <w:tbl>
      <w:tblPr>
        <w:tblStyle w:val="Table1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05"/>
        <w:tblGridChange w:id="0">
          <w:tblGrid>
            <w:gridCol w:w="7005"/>
          </w:tblGrid>
        </w:tblGridChange>
      </w:tblGrid>
      <w:tr>
        <w:trPr>
          <w:cantSplit w:val="0"/>
          <w:trHeight w:val="93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16400" cy="5524500"/>
                  <wp:effectExtent b="0" l="0" r="0" t="0"/>
                  <wp:docPr descr="executando" id="45" name="image4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552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Depois da ausência ser aprovada/reprovada ficará disponível apenas para visualização, todos os campos são desabilitados.</w:t>
      </w:r>
    </w:p>
    <w:tbl>
      <w:tblPr>
        <w:tblStyle w:val="Table1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79500"/>
                  <wp:effectExtent b="0" l="0" r="0" t="0"/>
                  <wp:docPr descr="executando" id="37" name="image3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0"/>
        <w:tblGridChange w:id="0">
          <w:tblGrid>
            <w:gridCol w:w="6930"/>
          </w:tblGrid>
        </w:tblGridChange>
      </w:tblGrid>
      <w:tr>
        <w:trPr>
          <w:cantSplit w:val="0"/>
          <w:trHeight w:val="93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165600" cy="5511800"/>
                  <wp:effectExtent b="0" l="0" r="0" t="0"/>
                  <wp:docPr descr="executando" id="1" name="image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551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eef9fd" w:val="clear"/>
        <w:spacing w:after="220"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30">
      <w:pPr>
        <w:shd w:fill="eef9fd" w:val="clear"/>
        <w:spacing w:after="220" w:lineRule="auto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O acesso a funcionalidade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Servidor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é passível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permissionamento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através da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Gerenciador de acessos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ad5uldhcmqay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a rotina solicitação de Atestados no Perfil Servidor</w:t>
      </w:r>
    </w:p>
    <w:p w:rsidR="00000000" w:rsidDel="00000000" w:rsidP="00000000" w:rsidRDefault="00000000" w:rsidRPr="00000000" w14:paraId="0000003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agora é possível os servidores lançarem atestados médicos com possibilidade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isso,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adicionamos no menu lateral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Atestados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358900"/>
                  <wp:effectExtent b="0" l="0" r="0" t="0"/>
                  <wp:docPr descr="executando" id="28" name="image3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Nesta tela, o servidor poderá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Adicionar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uma solicitação de atestado.</w:t>
      </w:r>
    </w:p>
    <w:p w:rsidR="00000000" w:rsidDel="00000000" w:rsidP="00000000" w:rsidRDefault="00000000" w:rsidRPr="00000000" w14:paraId="0000003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Além disso, na barra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Filtrar por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poderá selecionar a exibição das solicitações por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Pendentes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Aprovadas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Reprovadas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889000"/>
                  <wp:effectExtent b="0" l="0" r="0" t="0"/>
                  <wp:docPr descr="executando" id="39" name="image3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Editar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Excluir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Ações disponíveis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(três pontos):</w:t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28700"/>
                  <wp:effectExtent b="0" l="0" r="0" t="0"/>
                  <wp:docPr descr="executando" id="30" name="image2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cadastrar um novo atestado,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+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Adicionando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abrirá 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7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40"/>
        <w:tblGridChange w:id="0">
          <w:tblGrid>
            <w:gridCol w:w="7440"/>
          </w:tblGrid>
        </w:tblGridChange>
      </w:tblGrid>
      <w:tr>
        <w:trPr>
          <w:cantSplit w:val="0"/>
          <w:trHeight w:val="64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483100" cy="3683000"/>
                  <wp:effectExtent b="0" l="0" r="0" t="0"/>
                  <wp:docPr descr="executando" id="36" name="image3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Requerente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automaticamente com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matrícula atual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Unidade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selecionar entre as opções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assim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conforme informado no campo Unidade.</w:t>
      </w:r>
    </w:p>
    <w:p w:rsidR="00000000" w:rsidDel="00000000" w:rsidP="00000000" w:rsidRDefault="00000000" w:rsidRPr="00000000" w14:paraId="0000003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Local de atendimento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obrigatório e as opções são provenientes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RH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não sendo possível adicionar novo local.</w:t>
      </w:r>
    </w:p>
    <w:p w:rsidR="00000000" w:rsidDel="00000000" w:rsidP="00000000" w:rsidRDefault="00000000" w:rsidRPr="00000000" w14:paraId="0000004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preenchido automaticamente.</w:t>
      </w:r>
    </w:p>
    <w:p w:rsidR="00000000" w:rsidDel="00000000" w:rsidP="00000000" w:rsidRDefault="00000000" w:rsidRPr="00000000" w14:paraId="0000004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Anexos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deverá obrigatoriamente ser inserido um documento.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 é possível salvar a solicitação sem o anexo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18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tblGridChange w:id="0">
          <w:tblGrid>
            <w:gridCol w:w="7470"/>
          </w:tblGrid>
        </w:tblGridChange>
      </w:tblGrid>
      <w:tr>
        <w:trPr>
          <w:cantSplit w:val="0"/>
          <w:trHeight w:val="72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508500" cy="4152900"/>
                  <wp:effectExtent b="0" l="0" r="0" t="0"/>
                  <wp:docPr descr="executando" id="31" name="image41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25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3073400"/>
                  <wp:effectExtent b="0" l="0" r="0" t="0"/>
                  <wp:docPr descr="executando" id="38" name="image4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07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Após preencher todas as informações, clique em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Salvar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A solicitação estará disponível na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Pendentes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2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524000"/>
                  <wp:effectExtent b="0" l="0" r="0" t="0"/>
                  <wp:docPr descr="executando" id="9" name="image3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Uma vez solicitado,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os atestados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vinculados a ele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Já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 qualquer solicitação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atestado, independentemente do vínculo com o gestor.</w:t>
      </w:r>
    </w:p>
    <w:p w:rsidR="00000000" w:rsidDel="00000000" w:rsidP="00000000" w:rsidRDefault="00000000" w:rsidRPr="00000000" w14:paraId="0000004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clique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ícone de seta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em destaque:</w:t>
      </w:r>
    </w:p>
    <w:tbl>
      <w:tblPr>
        <w:tblStyle w:val="Table2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295400"/>
                  <wp:effectExtent b="0" l="0" r="0" t="0"/>
                  <wp:docPr descr="executando" id="20" name="image1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9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Tramitando atestado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Motivo do trâmite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é obrigatório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 atestado:</w:t>
      </w:r>
    </w:p>
    <w:tbl>
      <w:tblPr>
        <w:tblStyle w:val="Table22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tblGridChange w:id="0">
          <w:tblGrid>
            <w:gridCol w:w="7470"/>
          </w:tblGrid>
        </w:tblGridChange>
      </w:tblGrid>
      <w:tr>
        <w:trPr>
          <w:cantSplit w:val="0"/>
          <w:trHeight w:val="69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508500" cy="3987800"/>
                  <wp:effectExtent b="0" l="0" r="0" t="0"/>
                  <wp:docPr descr="executando" id="34" name="image4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Uma vez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reprovada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 solicitação é movida para a situação correspondente, sendo possível apenas visualizar.</w:t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168400"/>
                  <wp:effectExtent b="0" l="0" r="0" t="0"/>
                  <wp:docPr descr="executando" id="5" name="image1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0"/>
        <w:tblGridChange w:id="0">
          <w:tblGrid>
            <w:gridCol w:w="7410"/>
          </w:tblGrid>
        </w:tblGridChange>
      </w:tblGrid>
      <w:tr>
        <w:trPr>
          <w:cantSplit w:val="0"/>
          <w:trHeight w:val="693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470400" cy="3975100"/>
                  <wp:effectExtent b="0" l="0" r="0" t="0"/>
                  <wp:docPr descr="executando" id="40" name="image2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hd w:fill="eef9fd" w:val="clear"/>
        <w:spacing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52">
      <w:pPr>
        <w:shd w:fill="eef9fd" w:val="clear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O acesso a funcionalidade é passível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permissionamento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 através da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Gerenciador de acessos</w:t>
      </w: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e66nf8rdk4q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Março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97gv42cadq4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20/03/2025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6f6s7rmkw5m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Disponibilizada nova funcionalidade no Perfil Gestor</w:t>
      </w:r>
    </w:p>
    <w:p w:rsidR="00000000" w:rsidDel="00000000" w:rsidP="00000000" w:rsidRDefault="00000000" w:rsidRPr="00000000" w14:paraId="0000005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Disponibilizamos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Marcações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 possibilidade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acompanhar as marcações de seus liderados, podendo consultar as marcações originais e incluídas:</w:t>
      </w:r>
    </w:p>
    <w:tbl>
      <w:tblPr>
        <w:tblStyle w:val="Table2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13" name="image1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Clique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Atualizar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carregar as informações já cadastradas na entidade:</w:t>
      </w:r>
    </w:p>
    <w:tbl>
      <w:tblPr>
        <w:tblStyle w:val="Table2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143000"/>
                  <wp:effectExtent b="0" l="0" r="0" t="0"/>
                  <wp:docPr descr="executando" id="47" name="image4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7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Clicando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flecha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ao lado direito, as marcações dos últimos seis dias são listadas, com informações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 do registro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horários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saldo de horas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828800"/>
                  <wp:effectExtent b="0" l="0" r="0" t="0"/>
                  <wp:docPr descr="executando" id="21" name="image2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Ações disponíveis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(três pontos), é possível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Abonar horas faltas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Lançar ausência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Visualizar geolocalização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2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7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095500"/>
                  <wp:effectExtent b="0" l="0" r="0" t="0"/>
                  <wp:docPr descr="executando" id="14" name="image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Você pode usar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Pesquisar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localizar um servidor ou aplicar filtros para uma busca mais precisa. 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filtros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disponíveis incluem: Todas, Interjornada, Intrajornada, Marcações ímpares, Hora extra, Hora falta, Décima hora excedida e Atraso.</w:t>
      </w:r>
    </w:p>
    <w:tbl>
      <w:tblPr>
        <w:tblStyle w:val="Table2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219200"/>
                  <wp:effectExtent b="0" l="0" r="0" t="0"/>
                  <wp:docPr descr="executando" id="41" name="image4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21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701800"/>
                  <wp:effectExtent b="0" l="0" r="0" t="0"/>
                  <wp:docPr descr="executando" id="44" name="image3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4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npxn7atyk7im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Adicionado novos filtros no cadastro de matrículas</w:t>
      </w:r>
    </w:p>
    <w:p w:rsidR="00000000" w:rsidDel="00000000" w:rsidP="00000000" w:rsidRDefault="00000000" w:rsidRPr="00000000" w14:paraId="0000006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realizamos melhorias no cadastro de matrículas, tornando a busca por servidores mais prática e eficiente com a adição de novos filtros de pesquisa.</w:t>
      </w:r>
    </w:p>
    <w:p w:rsidR="00000000" w:rsidDel="00000000" w:rsidP="00000000" w:rsidRDefault="00000000" w:rsidRPr="00000000" w14:paraId="0000006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acessar, acesse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Matrículas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ao clicar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Refinar a busca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pode filtrar os resultados por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Código da matrícula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Cartão 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3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26" name="image22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Além disso, no botão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Definir colunas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personalizar quais informações serão exibidas na tela inicial, 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Cartão 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Registra marcação e/ou Responsável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garantindo uma visualização mais organizada e adaptada às necessidades da entidade.</w:t>
      </w:r>
    </w:p>
    <w:tbl>
      <w:tblPr>
        <w:tblStyle w:val="Table3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38300"/>
                  <wp:effectExtent b="0" l="0" r="0" t="0"/>
                  <wp:docPr descr="executando" id="4" name="image15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5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9sscws230e64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Janeiro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kocl33xzyaz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17/01/2025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celftmdpmj7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Revisão de acessos e garantia de segurança aos sistemas</w:t>
      </w:r>
    </w:p>
    <w:p w:rsidR="00000000" w:rsidDel="00000000" w:rsidP="00000000" w:rsidRDefault="00000000" w:rsidRPr="00000000" w14:paraId="0000006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Prezado(a) cliente,</w:t>
      </w:r>
    </w:p>
    <w:p w:rsidR="00000000" w:rsidDel="00000000" w:rsidP="00000000" w:rsidRDefault="00000000" w:rsidRPr="00000000" w14:paraId="0000006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informá-lo que, em decorrência das recentes eleições municipais, pode haver alterações no quadro de colaboradores em alguns municípios, o que pode impactar também os usuários dos sistemas.</w:t>
      </w:r>
    </w:p>
    <w:p w:rsidR="00000000" w:rsidDel="00000000" w:rsidP="00000000" w:rsidRDefault="00000000" w:rsidRPr="00000000" w14:paraId="0000007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o objetivo de evitar acessos indevidos e garantir a segurança das informações a partir do próximo ano, recomendamos que a gestão dos acessos seja revisada.</w:t>
      </w:r>
    </w:p>
    <w:p w:rsidR="00000000" w:rsidDel="00000000" w:rsidP="00000000" w:rsidRDefault="00000000" w:rsidRPr="00000000" w14:paraId="0000007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Pedimos que verifiquem se as permissões de acesso permanecem adequadas e se os responsáveis pelos sistemas (administradores) estão devidamente atualizados.</w:t>
      </w:r>
    </w:p>
    <w:p w:rsidR="00000000" w:rsidDel="00000000" w:rsidP="00000000" w:rsidRDefault="00000000" w:rsidRPr="00000000" w14:paraId="0000007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Esse controle é realizado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Utilitários &gt; Gerenciador de acessos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 medida preventiva visa assegurar a integridade e a confidencialidade dos dados, evitando acessos não autorizados.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pela atenção e permanecemos à disposição para quaisquer dúvidas.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c2me5jqnzo4q" w:id="15"/>
      <w:bookmarkEnd w:id="15"/>
      <w:r w:rsidDel="00000000" w:rsidR="00000000" w:rsidRPr="00000000">
        <w:rPr>
          <w:rtl w:val="0"/>
        </w:rPr>
        <w:t xml:space="preserve">2024: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9skpk4y047wi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Dezembro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bf6npem3j548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em 27/12/2024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r4envxd0c5nk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perfil Gestor</w:t>
      </w:r>
    </w:p>
    <w:p w:rsidR="00000000" w:rsidDel="00000000" w:rsidP="00000000" w:rsidRDefault="00000000" w:rsidRPr="00000000" w14:paraId="0000007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agora conta, também, com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além dos perfis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Servidor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Para acessar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necessário que o usuário esteja vinculado como gestor de pelo menos uma matrícula.</w:t>
      </w:r>
    </w:p>
    <w:p w:rsidR="00000000" w:rsidDel="00000000" w:rsidP="00000000" w:rsidRDefault="00000000" w:rsidRPr="00000000" w14:paraId="0000007B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oferece permissão específica para a rotina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Aprovação de ajustes do ponto.</w:t>
      </w:r>
    </w:p>
    <w:p w:rsidR="00000000" w:rsidDel="00000000" w:rsidP="00000000" w:rsidRDefault="00000000" w:rsidRPr="00000000" w14:paraId="0000007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Visão 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Gestor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é possível gerar gráficos indicadores para as seguintes atividades: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Média de ajustes por mês: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apresenta a quantidade de solicitações aprovadas para ajuste de ponto nos últimos seis meses.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Ranking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 de solicitadores: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exibe os cinco colaboradores com maior número de solicitações de ajuste de ponto no mês.</w:t>
      </w:r>
    </w:p>
    <w:tbl>
      <w:tblPr>
        <w:tblStyle w:val="Table3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45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527300"/>
                  <wp:effectExtent b="0" l="0" r="0" t="0"/>
                  <wp:docPr descr="executando" id="23" name="image1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8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27m8dx82ljl1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cadastro de Responsáveis</w:t>
      </w:r>
    </w:p>
    <w:p w:rsidR="00000000" w:rsidDel="00000000" w:rsidP="00000000" w:rsidRDefault="00000000" w:rsidRPr="00000000" w14:paraId="0000008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Disponibilizamos o cadastro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Responsáveis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sendo possível agora cadastrar um responsável para uma matrícula.</w:t>
      </w:r>
    </w:p>
    <w:p w:rsidR="00000000" w:rsidDel="00000000" w:rsidP="00000000" w:rsidRDefault="00000000" w:rsidRPr="00000000" w14:paraId="00000082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Acesso à nova rotina se dá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Pessoas &gt; Responsáveis.</w:t>
      </w:r>
    </w:p>
    <w:tbl>
      <w:tblPr>
        <w:tblStyle w:val="Table3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473200"/>
                  <wp:effectExtent b="0" l="0" r="0" t="0"/>
                  <wp:docPr descr="executando" id="12" name="image20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20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No cadastro, deverá ser informado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de início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 indicar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Sim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Não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É substituto?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3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054100"/>
                  <wp:effectExtent b="0" l="0" r="0" t="0"/>
                  <wp:docPr descr="executando" id="16" name="image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Importante: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Apenas usuários com o perfil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que possuam permissão de acesso às matrículas podem realizar o cadastro de responsáveis;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final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 ser posterior a data atual ou não preenchida;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de início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deve ser igual ou anterior a data atual.</w:t>
      </w:r>
    </w:p>
    <w:p w:rsidR="00000000" w:rsidDel="00000000" w:rsidP="00000000" w:rsidRDefault="00000000" w:rsidRPr="00000000" w14:paraId="0000008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Os usuários com o perfil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Responsável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terão acesso a visualização das marcações de ponto de todas as matrículas as quais estiverem associados como responsáveis. O responsável por cada matrícula será o responsável pelo organograma vinculado a essa matrícula no sistema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a10aa6w2xg2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17/12/2024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hhix82gxigky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Revisão de acessos e garantia de segurança aos sistemas</w:t>
      </w:r>
    </w:p>
    <w:p w:rsidR="00000000" w:rsidDel="00000000" w:rsidP="00000000" w:rsidRDefault="00000000" w:rsidRPr="00000000" w14:paraId="0000008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Prezado(a) cliente,</w:t>
      </w:r>
    </w:p>
    <w:p w:rsidR="00000000" w:rsidDel="00000000" w:rsidP="00000000" w:rsidRDefault="00000000" w:rsidRPr="00000000" w14:paraId="0000008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informá-lo que, em decorrência das recentes eleições municipais, pode haver alterações no quadro de colaboradores em alguns municípios, o que pode impactar também os usuários dos sistemas.</w:t>
      </w:r>
    </w:p>
    <w:p w:rsidR="00000000" w:rsidDel="00000000" w:rsidP="00000000" w:rsidRDefault="00000000" w:rsidRPr="00000000" w14:paraId="0000008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o objetivo de evitar acessos indevidos e garantir a segurança das informações a partir do próximo ano, recomendamos que a gestão dos acessos seja revisada.</w:t>
      </w:r>
    </w:p>
    <w:p w:rsidR="00000000" w:rsidDel="00000000" w:rsidP="00000000" w:rsidRDefault="00000000" w:rsidRPr="00000000" w14:paraId="0000009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Pedimos que verifiquem se as permissões de acesso permanecem adequadas e se os responsáveis pelos sistemas (administradores) estão devidamente atualizados.</w:t>
      </w:r>
    </w:p>
    <w:p w:rsidR="00000000" w:rsidDel="00000000" w:rsidP="00000000" w:rsidRDefault="00000000" w:rsidRPr="00000000" w14:paraId="0000009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Esse controle é realizado por meio do menu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Utilitários &gt; Gerenciador de acessos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 medida preventiva visa assegurar a integridade e a confidencialidade dos dados, evitando acessos não autorizados.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pela atenção e permanecemos à disposição para quaisquer dúvidas.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ab1ekxyqmki8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Novembro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qk3ka4jtt0uj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28/11/2024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svksxuooodyo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Atualização da interface dos sistemas</w:t>
      </w:r>
    </w:p>
    <w:p w:rsidR="00000000" w:rsidDel="00000000" w:rsidP="00000000" w:rsidRDefault="00000000" w:rsidRPr="00000000" w14:paraId="0000009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 Sistemas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passou por um recente reposicionamento de marca, no intuito de consolidar-se como o ambiente digital mais expansível e conectado com as particularidades de cada município.</w:t>
      </w:r>
    </w:p>
    <w:p w:rsidR="00000000" w:rsidDel="00000000" w:rsidP="00000000" w:rsidRDefault="00000000" w:rsidRPr="00000000" w14:paraId="0000009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Somos líderes no desenvolvimento de soluções de tecnologia para gestão pública e, temos como propósito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revelar o potencial expansivo de cidades e pessoas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Para crescer e expandir é necessário estar disposto a aderir às constantes mudanças do mundo e da gestão pública.</w:t>
      </w:r>
    </w:p>
    <w:p w:rsidR="00000000" w:rsidDel="00000000" w:rsidP="00000000" w:rsidRDefault="00000000" w:rsidRPr="00000000" w14:paraId="0000009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Diante disso, a fim de demonstrar nossa cultura de expansividade, comunicamos que a partir de hoje nossos sistemas tiveram sua interface atualizada.</w:t>
      </w:r>
    </w:p>
    <w:p w:rsidR="00000000" w:rsidDel="00000000" w:rsidP="00000000" w:rsidRDefault="00000000" w:rsidRPr="00000000" w14:paraId="0000009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 novo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traduz a essência da marca, com um alinhamento visual mais moderno e componentes que visam uma melhor experiência do usuário.</w:t>
      </w:r>
    </w:p>
    <w:p w:rsidR="00000000" w:rsidDel="00000000" w:rsidP="00000000" w:rsidRDefault="00000000" w:rsidRPr="00000000" w14:paraId="0000009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Vale reforçar que esta atualização é exclusivamente visual: as rotinas e funcionalidades que você já utiliza permanecem inalteradas.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Acesse nossos sistemas e confira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tudo que sua cidade pode se tornar!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ldi5f4vlmi67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Junho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yhnffmiijrbq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03/06/2024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nlvid0sl6yr0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Disponibilizado o Relatório de marcações</w:t>
      </w:r>
    </w:p>
    <w:p w:rsidR="00000000" w:rsidDel="00000000" w:rsidP="00000000" w:rsidRDefault="00000000" w:rsidRPr="00000000" w14:paraId="000000A2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já está disponível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Relatório de marcações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 sistema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 (Cloud)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esse relatório apresenta as marcações do ponto realizadas pelos colaboradores. Possui os filtros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Data inicial, Data final, Matrícula(s) e Relógio(s).</w:t>
      </w:r>
    </w:p>
    <w:tbl>
      <w:tblPr>
        <w:tblStyle w:val="Table3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05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4267200"/>
                  <wp:effectExtent b="0" l="0" r="0" t="0"/>
                  <wp:docPr descr="executando" id="18" name="image16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tblGridChange w:id="0">
          <w:tblGrid>
            <w:gridCol w:w="6420"/>
          </w:tblGrid>
        </w:tblGridChange>
      </w:tblGrid>
      <w:tr>
        <w:trPr>
          <w:cantSplit w:val="0"/>
          <w:trHeight w:val="60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3835400" cy="3429000"/>
                  <wp:effectExtent b="0" l="0" r="0" t="0"/>
                  <wp:docPr descr="executando" id="49" name="image4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0" cy="342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drxiyul9qg7f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Maio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j5sefnhcj11a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31/05/2024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lfw8i65f5lck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Vamos receber as novidades do sistema via WhatsApp?</w:t>
      </w:r>
    </w:p>
    <w:p w:rsidR="00000000" w:rsidDel="00000000" w:rsidP="00000000" w:rsidRDefault="00000000" w:rsidRPr="00000000" w14:paraId="000000A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Prezados usuários,</w:t>
      </w:r>
    </w:p>
    <w:p w:rsidR="00000000" w:rsidDel="00000000" w:rsidP="00000000" w:rsidRDefault="00000000" w:rsidRPr="00000000" w14:paraId="000000A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Estamos felizes em anunciar a criação do nosso grupo no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onde compartilharemos as últimas novidades sobre os nossos sistemas. Este canal é uma forma prática e rápida de mantê-los informados sobre atualizações, novos recursos e dicas de uso.</w:t>
      </w:r>
    </w:p>
    <w:p w:rsidR="00000000" w:rsidDel="00000000" w:rsidP="00000000" w:rsidRDefault="00000000" w:rsidRPr="00000000" w14:paraId="000000A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participar, basta seguir os passos abaixo:</w:t>
      </w:r>
    </w:p>
    <w:p w:rsidR="00000000" w:rsidDel="00000000" w:rsidP="00000000" w:rsidRDefault="00000000" w:rsidRPr="00000000" w14:paraId="000000A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1 - Adicione nosso número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[48 - 991468496] aos seus contatos.</w:t>
      </w:r>
    </w:p>
    <w:p w:rsidR="00000000" w:rsidDel="00000000" w:rsidP="00000000" w:rsidRDefault="00000000" w:rsidRPr="00000000" w14:paraId="000000A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2 - Envie uma mensagem para este número com as seguintes informações: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Nome: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Entidade: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Setor de trabalho: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Sistema(s) que deseja receber novidades:</w:t>
      </w:r>
    </w:p>
    <w:p w:rsidR="00000000" w:rsidDel="00000000" w:rsidP="00000000" w:rsidRDefault="00000000" w:rsidRPr="00000000" w14:paraId="000000B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Exemplo de mensagem: "Olá, meu nome é Maria Silva, trabalho na Entidade X, no setor de RH, e gostaria de receber novidades sobre o Sistema Y."</w:t>
      </w:r>
    </w:p>
    <w:p w:rsidR="00000000" w:rsidDel="00000000" w:rsidP="00000000" w:rsidRDefault="00000000" w:rsidRPr="00000000" w14:paraId="000000B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Não deixe de participar, estamos ansiosos para tê-los conosco neste novo canal de comunicação!</w:t>
      </w:r>
    </w:p>
    <w:p w:rsidR="00000000" w:rsidDel="00000000" w:rsidP="00000000" w:rsidRDefault="00000000" w:rsidRPr="00000000" w14:paraId="000000B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Atenciosamente,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Equipe de documentação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v7yau6mwxyu8" w:id="31"/>
      <w:bookmarkEnd w:id="31"/>
      <w:r w:rsidDel="00000000" w:rsidR="00000000" w:rsidRPr="00000000">
        <w:rPr>
          <w:rtl w:val="0"/>
        </w:rPr>
        <w:t xml:space="preserve">2023: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nmz7micypyzx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Outubro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o54unuj3vnpq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23/10/2023!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wvcg4o8ck9o0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Sua opinião importa: Dê o seu feedback sobre os conteúdos disponibilizados na Central de Ajuda.</w:t>
      </w:r>
    </w:p>
    <w:p w:rsidR="00000000" w:rsidDel="00000000" w:rsidP="00000000" w:rsidRDefault="00000000" w:rsidRPr="00000000" w14:paraId="000000B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Como parte contínua de nossos esforços para aprimorar as documentações disponibilizadas, a partir de hoje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23/10/2023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), está disponível o componente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tornou-se fácil para você expressar a sua opinião sobre todo o conteúdo disponibilizado.</w:t>
      </w:r>
    </w:p>
    <w:p w:rsidR="00000000" w:rsidDel="00000000" w:rsidP="00000000" w:rsidRDefault="00000000" w:rsidRPr="00000000" w14:paraId="000000B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Implementamos um componente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permitindo que você compartilhe suas impressões sobre a utilidade das documentações relacionadas a ajuda, prestação de contas e novidades dos nossos produtos.</w:t>
      </w:r>
    </w:p>
    <w:p w:rsidR="00000000" w:rsidDel="00000000" w:rsidP="00000000" w:rsidRDefault="00000000" w:rsidRPr="00000000" w14:paraId="000000B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Sua opinião é extremamente valiosa para nós e nos ajudará a aprimorar continuamente o nosso conteúdo e consequentemente o conhecimento de todos os usuários sobre os recursos oferecidos pelos nossos produtos.</w:t>
      </w:r>
    </w:p>
    <w:p w:rsidR="00000000" w:rsidDel="00000000" w:rsidP="00000000" w:rsidRDefault="00000000" w:rsidRPr="00000000" w14:paraId="000000C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Ao visitar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você encontrará um ícone de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em todas as páginas. Basta clicar nele e avaliar se o respectivo conteúdo foi útil.</w:t>
      </w:r>
    </w:p>
    <w:p w:rsidR="00000000" w:rsidDel="00000000" w:rsidP="00000000" w:rsidRDefault="00000000" w:rsidRPr="00000000" w14:paraId="000000C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Veja um exemplo:</w:t>
      </w:r>
    </w:p>
    <w:tbl>
      <w:tblPr>
        <w:tblStyle w:val="Table3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83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794000"/>
                  <wp:effectExtent b="0" l="0" r="0" t="0"/>
                  <wp:docPr descr="executando" id="29" name="image26.gif"/>
                  <a:graphic>
                    <a:graphicData uri="http://schemas.openxmlformats.org/drawingml/2006/picture">
                      <pic:pic>
                        <pic:nvPicPr>
                          <pic:cNvPr descr="executando" id="0" name="image26.gif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Caso a resposta seja positiva, basta clicar na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Sim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seu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feedback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será enviado com sucesso. Caso a resposta seja negativa, indique o conteúdo que está sendo avaliado e compartilhe suas sugestões sobre o que deve ser aprimorado na documentação disponibilizada.</w:t>
      </w:r>
    </w:p>
    <w:p w:rsidR="00000000" w:rsidDel="00000000" w:rsidP="00000000" w:rsidRDefault="00000000" w:rsidRPr="00000000" w14:paraId="000000C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Queremos saber o que você está pensando!</w:t>
      </w:r>
    </w:p>
    <w:p w:rsidR="00000000" w:rsidDel="00000000" w:rsidP="00000000" w:rsidRDefault="00000000" w:rsidRPr="00000000" w14:paraId="000000C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Seja para demonstrar que teve uma experiência positiva ou para nos dar sugestões valiosas, sua voz é fundamental para o nosso aprimoramento contínuo.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Estamos à disposição para esclarecer qualquer dúvida sobre essa nova ferramenta.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etj7febbk1yb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Julho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kdyytmb11tuy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21/07/2023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i w:val="1"/>
          <w:iCs w:val="1"/>
          <w:color w:val="1c1e21"/>
          <w:sz w:val="36"/>
          <w:szCs w:val="36"/>
        </w:rPr>
      </w:pPr>
      <w:bookmarkStart w:colFirst="0" w:colLast="0" w:name="_z217wil8dhw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Ícone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36"/>
          <w:szCs w:val="36"/>
          <w:rtl w:val="0"/>
        </w:rPr>
        <w:t xml:space="preserve">Wi-fi</w:t>
      </w:r>
    </w:p>
    <w:p w:rsidR="00000000" w:rsidDel="00000000" w:rsidP="00000000" w:rsidRDefault="00000000" w:rsidRPr="00000000" w14:paraId="000000CB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Você já conhece a ferramenta de medição da qualidade da conexão disponibilizada nas soluções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? Ela está disponível no menu superior da tela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Visão geral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cada sistema, com o ícone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Wi-fi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39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80"/>
        <w:tblGridChange w:id="0">
          <w:tblGrid>
            <w:gridCol w:w="588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3492500" cy="800100"/>
                  <wp:effectExtent b="0" l="0" r="0" t="0"/>
                  <wp:docPr descr="executando" id="27" name="image17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7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ferramenta é responsável por realizar testes de comunicação com o servidor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 Por meio desses testes, é possível mensurar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latência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tanto do computador local quanto dos servidores de teste, realizando uma análise entre os servidores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Betha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o dispositivo do usuário.</w:t>
      </w:r>
    </w:p>
    <w:p w:rsidR="00000000" w:rsidDel="00000000" w:rsidP="00000000" w:rsidRDefault="00000000" w:rsidRPr="00000000" w14:paraId="000000C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Em situações em que o resultado não indica uma conexão de qualidade satisfatória, é efetuada uma comparação com outros servidores, a exemplo do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Importante ressaltar que a ferramenta somente classifica a qualidade da conexão como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Baixa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quando todos os testes apresentam esse mesmo nível. Caso os resultados dos testes sejam divergentes, prevalecerá o melhor entre eles.</w:t>
      </w:r>
    </w:p>
    <w:p w:rsidR="00000000" w:rsidDel="00000000" w:rsidP="00000000" w:rsidRDefault="00000000" w:rsidRPr="00000000" w14:paraId="000000D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Convém destacar que, para o teste, o mais relevante é a latência da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não a sua velocidade.</w:t>
      </w:r>
    </w:p>
    <w:p w:rsidR="00000000" w:rsidDel="00000000" w:rsidP="00000000" w:rsidRDefault="00000000" w:rsidRPr="00000000" w14:paraId="000000D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boa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verde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245100" cy="1371600"/>
                  <wp:effectExtent b="0" l="0" r="0" t="0"/>
                  <wp:docPr descr="executando" id="2" name="image3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lenta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amarelo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32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245100" cy="1625600"/>
                  <wp:effectExtent b="0" l="0" r="0" t="0"/>
                  <wp:docPr descr="executando" id="8" name="image4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a conexão estiver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muito lenta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sinal do ícone ficará vermelho e a seguinte mensagem será exibida ao passar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mouse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por cima do ícone:</w:t>
      </w:r>
    </w:p>
    <w:tbl>
      <w:tblPr>
        <w:tblStyle w:val="Table42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5"/>
        <w:tblGridChange w:id="0">
          <w:tblGrid>
            <w:gridCol w:w="7095"/>
          </w:tblGrid>
        </w:tblGridChange>
      </w:tblGrid>
      <w:tr>
        <w:trPr>
          <w:cantSplit w:val="0"/>
          <w:trHeight w:val="310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267200" cy="1549400"/>
                  <wp:effectExtent b="0" l="0" r="0" t="0"/>
                  <wp:docPr descr="executando" id="43" name="image40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40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Caso esteja sem conexão com 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internet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será interrompido. Você deverá se reconectar para seguir com o uso do sistema:</w:t>
      </w:r>
    </w:p>
    <w:tbl>
      <w:tblPr>
        <w:tblStyle w:val="Table4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413000"/>
                  <wp:effectExtent b="0" l="0" r="0" t="0"/>
                  <wp:docPr descr="executando" id="42" name="image38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38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ferramenta tem como finalidade alertar o usuário sobre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sua conexão, o qual, dependendo do nível, pode acarretar em lentidão, erros e até comprometer as atividades realizadas no sistema em uso.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snlgj17ja71g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Junho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y8uyjxwvilyu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29/06/2023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jlju2cw3pxb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O acesso à Central de Ajuda mudou!</w:t>
      </w:r>
    </w:p>
    <w:p w:rsidR="00000000" w:rsidDel="00000000" w:rsidP="00000000" w:rsidRDefault="00000000" w:rsidRPr="00000000" w14:paraId="000000D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Olá usuário!</w:t>
      </w:r>
    </w:p>
    <w:p w:rsidR="00000000" w:rsidDel="00000000" w:rsidP="00000000" w:rsidRDefault="00000000" w:rsidRPr="00000000" w14:paraId="000000DF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reforçar que a mudança no acesso à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entrou em vigor!</w:t>
      </w:r>
    </w:p>
    <w:p w:rsidR="00000000" w:rsidDel="00000000" w:rsidP="00000000" w:rsidRDefault="00000000" w:rsidRPr="00000000" w14:paraId="000000E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Agora, apenas os usuários cadastrados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do Usuário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possuem permissão para acessar as informações, novidades e melhorias disponibilizadas em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Lembrando que se você já estiver logado em um de nossos sistemas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não será necessário fazer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novamente.</w:t>
      </w:r>
    </w:p>
    <w:p w:rsidR="00000000" w:rsidDel="00000000" w:rsidP="00000000" w:rsidRDefault="00000000" w:rsidRPr="00000000" w14:paraId="000000E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medida visa garantir um ambiente mais seguro e restrito sobre tudo que nossas soluções oferecem.</w:t>
      </w:r>
    </w:p>
    <w:p w:rsidR="00000000" w:rsidDel="00000000" w:rsidP="00000000" w:rsidRDefault="00000000" w:rsidRPr="00000000" w14:paraId="000000E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a compreensão de todos e estamos à disposição para esclarecer qualquer dúvida sobre essa alteração.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qd742e2d7ry7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realizado em 26/06/2023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sqdt6r9dumh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Mudança no acesso à Central de Ajuda!</w:t>
      </w:r>
    </w:p>
    <w:p w:rsidR="00000000" w:rsidDel="00000000" w:rsidP="00000000" w:rsidRDefault="00000000" w:rsidRPr="00000000" w14:paraId="000000E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Olá usuário!</w:t>
      </w:r>
    </w:p>
    <w:p w:rsidR="00000000" w:rsidDel="00000000" w:rsidP="00000000" w:rsidRDefault="00000000" w:rsidRPr="00000000" w14:paraId="000000E7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Gostaríamos de informar que a partir desta sexta-feira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30/06/2023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), implementaremos uma mudança importante em relação à nossa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 partir dessa data, somente os usuários cadastrados 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do Usuário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terão acesso às informações, novidades e melhorias disponibilizadas em nossa central de ajuda, sendo assim, para que você possa acessar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Central de Ajuda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basta entrar com 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que você utiliza em nossos sistemas.</w:t>
      </w:r>
    </w:p>
    <w:p w:rsidR="00000000" w:rsidDel="00000000" w:rsidP="00000000" w:rsidRDefault="00000000" w:rsidRPr="00000000" w14:paraId="000000E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Vale destacar que se você já estiver logado em um de nossos sistemas, não será necessário fazer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novamente.</w:t>
      </w:r>
    </w:p>
    <w:p w:rsidR="00000000" w:rsidDel="00000000" w:rsidP="00000000" w:rsidRDefault="00000000" w:rsidRPr="00000000" w14:paraId="000000EA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Essa medida visa garantir um ambiente mais seguro e restrito sobre tudo que nossas soluções oferecem, proporcionando uma experiência ainda mais individualizada para você.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Agradecemos a compreensão de todos e estamos à disposição para esclarecer qualquer dúvida ou suporte sobre essa alteração.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um9ytrhchefc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Março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burkpjj8xm5l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Comunicado - 24/03/2023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fsvv7xj8577g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Importante: alterações das URLs dos sistemas da área de Pessoal e Recursos Humanos</w:t>
      </w:r>
    </w:p>
    <w:p w:rsidR="00000000" w:rsidDel="00000000" w:rsidP="00000000" w:rsidRDefault="00000000" w:rsidRPr="00000000" w14:paraId="000000F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com o objetivo de buscar a melhoria contínua de tecnologias e ambientes, realizamos há algum tempo a migração de nossos sistemas para ambientes mais robustos e modernos.</w:t>
      </w:r>
    </w:p>
    <w:p w:rsidR="00000000" w:rsidDel="00000000" w:rsidP="00000000" w:rsidRDefault="00000000" w:rsidRPr="00000000" w14:paraId="000000F1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 essa iniciativa, os endereços dos nossos sistemas foram migrados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sistema.betha.cloud.com.br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para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sistema.betha.cloud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Atualmente, mantemos um redirecionamento dos endereços antigos para os novos. Entretanto, informamos que os antigos endereços serão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desabilitados a partir do dia 10 de abril de 2023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Segue abaixo a lista das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novas URLs dos sistemas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pacing w:after="300" w:lineRule="auto"/>
        <w:rPr>
          <w:rFonts w:ascii="Roboto" w:cs="Roboto" w:eastAsia="Roboto" w:hAnsi="Roboto"/>
          <w:color w:val="1c20f3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49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https://ponto.betha.cloud/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Recursos Humanos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0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https://rh.betha.cloud/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1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https://pontual.betha.cloud/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Minha Folha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2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https://minhafolha.betha.cloud/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Folha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3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https://folha.betha.cloud/</w:t>
          <w:br w:type="textWrapping"/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eSocial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 </w:t>
      </w:r>
      <w:hyperlink r:id="rId54">
        <w:r w:rsidDel="00000000" w:rsidR="00000000" w:rsidRPr="00000000">
          <w:rPr>
            <w:rFonts w:ascii="Roboto" w:cs="Roboto" w:eastAsia="Roboto" w:hAnsi="Roboto"/>
            <w:color w:val="1c20f3"/>
            <w:sz w:val="21"/>
            <w:szCs w:val="21"/>
            <w:u w:val="single"/>
            <w:rtl w:val="0"/>
          </w:rPr>
          <w:t xml:space="preserve">https://esocial.betha.cloud/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eef9fd" w:val="clear"/>
        <w:spacing w:after="220" w:line="300" w:lineRule="auto"/>
        <w:rPr>
          <w:rFonts w:ascii="Roboto" w:cs="Roboto" w:eastAsia="Roboto" w:hAnsi="Roboto"/>
          <w:b w:val="1"/>
          <w:bCs w:val="1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93c47"/>
          <w:sz w:val="21"/>
          <w:szCs w:val="21"/>
          <w:rtl w:val="0"/>
        </w:rPr>
        <w:t xml:space="preserve">Atenção!</w:t>
      </w:r>
    </w:p>
    <w:p w:rsidR="00000000" w:rsidDel="00000000" w:rsidP="00000000" w:rsidRDefault="00000000" w:rsidRPr="00000000" w14:paraId="000000F6">
      <w:pPr>
        <w:shd w:fill="eef9fd" w:val="clear"/>
        <w:spacing w:after="220" w:lineRule="auto"/>
        <w:rPr>
          <w:rFonts w:ascii="Roboto" w:cs="Roboto" w:eastAsia="Roboto" w:hAnsi="Roboto"/>
          <w:color w:val="193c47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93c47"/>
          <w:sz w:val="21"/>
          <w:szCs w:val="21"/>
          <w:rtl w:val="0"/>
        </w:rPr>
        <w:t xml:space="preserve">Diante da alteração, solicitamos a gentileza de que todos os técnicos orientem os usuários a utilizarem as novas URLs dos sistemas. Agradecemos antecipadamente a colaboração de todos para garantir a continuidade e aprimoramento dos nossos serviços.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300" w:before="60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96149m2uswex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15/03/2023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no9vhbhvirqz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Envio de e-mail com as marcações</w:t>
      </w:r>
    </w:p>
    <w:p w:rsidR="00000000" w:rsidDel="00000000" w:rsidP="00000000" w:rsidRDefault="00000000" w:rsidRPr="00000000" w14:paraId="000000F9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foi implementada a rotina de envio de e-mail disponível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Configurações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Gerais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Aba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300" w:lineRule="auto"/>
        <w:rPr>
          <w:rFonts w:ascii="Roboto" w:cs="Roboto" w:eastAsia="Roboto" w:hAnsi="Roboto"/>
          <w:b w:val="1"/>
          <w:bCs w:val="1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Os e-mails serão enviados conforme configuração realizada no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Enviar e-mail com as marcações?</w:t>
      </w:r>
    </w:p>
    <w:tbl>
      <w:tblPr>
        <w:tblStyle w:val="Table4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07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540" w:lineRule="auto"/>
              <w:jc w:val="center"/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12900"/>
                  <wp:effectExtent b="0" l="0" r="0" t="0"/>
                  <wp:docPr descr="executando" id="7" name="image2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2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Se selecionada a opção padrão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Nunca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não enviará e-mail de marcações.</w:t>
        <w:br w:type="textWrapping"/>
        <w:t xml:space="preserve">Se selecionada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Diariamente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enviará uma vez ao dia.</w:t>
        <w:br w:type="textWrapping"/>
        <w:t xml:space="preserve">Se selecionada a opção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Semanalmente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, o sistema enviará uma vez na semana.</w:t>
      </w:r>
    </w:p>
    <w:p w:rsidR="00000000" w:rsidDel="00000000" w:rsidP="00000000" w:rsidRDefault="00000000" w:rsidRPr="00000000" w14:paraId="000000F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essa funcionalidade, </w:t>
      </w:r>
      <w:hyperlink r:id="rId56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r7oj131kv3yk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Localização na marcação de ponto</w:t>
      </w:r>
    </w:p>
    <w:p w:rsidR="00000000" w:rsidDel="00000000" w:rsidP="00000000" w:rsidRDefault="00000000" w:rsidRPr="00000000" w14:paraId="0000010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agora é possível visualizar no registro da marcação de ponto a localização obtida no momento da marcação, quando for realizada pelo aplicativo.</w:t>
      </w:r>
    </w:p>
    <w:tbl>
      <w:tblPr>
        <w:tblStyle w:val="Table45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tblGridChange w:id="0">
          <w:tblGrid>
            <w:gridCol w:w="4095"/>
          </w:tblGrid>
        </w:tblGridChange>
      </w:tblGrid>
      <w:tr>
        <w:trPr>
          <w:cantSplit w:val="0"/>
          <w:trHeight w:val="867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2362200" cy="5080000"/>
                  <wp:effectExtent b="0" l="0" r="0" t="0"/>
                  <wp:docPr descr="executando" id="15" name="image1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1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04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921000"/>
                  <wp:effectExtent b="0" l="0" r="0" t="0"/>
                  <wp:docPr descr="executando" id="25" name="image31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31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wpmzubjfnqzc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Possibilitada a vinculação de uma Lotação física ao Cadastro de relógio</w:t>
      </w:r>
    </w:p>
    <w:p w:rsidR="00000000" w:rsidDel="00000000" w:rsidP="00000000" w:rsidRDefault="00000000" w:rsidRPr="00000000" w14:paraId="0000010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Visando melhorar as rotinas disponibilizadas aos nossos usuários, informamos que foi incluído o campo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Lotação física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(preenchimento obrigatório) 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 de relógio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acessado pelo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Perfil Administrativo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Relógios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tbl>
      <w:tblPr>
        <w:tblStyle w:val="Table4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860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2806700"/>
                  <wp:effectExtent b="0" l="0" r="0" t="0"/>
                  <wp:docPr descr="executando" id="46" name="image39.jpg"/>
                  <a:graphic>
                    <a:graphicData uri="http://schemas.openxmlformats.org/drawingml/2006/picture">
                      <pic:pic>
                        <pic:nvPicPr>
                          <pic:cNvPr descr="executando" id="0" name="image39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essa funcionalidade, </w:t>
      </w:r>
      <w:hyperlink r:id="rId60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380" w:before="0" w:line="300" w:lineRule="auto"/>
        <w:rPr>
          <w:rFonts w:ascii="Roboto" w:cs="Roboto" w:eastAsia="Roboto" w:hAnsi="Roboto"/>
          <w:b w:val="1"/>
          <w:bCs w:val="1"/>
          <w:color w:val="1c1e21"/>
          <w:sz w:val="72"/>
          <w:szCs w:val="72"/>
        </w:rPr>
      </w:pPr>
      <w:bookmarkStart w:colFirst="0" w:colLast="0" w:name="_1zi4n1vl06sl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72"/>
          <w:szCs w:val="72"/>
          <w:rtl w:val="0"/>
        </w:rPr>
        <w:t xml:space="preserve">Janeiro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300" w:before="0" w:line="30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z3fa0i5bb0wl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Melhorias entregues até 23/01/2023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x3c47riwpfzh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Tela de cadastro de lotações físicas</w:t>
      </w:r>
    </w:p>
    <w:p w:rsidR="00000000" w:rsidDel="00000000" w:rsidP="00000000" w:rsidRDefault="00000000" w:rsidRPr="00000000" w14:paraId="0000010D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Informamos que foi disponibilizada a tela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cadastro de Lotações Físicas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conferir, acesse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Sistema Pontual (Cloud) &gt; Perfil Administrativo &gt; Lotações físicas &gt; + Lotação Física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:</w:t>
      </w:r>
    </w:p>
    <w:tbl>
      <w:tblPr>
        <w:tblStyle w:val="Table4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319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54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5731200" cy="1689100"/>
                  <wp:effectExtent b="0" l="0" r="0" t="0"/>
                  <wp:docPr descr="executando" id="24" name="image30.gif"/>
                  <a:graphic>
                    <a:graphicData uri="http://schemas.openxmlformats.org/drawingml/2006/picture">
                      <pic:pic>
                        <pic:nvPicPr>
                          <pic:cNvPr descr="executando" id="0" name="image30.gif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Para saber mais sobre a nova funcionalidade </w:t>
      </w:r>
      <w:hyperlink r:id="rId62">
        <w:r w:rsidDel="00000000" w:rsidR="00000000" w:rsidRPr="00000000">
          <w:rPr>
            <w:rFonts w:ascii="Roboto" w:cs="Roboto" w:eastAsia="Roboto" w:hAnsi="Roboto"/>
            <w:b w:val="1"/>
            <w:bCs w:val="1"/>
            <w:color w:val="1c20f3"/>
            <w:sz w:val="21"/>
            <w:szCs w:val="21"/>
            <w:u w:val="single"/>
            <w:rtl w:val="0"/>
          </w:rPr>
          <w:t xml:space="preserve">acesse a documentação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de ajuda já disponibilizada.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w2t7lkek4sjl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Alterada a fonte de matrículas e criadas novas fontes dos registros filhos</w:t>
      </w:r>
    </w:p>
    <w:p w:rsidR="00000000" w:rsidDel="00000000" w:rsidP="00000000" w:rsidRDefault="00000000" w:rsidRPr="00000000" w14:paraId="00000112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Comunicamos que a fonte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matriculas.busca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foi alterada, sendo incluídos (as):</w:t>
      </w:r>
    </w:p>
    <w:p w:rsidR="00000000" w:rsidDel="00000000" w:rsidP="00000000" w:rsidRDefault="00000000" w:rsidRPr="00000000" w14:paraId="00000113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Campos: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telefone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endereco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(principal).</w:t>
        <w:br w:type="textWrapping"/>
        <w:t xml:space="preserve">Filtros: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pessoa.nome, pessoa.cpf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pessoa.dataNascimento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  <w:br w:type="textWrapping"/>
        <w:t xml:space="preserve">Ordenações: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pessoa.nome, pessoa.cpf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pessoa.dataNascimento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Ainda, foram criadas novas fontes para busca de dados da matrícula (parâmetro id matrícula obrigatório), sendo elas: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filiacoes, emails, telefones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1"/>
          <w:szCs w:val="21"/>
          <w:rtl w:val="0"/>
        </w:rPr>
        <w:t xml:space="preserve">enderecos</w:t>
      </w: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300" w:before="460" w:line="300" w:lineRule="auto"/>
        <w:rPr>
          <w:rFonts w:ascii="Roboto" w:cs="Roboto" w:eastAsia="Roboto" w:hAnsi="Roboto"/>
          <w:b w:val="1"/>
          <w:bCs w:val="1"/>
          <w:color w:val="1c1e21"/>
          <w:sz w:val="36"/>
          <w:szCs w:val="36"/>
        </w:rPr>
      </w:pPr>
      <w:bookmarkStart w:colFirst="0" w:colLast="0" w:name="_4b49rdkz2oie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6"/>
          <w:szCs w:val="36"/>
          <w:rtl w:val="0"/>
        </w:rPr>
        <w:t xml:space="preserve">Visualização da biometria coletada</w:t>
      </w:r>
    </w:p>
    <w:p w:rsidR="00000000" w:rsidDel="00000000" w:rsidP="00000000" w:rsidRDefault="00000000" w:rsidRPr="00000000" w14:paraId="00000116">
      <w:pPr>
        <w:spacing w:after="300" w:lineRule="auto"/>
        <w:rPr>
          <w:rFonts w:ascii="Roboto" w:cs="Roboto" w:eastAsia="Roboto" w:hAnsi="Roboto"/>
          <w:color w:val="1c1e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c1e21"/>
          <w:sz w:val="21"/>
          <w:szCs w:val="21"/>
          <w:rtl w:val="0"/>
        </w:rPr>
        <w:t xml:space="preserve">Visando diminuir as dificuldades enfrentadas por nossos usuários em razão das biometrias salvas com defeitos, informamos que agora após a coleta da trilha biométrica é possível visualizar a imagem da digital coletada, para conferência visual da qualidade da amostra.</w:t>
      </w:r>
    </w:p>
    <w:tbl>
      <w:tblPr>
        <w:tblStyle w:val="Table49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5"/>
        <w:tblGridChange w:id="0">
          <w:tblGrid>
            <w:gridCol w:w="8055"/>
          </w:tblGrid>
        </w:tblGridChange>
      </w:tblGrid>
      <w:tr>
        <w:trPr>
          <w:cantSplit w:val="0"/>
          <w:trHeight w:val="5085" w:hRule="atLeast"/>
          <w:tblHeader w:val="0"/>
        </w:trPr>
        <w:tc>
          <w:tcPr>
            <w:tcBorders>
              <w:top w:color="dadde1" w:space="0" w:sz="5" w:val="single"/>
              <w:left w:color="dadde1" w:space="0" w:sz="5" w:val="single"/>
              <w:bottom w:color="dadde1" w:space="0" w:sz="5" w:val="single"/>
              <w:right w:color="dadde1" w:space="0" w:sz="5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0" w:lineRule="auto"/>
              <w:jc w:val="center"/>
              <w:rPr>
                <w:rFonts w:ascii="Roboto" w:cs="Roboto" w:eastAsia="Roboto" w:hAnsi="Roboto"/>
                <w:color w:val="1c1e21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1"/>
                <w:szCs w:val="21"/>
              </w:rPr>
              <w:drawing>
                <wp:inline distB="114300" distT="114300" distL="114300" distR="114300">
                  <wp:extent cx="4876800" cy="2806700"/>
                  <wp:effectExtent b="0" l="0" r="0" t="0"/>
                  <wp:docPr descr="executando" id="33" name="image19.png"/>
                  <a:graphic>
                    <a:graphicData uri="http://schemas.openxmlformats.org/drawingml/2006/picture">
                      <pic:pic>
                        <pic:nvPicPr>
                          <pic:cNvPr descr="executando" id="0" name="image19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c1e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42" Type="http://schemas.openxmlformats.org/officeDocument/2006/relationships/image" Target="media/image48.png"/><Relationship Id="rId41" Type="http://schemas.openxmlformats.org/officeDocument/2006/relationships/image" Target="media/image16.png"/><Relationship Id="rId44" Type="http://schemas.openxmlformats.org/officeDocument/2006/relationships/image" Target="media/image17.png"/><Relationship Id="rId43" Type="http://schemas.openxmlformats.org/officeDocument/2006/relationships/image" Target="media/image26.gif"/><Relationship Id="rId46" Type="http://schemas.openxmlformats.org/officeDocument/2006/relationships/image" Target="media/image4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38.png"/><Relationship Id="rId47" Type="http://schemas.openxmlformats.org/officeDocument/2006/relationships/image" Target="media/image40.jpg"/><Relationship Id="rId49" Type="http://schemas.openxmlformats.org/officeDocument/2006/relationships/hyperlink" Target="https://ponto.betha.cloud/" TargetMode="External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21.png"/><Relationship Id="rId8" Type="http://schemas.openxmlformats.org/officeDocument/2006/relationships/image" Target="media/image28.png"/><Relationship Id="rId31" Type="http://schemas.openxmlformats.org/officeDocument/2006/relationships/image" Target="media/image47.png"/><Relationship Id="rId30" Type="http://schemas.openxmlformats.org/officeDocument/2006/relationships/image" Target="media/image10.png"/><Relationship Id="rId33" Type="http://schemas.openxmlformats.org/officeDocument/2006/relationships/image" Target="media/image7.png"/><Relationship Id="rId32" Type="http://schemas.openxmlformats.org/officeDocument/2006/relationships/image" Target="media/image29.png"/><Relationship Id="rId35" Type="http://schemas.openxmlformats.org/officeDocument/2006/relationships/image" Target="media/image34.png"/><Relationship Id="rId34" Type="http://schemas.openxmlformats.org/officeDocument/2006/relationships/image" Target="media/image43.png"/><Relationship Id="rId37" Type="http://schemas.openxmlformats.org/officeDocument/2006/relationships/image" Target="media/image15.png"/><Relationship Id="rId36" Type="http://schemas.openxmlformats.org/officeDocument/2006/relationships/image" Target="media/image22.png"/><Relationship Id="rId39" Type="http://schemas.openxmlformats.org/officeDocument/2006/relationships/image" Target="media/image20.png"/><Relationship Id="rId38" Type="http://schemas.openxmlformats.org/officeDocument/2006/relationships/image" Target="media/image18.png"/><Relationship Id="rId62" Type="http://schemas.openxmlformats.org/officeDocument/2006/relationships/hyperlink" Target="https://pessoal.ajuda.betha.cloud/pontual/ajuda/administrativo/estruturafisica#lota%C3%A7%C3%A3o-f%C3%ADsica" TargetMode="External"/><Relationship Id="rId61" Type="http://schemas.openxmlformats.org/officeDocument/2006/relationships/image" Target="media/image30.gif"/><Relationship Id="rId20" Type="http://schemas.openxmlformats.org/officeDocument/2006/relationships/image" Target="media/image37.png"/><Relationship Id="rId63" Type="http://schemas.openxmlformats.org/officeDocument/2006/relationships/image" Target="media/image19.png"/><Relationship Id="rId22" Type="http://schemas.openxmlformats.org/officeDocument/2006/relationships/image" Target="media/image35.png"/><Relationship Id="rId21" Type="http://schemas.openxmlformats.org/officeDocument/2006/relationships/image" Target="media/image24.png"/><Relationship Id="rId24" Type="http://schemas.openxmlformats.org/officeDocument/2006/relationships/image" Target="media/image45.png"/><Relationship Id="rId23" Type="http://schemas.openxmlformats.org/officeDocument/2006/relationships/image" Target="media/image41.png"/><Relationship Id="rId60" Type="http://schemas.openxmlformats.org/officeDocument/2006/relationships/hyperlink" Target="https://pessoal.ajuda.betha.cloud/pontual/ajuda/administrativo/cadastros/#cadastrar-rel%C3%B3gio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32.png"/><Relationship Id="rId28" Type="http://schemas.openxmlformats.org/officeDocument/2006/relationships/image" Target="media/image13.png"/><Relationship Id="rId27" Type="http://schemas.openxmlformats.org/officeDocument/2006/relationships/image" Target="media/image44.png"/><Relationship Id="rId29" Type="http://schemas.openxmlformats.org/officeDocument/2006/relationships/image" Target="media/image25.png"/><Relationship Id="rId51" Type="http://schemas.openxmlformats.org/officeDocument/2006/relationships/hyperlink" Target="https://pontual.betha.cloud/" TargetMode="External"/><Relationship Id="rId50" Type="http://schemas.openxmlformats.org/officeDocument/2006/relationships/hyperlink" Target="https://rh.betha.cloud/" TargetMode="External"/><Relationship Id="rId53" Type="http://schemas.openxmlformats.org/officeDocument/2006/relationships/hyperlink" Target="https://folha.betha.cloud/" TargetMode="External"/><Relationship Id="rId52" Type="http://schemas.openxmlformats.org/officeDocument/2006/relationships/hyperlink" Target="https://minhafolha.betha.cloud/" TargetMode="External"/><Relationship Id="rId11" Type="http://schemas.openxmlformats.org/officeDocument/2006/relationships/image" Target="media/image8.png"/><Relationship Id="rId55" Type="http://schemas.openxmlformats.org/officeDocument/2006/relationships/image" Target="media/image2.jpg"/><Relationship Id="rId10" Type="http://schemas.openxmlformats.org/officeDocument/2006/relationships/image" Target="media/image6.png"/><Relationship Id="rId54" Type="http://schemas.openxmlformats.org/officeDocument/2006/relationships/hyperlink" Target="https://esocial.betha.cloud/" TargetMode="External"/><Relationship Id="rId13" Type="http://schemas.openxmlformats.org/officeDocument/2006/relationships/image" Target="media/image27.png"/><Relationship Id="rId57" Type="http://schemas.openxmlformats.org/officeDocument/2006/relationships/image" Target="media/image1.jpg"/><Relationship Id="rId12" Type="http://schemas.openxmlformats.org/officeDocument/2006/relationships/image" Target="media/image11.png"/><Relationship Id="rId56" Type="http://schemas.openxmlformats.org/officeDocument/2006/relationships/hyperlink" Target="https://pessoal.ajuda.betha.cloud/pontual/ajuda/administrativo/configuracoes/#guia-pontual" TargetMode="External"/><Relationship Id="rId15" Type="http://schemas.openxmlformats.org/officeDocument/2006/relationships/image" Target="media/image23.png"/><Relationship Id="rId59" Type="http://schemas.openxmlformats.org/officeDocument/2006/relationships/image" Target="media/image39.jpg"/><Relationship Id="rId14" Type="http://schemas.openxmlformats.org/officeDocument/2006/relationships/image" Target="media/image14.png"/><Relationship Id="rId58" Type="http://schemas.openxmlformats.org/officeDocument/2006/relationships/image" Target="media/image31.jpg"/><Relationship Id="rId17" Type="http://schemas.openxmlformats.org/officeDocument/2006/relationships/image" Target="media/image36.png"/><Relationship Id="rId16" Type="http://schemas.openxmlformats.org/officeDocument/2006/relationships/image" Target="media/image42.png"/><Relationship Id="rId19" Type="http://schemas.openxmlformats.org/officeDocument/2006/relationships/image" Target="media/image3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