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03B73" w14:textId="6E23B660" w:rsidR="00920EE5" w:rsidRDefault="00920EE5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  <w:gridCol w:w="9"/>
      </w:tblGrid>
      <w:tr w:rsidR="00920EE5" w:rsidRPr="00FF38C1" w14:paraId="66149778" w14:textId="77777777" w:rsidTr="00F5574A">
        <w:trPr>
          <w:gridAfter w:val="1"/>
          <w:wAfter w:w="9" w:type="dxa"/>
          <w:trHeight w:hRule="exact" w:val="340"/>
          <w:jc w:val="center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B594A7" w14:textId="3573F47A" w:rsidR="00920EE5" w:rsidRPr="00FF38C1" w:rsidRDefault="00920EE5" w:rsidP="00F5574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ADS- Proceso de administración de servicios</w:t>
            </w:r>
          </w:p>
        </w:tc>
      </w:tr>
      <w:tr w:rsidR="00920EE5" w:rsidRPr="00FF38C1" w14:paraId="0C9FB7F9" w14:textId="77777777" w:rsidTr="00F5574A">
        <w:trPr>
          <w:trHeight w:hRule="exact" w:val="423"/>
          <w:jc w:val="center"/>
        </w:trPr>
        <w:tc>
          <w:tcPr>
            <w:tcW w:w="10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03B767" w14:textId="12A90312" w:rsidR="00920EE5" w:rsidRPr="00FF38C1" w:rsidRDefault="00920EE5" w:rsidP="00A9032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Programa de continuidad. Formato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ADS</w:t>
            </w:r>
            <w:r w:rsidRPr="00FF38C1">
              <w:rPr>
                <w:rFonts w:ascii="Arial" w:hAnsi="Arial" w:cs="Arial"/>
                <w:sz w:val="22"/>
                <w:szCs w:val="22"/>
                <w:lang w:eastAsia="es-MX"/>
              </w:rPr>
              <w:t xml:space="preserve">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F</w:t>
            </w:r>
            <w:r w:rsidR="005018A9">
              <w:rPr>
                <w:rFonts w:ascii="Arial" w:hAnsi="Arial" w:cs="Arial"/>
                <w:sz w:val="22"/>
                <w:szCs w:val="22"/>
                <w:lang w:eastAsia="es-MX"/>
              </w:rPr>
              <w:t>4</w:t>
            </w:r>
          </w:p>
        </w:tc>
      </w:tr>
      <w:tr w:rsidR="00920EE5" w14:paraId="5F04278B" w14:textId="77777777" w:rsidTr="00F5574A">
        <w:trPr>
          <w:jc w:val="center"/>
        </w:trPr>
        <w:tc>
          <w:tcPr>
            <w:tcW w:w="10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17EDB" w14:textId="77777777" w:rsidR="00920EE5" w:rsidRPr="00146C51" w:rsidRDefault="00920EE5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4C88A0" w14:textId="77777777" w:rsidR="00920EE5" w:rsidRPr="001A1CC6" w:rsidRDefault="00920EE5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Objetivo</w:t>
            </w:r>
          </w:p>
          <w:tbl>
            <w:tblPr>
              <w:tblW w:w="989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91"/>
            </w:tblGrid>
            <w:tr w:rsidR="00920EE5" w:rsidRPr="00CB2FDC" w14:paraId="49C06AE6" w14:textId="77777777" w:rsidTr="00F5574A">
              <w:trPr>
                <w:trHeight w:val="355"/>
                <w:jc w:val="center"/>
              </w:trPr>
              <w:tc>
                <w:tcPr>
                  <w:tcW w:w="9891" w:type="dxa"/>
                  <w:shd w:val="clear" w:color="auto" w:fill="E0E0E0"/>
                </w:tcPr>
                <w:p w14:paraId="24223FA3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el objetivo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para la recuperación de servicios de TIC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50F01E11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6BE4174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BE1B95C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D90DD6E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98BAB17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E2F5AF0" w14:textId="77777777" w:rsidR="00920EE5" w:rsidRPr="00E039B0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75D1DEDB" w14:textId="77777777" w:rsidR="00920EE5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5F6794" w14:textId="77777777" w:rsidR="00920EE5" w:rsidRPr="001A1CC6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Establecimiento del Programa de continuidad</w:t>
            </w:r>
          </w:p>
          <w:tbl>
            <w:tblPr>
              <w:tblW w:w="989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91"/>
            </w:tblGrid>
            <w:tr w:rsidR="00920EE5" w:rsidRPr="00CB2FDC" w14:paraId="1B3655AE" w14:textId="77777777" w:rsidTr="00F5574A">
              <w:trPr>
                <w:trHeight w:val="1207"/>
                <w:jc w:val="center"/>
              </w:trPr>
              <w:tc>
                <w:tcPr>
                  <w:tcW w:w="9891" w:type="dxa"/>
                  <w:shd w:val="clear" w:color="auto" w:fill="E0E0E0"/>
                </w:tcPr>
                <w:p w14:paraId="5A156185" w14:textId="6323F835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Documenta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 detalladamente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las acciones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necesari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s para recuperar servicios, considerando, las condiciones y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estructura de procesos y servicios de </w:t>
                  </w:r>
                  <w:smartTag w:uri="urn:schemas-microsoft-com:office:smarttags" w:element="PersonName">
                    <w:smartTagPr>
                      <w:attr w:name="ProductID" w:val="LA UTIC"/>
                    </w:smartTagP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UTIC</w:t>
                    </w:r>
                  </w:smartTag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estrategias de recuperación,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acciones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emergencia,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acciones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respaldo,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acciones para la operación temporal de los servicios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la instrumentación del Programa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</w:t>
                  </w:r>
                  <w:r w:rsidR="00E547A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continuidad para la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recuperación 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la definición de la comunicación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con los involucrados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siguiendo los pasos establecidos </w:t>
                  </w:r>
                  <w:r w:rsidR="00BC495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administración de la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continuidad de servicios de TIC, del proceso </w:t>
                  </w:r>
                  <w:r w:rsidR="002863F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ADS- Administración de los servicios.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  <w:bookmarkStart w:id="0" w:name="_GoBack"/>
                  <w:bookmarkEnd w:id="0"/>
                </w:p>
                <w:p w14:paraId="014B1379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836A881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3EB2266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E937794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A5F180C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D2A4F70" w14:textId="77777777" w:rsidR="00920EE5" w:rsidRPr="00E039B0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0E81AD76" w14:textId="77777777" w:rsidR="00920EE5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E832A7" w14:textId="77777777" w:rsidR="00920EE5" w:rsidRPr="001A1CC6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Roles y responsabilidades</w:t>
            </w:r>
          </w:p>
          <w:tbl>
            <w:tblPr>
              <w:tblW w:w="99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23"/>
            </w:tblGrid>
            <w:tr w:rsidR="00920EE5" w:rsidRPr="00E8740E" w14:paraId="16DC0F12" w14:textId="77777777" w:rsidTr="00F5574A">
              <w:trPr>
                <w:jc w:val="center"/>
              </w:trPr>
              <w:tc>
                <w:tcPr>
                  <w:tcW w:w="9923" w:type="dxa"/>
                  <w:shd w:val="clear" w:color="auto" w:fill="E0E0E0"/>
                  <w:vAlign w:val="center"/>
                </w:tcPr>
                <w:p w14:paraId="29EBFFA5" w14:textId="77777777" w:rsidR="00920EE5" w:rsidRPr="00E039B0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Mantener en este apartado la lista actualizada,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para cada Servicio de TIC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de los roles y responsabilidades necesarios para soportar la continuidad de los Servicios de TIC de </w:t>
                  </w:r>
                  <w:smartTag w:uri="urn:schemas-microsoft-com:office:smarttags" w:element="PersonName">
                    <w:smartTagPr>
                      <w:attr w:name="ProductID" w:val="la Instituci￳n"/>
                    </w:smartTagP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Institución</w:t>
                    </w:r>
                  </w:smartTag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incluyendo los nombres y cargos de los servidores públicos que desempeñan cada rol.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5DBB21A6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F06CCCC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72EB92BC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52693467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290C21DF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517C224E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223CF051" w14:textId="77777777" w:rsidR="00920EE5" w:rsidRPr="00E8740E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133AEF7F" w14:textId="77777777" w:rsidR="00920EE5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029953" w14:textId="77777777" w:rsidR="00920EE5" w:rsidRPr="001A1CC6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Resultados de las pruebas de recuperación</w:t>
            </w:r>
          </w:p>
          <w:tbl>
            <w:tblPr>
              <w:tblW w:w="985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51"/>
            </w:tblGrid>
            <w:tr w:rsidR="00920EE5" w:rsidRPr="00CB2FDC" w14:paraId="42516752" w14:textId="77777777" w:rsidTr="00F5574A">
              <w:trPr>
                <w:trHeight w:val="585"/>
                <w:jc w:val="center"/>
              </w:trPr>
              <w:tc>
                <w:tcPr>
                  <w:tcW w:w="9851" w:type="dxa"/>
                  <w:shd w:val="clear" w:color="auto" w:fill="E0E0E0"/>
                </w:tcPr>
                <w:p w14:paraId="19C0FC37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Integrar en este apartado las pruebas de recuperación definidas, las evidencias de su aplicación y de sus resultados.</w:t>
                  </w:r>
                </w:p>
                <w:p w14:paraId="1B989583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7AC79A9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EC435A4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84AA7FA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31ADBAB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869EB4A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2744A42" w14:textId="77777777" w:rsidR="00920EE5" w:rsidRPr="0045572B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47F5881D" w14:textId="77777777" w:rsidR="00920EE5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738A6A" w14:textId="77777777" w:rsidR="00920EE5" w:rsidRPr="001A1CC6" w:rsidRDefault="00920EE5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Lecciones aprendidas</w:t>
            </w:r>
          </w:p>
          <w:tbl>
            <w:tblPr>
              <w:tblW w:w="989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91"/>
            </w:tblGrid>
            <w:tr w:rsidR="00920EE5" w:rsidRPr="00CB2FDC" w14:paraId="065B11C2" w14:textId="77777777" w:rsidTr="00F5574A">
              <w:trPr>
                <w:trHeight w:val="1207"/>
                <w:jc w:val="center"/>
              </w:trPr>
              <w:tc>
                <w:tcPr>
                  <w:tcW w:w="9891" w:type="dxa"/>
                  <w:shd w:val="clear" w:color="auto" w:fill="E0E0E0"/>
                </w:tcPr>
                <w:p w14:paraId="3891E218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Documentar las lecciones aprendidas que apliquen en base a</w:t>
                  </w:r>
                  <w:r w:rsidRPr="00445C92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las medidas correctivas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sobre </w:t>
                  </w:r>
                  <w:r w:rsidRPr="00445C92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hallazgos e incidentes que se hayan presentado en las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</w:t>
                  </w:r>
                  <w:r w:rsidRPr="00445C92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ruebas de recuperación efectuadas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 Identificar y relacionar  lecciones aprendidas después de cada ejecución de Pruebas, incluyendo su localización en los repositorios correspondientes.</w:t>
                  </w:r>
                  <w:r w:rsidRPr="00E039B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4F9B8789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CAB844A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273E01D" w14:textId="77777777" w:rsidR="00CB4EC0" w:rsidRDefault="00CB4EC0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269759A" w14:textId="77777777" w:rsidR="00CB4EC0" w:rsidRDefault="00CB4EC0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AFEC579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AEAB4CF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9273ACC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1077688" w14:textId="77777777" w:rsidR="00920EE5" w:rsidRPr="00E039B0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6EC4E47D" w14:textId="77777777"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7E8547" w14:textId="77777777" w:rsidR="00920EE5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CB9DA2" w14:textId="77777777"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Resultados de la ejecución del Programa de continuidad</w:t>
            </w:r>
          </w:p>
          <w:tbl>
            <w:tblPr>
              <w:tblW w:w="991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15"/>
            </w:tblGrid>
            <w:tr w:rsidR="00920EE5" w:rsidRPr="00CB2FDC" w14:paraId="1656FA91" w14:textId="77777777" w:rsidTr="00F5574A">
              <w:trPr>
                <w:trHeight w:val="585"/>
                <w:jc w:val="center"/>
              </w:trPr>
              <w:tc>
                <w:tcPr>
                  <w:tcW w:w="9915" w:type="dxa"/>
                  <w:shd w:val="clear" w:color="auto" w:fill="E0E0E0"/>
                </w:tcPr>
                <w:p w14:paraId="106B031B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Integrar en este apartado las definiciones para la ejecución del Programa de continuidad, las evidencias de su aplicación y los resultados obtenidos.</w:t>
                  </w: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7462DF93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027F029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734FBC8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6AC0BE8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151C4D5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8F8FB76" w14:textId="77777777" w:rsidR="00920EE5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2D3E724" w14:textId="77777777" w:rsidR="00920EE5" w:rsidRPr="0045572B" w:rsidRDefault="00920EE5" w:rsidP="00920EE5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21D73FC8" w14:textId="77777777" w:rsidR="00920EE5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6A17D" w14:textId="77777777"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97D40">
              <w:rPr>
                <w:rFonts w:ascii="Arial" w:hAnsi="Arial" w:cs="Arial"/>
                <w:sz w:val="20"/>
                <w:szCs w:val="20"/>
              </w:rPr>
              <w:t>alendarización de revisiones/ actualizaciones</w:t>
            </w:r>
          </w:p>
          <w:tbl>
            <w:tblPr>
              <w:tblW w:w="994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48"/>
            </w:tblGrid>
            <w:tr w:rsidR="00920EE5" w:rsidRPr="00E8740E" w14:paraId="6515E75A" w14:textId="77777777" w:rsidTr="00F5574A">
              <w:trPr>
                <w:jc w:val="center"/>
              </w:trPr>
              <w:tc>
                <w:tcPr>
                  <w:tcW w:w="9948" w:type="dxa"/>
                  <w:shd w:val="clear" w:color="auto" w:fill="E0E0E0"/>
                  <w:vAlign w:val="center"/>
                </w:tcPr>
                <w:p w14:paraId="4E5E1D57" w14:textId="61CCE036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la fecha de elaboración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 continuidad  y la calendarización de las revisiones/ actualizaciones, al menos cada seis meses, del siguiente año, posterior a la elaboración del </w:t>
                  </w:r>
                  <w:r w:rsidR="002863F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rograma inicial. Deberán identificarse y registrarse los documentos de soporte y evidencia de la revisión efectuada indicando su localización en los repositorios correspondientes.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0B985FC9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F9F58F0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F23F4DC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175778F" w14:textId="77777777" w:rsidR="00920EE5" w:rsidRPr="00C254E7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2788869" w14:textId="77777777" w:rsidR="00920EE5" w:rsidRPr="00E8740E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14596548" w14:textId="77777777" w:rsidR="00920EE5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8F2FC2" w14:textId="77777777"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097D40">
              <w:rPr>
                <w:rFonts w:ascii="Arial" w:hAnsi="Arial" w:cs="Arial"/>
                <w:sz w:val="20"/>
                <w:szCs w:val="20"/>
              </w:rPr>
              <w:t>de elaboración, revisión y aprobación del Programa</w:t>
            </w:r>
          </w:p>
          <w:tbl>
            <w:tblPr>
              <w:tblW w:w="993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33"/>
            </w:tblGrid>
            <w:tr w:rsidR="00920EE5" w:rsidRPr="00571F0B" w14:paraId="52010069" w14:textId="77777777" w:rsidTr="00F5574A">
              <w:trPr>
                <w:trHeight w:val="459"/>
                <w:jc w:val="center"/>
              </w:trPr>
              <w:tc>
                <w:tcPr>
                  <w:tcW w:w="9933" w:type="dxa"/>
                  <w:shd w:val="clear" w:color="auto" w:fill="E0E0E0"/>
                </w:tcPr>
                <w:p w14:paraId="4427EC95" w14:textId="77777777" w:rsidR="00920EE5" w:rsidRPr="00C254E7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continuidad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incluir las firmas autógrafas de los mismos, así como las fechas en que se estampen tales firmas.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4AABF86E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26667CE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DA92D7D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E430495" w14:textId="77777777" w:rsidR="00920EE5" w:rsidRPr="00571F0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3C137875" w14:textId="77777777" w:rsidR="00920EE5" w:rsidRPr="00571F0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0B79A92B" w14:textId="77777777" w:rsidR="00920EE5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5B951C" w14:textId="77777777" w:rsidR="00920EE5" w:rsidRPr="00097D40" w:rsidRDefault="00920EE5" w:rsidP="00097D40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097D40">
              <w:rPr>
                <w:rFonts w:ascii="Arial" w:hAnsi="Arial" w:cs="Arial"/>
                <w:sz w:val="20"/>
                <w:szCs w:val="20"/>
              </w:rPr>
              <w:t xml:space="preserve">de elaboración, revisión y aprobación de </w:t>
            </w:r>
            <w:smartTag w:uri="urn:schemas-microsoft-com:office:smarttags" w:element="PersonName">
              <w:smartTagPr>
                <w:attr w:name="ProductID" w:val="la Revisi￳n"/>
              </w:smartTagPr>
              <w:r w:rsidRPr="00097D40">
                <w:rPr>
                  <w:rFonts w:ascii="Arial" w:hAnsi="Arial" w:cs="Arial"/>
                  <w:sz w:val="20"/>
                  <w:szCs w:val="20"/>
                </w:rPr>
                <w:t>la Revisión</w:t>
              </w:r>
            </w:smartTag>
            <w:r w:rsidRPr="00097D40">
              <w:rPr>
                <w:rFonts w:ascii="Arial" w:hAnsi="Arial" w:cs="Arial"/>
                <w:sz w:val="20"/>
                <w:szCs w:val="20"/>
              </w:rPr>
              <w:t xml:space="preserve"> trimestral del Programa</w:t>
            </w:r>
          </w:p>
          <w:tbl>
            <w:tblPr>
              <w:tblW w:w="993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33"/>
            </w:tblGrid>
            <w:tr w:rsidR="00920EE5" w:rsidRPr="00571F0B" w14:paraId="39DF2B65" w14:textId="77777777" w:rsidTr="00F5574A">
              <w:trPr>
                <w:trHeight w:val="459"/>
                <w:jc w:val="center"/>
              </w:trPr>
              <w:tc>
                <w:tcPr>
                  <w:tcW w:w="9933" w:type="dxa"/>
                  <w:shd w:val="clear" w:color="auto" w:fill="E0E0E0"/>
                </w:tcPr>
                <w:p w14:paraId="35743FBE" w14:textId="77777777" w:rsidR="00920EE5" w:rsidRPr="00C254E7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revisión del Programa y de los datos asentados para su aprobación; incluir las firmas autógrafas de los mismos así como las fechas en que se estampen tales firmas.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47BE3D6E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84783E5" w14:textId="77777777" w:rsidR="00920EE5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DBB0D2F" w14:textId="77777777"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351962D" w14:textId="77777777"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1D2DC91" w14:textId="77777777"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17D63D87" w14:textId="77777777"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57151B78" w14:textId="77777777" w:rsidR="00E44CEC" w:rsidRDefault="00E44CEC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1A9BC75A" w14:textId="77777777" w:rsidR="00920EE5" w:rsidRPr="00571F0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53B9565" w14:textId="77777777" w:rsidR="00920EE5" w:rsidRPr="00571F0B" w:rsidRDefault="00920EE5" w:rsidP="00920EE5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41908427" w14:textId="77777777" w:rsidR="00920EE5" w:rsidRDefault="00920EE5" w:rsidP="00920EE5">
            <w:pPr>
              <w:ind w:lef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2AAA6D" w14:textId="77777777" w:rsidR="00920EE5" w:rsidRDefault="00920EE5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D904C4" w14:textId="77777777" w:rsidR="00920EE5" w:rsidRPr="00DA4D85" w:rsidRDefault="00920EE5" w:rsidP="00F557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B1278D" w14:textId="77777777" w:rsidR="00920EE5" w:rsidRDefault="00920EE5" w:rsidP="00F5574A"/>
          <w:p w14:paraId="757B9E46" w14:textId="77777777" w:rsidR="00CB4EC0" w:rsidRDefault="00CB4EC0" w:rsidP="00F5574A"/>
          <w:p w14:paraId="06474409" w14:textId="77777777" w:rsidR="00920EE5" w:rsidRDefault="00920EE5" w:rsidP="00F5574A"/>
          <w:p w14:paraId="7709D1D3" w14:textId="77777777" w:rsidR="00920EE5" w:rsidRDefault="00920EE5" w:rsidP="00F5574A"/>
          <w:p w14:paraId="4EC39392" w14:textId="77777777" w:rsidR="00920EE5" w:rsidRDefault="00920EE5" w:rsidP="00F5574A">
            <w:pPr>
              <w:rPr>
                <w:sz w:val="20"/>
              </w:rPr>
            </w:pPr>
          </w:p>
          <w:p w14:paraId="5B4844B6" w14:textId="77777777" w:rsidR="00CB4EC0" w:rsidRPr="00146C51" w:rsidRDefault="00CB4EC0" w:rsidP="00F5574A">
            <w:pPr>
              <w:rPr>
                <w:sz w:val="20"/>
              </w:rPr>
            </w:pPr>
          </w:p>
          <w:p w14:paraId="4001350F" w14:textId="77777777" w:rsidR="00920EE5" w:rsidRDefault="00920EE5" w:rsidP="00F5574A"/>
          <w:p w14:paraId="095D654E" w14:textId="77777777" w:rsidR="00920EE5" w:rsidRDefault="00920EE5" w:rsidP="00F5574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04CBF799" w14:textId="58EE388E" w:rsidR="005F2D1A" w:rsidRPr="00CB4EC0" w:rsidRDefault="005F2D1A" w:rsidP="00A67146">
      <w:pPr>
        <w:rPr>
          <w:sz w:val="20"/>
          <w:szCs w:val="10"/>
          <w:lang w:val="es-MX"/>
        </w:rPr>
      </w:pPr>
    </w:p>
    <w:sectPr w:rsidR="005F2D1A" w:rsidRPr="00CB4EC0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8FEA0" w14:textId="77777777" w:rsidR="000D58F0" w:rsidRDefault="000D58F0">
      <w:r>
        <w:separator/>
      </w:r>
    </w:p>
  </w:endnote>
  <w:endnote w:type="continuationSeparator" w:id="0">
    <w:p w14:paraId="061C8E4A" w14:textId="77777777" w:rsidR="000D58F0" w:rsidRDefault="000D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72CA1" w14:textId="24475284" w:rsidR="00CB4EC0" w:rsidRPr="00CB4EC0" w:rsidRDefault="00CB4EC0" w:rsidP="00CB4EC0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 F</w:t>
    </w:r>
    <w:r w:rsidR="00611E13">
      <w:rPr>
        <w:rFonts w:ascii="Arial" w:hAnsi="Arial" w:cs="Arial"/>
        <w:sz w:val="18"/>
        <w:szCs w:val="22"/>
        <w:lang w:val="es-MX"/>
      </w:rPr>
      <w:t>4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BC4958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30129" w14:textId="2261858A" w:rsidR="00CB4EC0" w:rsidRPr="00CB4EC0" w:rsidRDefault="00CB4EC0" w:rsidP="00CB4EC0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 F</w:t>
    </w:r>
    <w:r w:rsidR="00611E13">
      <w:rPr>
        <w:rFonts w:ascii="Arial" w:hAnsi="Arial" w:cs="Arial"/>
        <w:sz w:val="18"/>
        <w:szCs w:val="22"/>
        <w:lang w:val="es-MX"/>
      </w:rPr>
      <w:t>4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BC4958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2C5C5" w14:textId="77777777" w:rsidR="000D58F0" w:rsidRDefault="000D58F0">
      <w:r>
        <w:separator/>
      </w:r>
    </w:p>
  </w:footnote>
  <w:footnote w:type="continuationSeparator" w:id="0">
    <w:p w14:paraId="4363E106" w14:textId="77777777" w:rsidR="000D58F0" w:rsidRDefault="000D5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07DC2D0F" w14:textId="77777777" w:rsidTr="00344D3D">
      <w:tc>
        <w:tcPr>
          <w:tcW w:w="10877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61118382" w:rsidR="005B313D" w:rsidRPr="00C659F9" w:rsidRDefault="005B313D" w:rsidP="00CB4EC0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CB4EC0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528E2835" w14:textId="77777777" w:rsidTr="00344D3D">
      <w:tc>
        <w:tcPr>
          <w:tcW w:w="10877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7A93CEC7" w:rsidR="005B313D" w:rsidRPr="00C659F9" w:rsidRDefault="005B313D" w:rsidP="00CB4EC0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CB4EC0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8F0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10A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1E13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DAE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958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6D44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11A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4EC0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74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11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30073-5577-4073-9E9A-518AF095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5</cp:revision>
  <cp:lastPrinted>2013-09-10T14:34:00Z</cp:lastPrinted>
  <dcterms:created xsi:type="dcterms:W3CDTF">2014-01-06T00:59:00Z</dcterms:created>
  <dcterms:modified xsi:type="dcterms:W3CDTF">2014-01-06T16:44:00Z</dcterms:modified>
</cp:coreProperties>
</file>