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86D4" w14:textId="77777777" w:rsidR="00983545" w:rsidRDefault="00983545">
      <w:pPr>
        <w:rPr>
          <w:rFonts w:ascii="Arial" w:eastAsia="Arial" w:hAnsi="Arial" w:cs="Arial"/>
        </w:rPr>
      </w:pPr>
    </w:p>
    <w:p w14:paraId="51D03301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CE090C" wp14:editId="4E3E0E7D">
                <wp:simplePos x="0" y="0"/>
                <wp:positionH relativeFrom="margin">
                  <wp:align>right</wp:align>
                </wp:positionH>
                <wp:positionV relativeFrom="page">
                  <wp:posOffset>240983</wp:posOffset>
                </wp:positionV>
                <wp:extent cx="603885" cy="997077"/>
                <wp:effectExtent l="0" t="0" r="0" b="0"/>
                <wp:wrapNone/>
                <wp:docPr id="1409217547" name="Rectángulo 1409217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1CBC8D" w14:textId="77777777" w:rsidR="00983545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     2025</w:t>
                            </w:r>
                          </w:p>
                        </w:txbxContent>
                      </wps:txbx>
                      <wps:bodyPr spcFirstLastPara="1" wrap="square" lIns="45700" tIns="45700" rIns="45700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E090C" id="Rectángulo 1409217547" o:spid="_x0000_s1026" style="position:absolute;margin-left:-3.65pt;margin-top:19pt;width:47.55pt;height:78.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" fillcolor="#4472c4" stroked="f">
                <v:textbox inset="1.2694mm,1.2694mm,1.2694mm,1.2694mm">
                  <w:txbxContent>
                    <w:p w14:paraId="351CBC8D" w14:textId="77777777" w:rsidR="00983545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     2025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B418BD9" w14:textId="77777777" w:rsidR="00983545" w:rsidRDefault="00983545">
      <w:pPr>
        <w:rPr>
          <w:rFonts w:ascii="Arial" w:eastAsia="Arial" w:hAnsi="Arial" w:cs="Arial"/>
        </w:rPr>
      </w:pPr>
    </w:p>
    <w:p w14:paraId="5C9EDF8B" w14:textId="77777777" w:rsidR="00983545" w:rsidRDefault="00983545">
      <w:pPr>
        <w:rPr>
          <w:rFonts w:ascii="Arial" w:eastAsia="Arial" w:hAnsi="Arial" w:cs="Arial"/>
        </w:rPr>
      </w:pPr>
    </w:p>
    <w:p w14:paraId="55F2BDEC" w14:textId="77777777" w:rsidR="00983545" w:rsidRDefault="00983545">
      <w:pPr>
        <w:rPr>
          <w:rFonts w:ascii="Arial" w:eastAsia="Arial" w:hAnsi="Arial" w:cs="Arial"/>
        </w:rPr>
      </w:pPr>
    </w:p>
    <w:p w14:paraId="5C6CEC30" w14:textId="77777777" w:rsidR="00983545" w:rsidRDefault="00983545">
      <w:pPr>
        <w:rPr>
          <w:rFonts w:ascii="Arial" w:eastAsia="Arial" w:hAnsi="Arial" w:cs="Arial"/>
        </w:rPr>
      </w:pPr>
    </w:p>
    <w:p w14:paraId="59ADC507" w14:textId="77777777" w:rsidR="00983545" w:rsidRDefault="00983545">
      <w:pPr>
        <w:rPr>
          <w:rFonts w:ascii="Arial" w:eastAsia="Arial" w:hAnsi="Arial" w:cs="Arial"/>
        </w:rPr>
      </w:pPr>
    </w:p>
    <w:p w14:paraId="7A6C8457" w14:textId="77777777" w:rsidR="00983545" w:rsidRDefault="00983545">
      <w:pPr>
        <w:rPr>
          <w:rFonts w:ascii="Arial" w:eastAsia="Arial" w:hAnsi="Arial" w:cs="Arial"/>
        </w:rPr>
      </w:pPr>
    </w:p>
    <w:p w14:paraId="301E05E7" w14:textId="77777777" w:rsidR="00983545" w:rsidRDefault="00983545">
      <w:pPr>
        <w:rPr>
          <w:rFonts w:ascii="Arial" w:eastAsia="Arial" w:hAnsi="Arial" w:cs="Arial"/>
        </w:rPr>
      </w:pPr>
    </w:p>
    <w:p w14:paraId="0AD531FB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82880" distR="182880" simplePos="0" relativeHeight="251659264" behindDoc="0" locked="0" layoutInCell="1" hidden="0" allowOverlap="1" wp14:anchorId="3DBEB870" wp14:editId="58B67129">
                <wp:simplePos x="0" y="0"/>
                <wp:positionH relativeFrom="margin">
                  <wp:posOffset>4763</wp:posOffset>
                </wp:positionH>
                <wp:positionV relativeFrom="page">
                  <wp:posOffset>3744278</wp:posOffset>
                </wp:positionV>
                <wp:extent cx="5396865" cy="2676525"/>
                <wp:effectExtent l="0" t="0" r="0" b="0"/>
                <wp:wrapSquare wrapText="bothSides" distT="0" distB="0" distL="182880" distR="182880"/>
                <wp:docPr id="1409217546" name="Rectángulo 1409217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2330" y="2446500"/>
                          <a:ext cx="538734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2840A" w14:textId="77777777" w:rsidR="00983545" w:rsidRDefault="00000000">
                            <w:pPr>
                              <w:spacing w:before="40" w:after="560" w:line="21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156082"/>
                                <w:sz w:val="72"/>
                              </w:rPr>
                              <w:t>Programación orientada a objetos con BD</w:t>
                            </w:r>
                          </w:p>
                          <w:p w14:paraId="1FF031C0" w14:textId="77777777" w:rsidR="00983545" w:rsidRDefault="00000000">
                            <w:pPr>
                              <w:spacing w:before="40" w:after="4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1F4E79"/>
                                <w:sz w:val="28"/>
                              </w:rPr>
                              <w:t>PRODUCTO 4. IMPLEMENTACIÓN MEDIANTE ORM [EVALUACIÓN TEÓRICA]</w:t>
                            </w:r>
                          </w:p>
                          <w:p w14:paraId="5CB15C7A" w14:textId="77777777" w:rsidR="00983545" w:rsidRDefault="00000000">
                            <w:pPr>
                              <w:spacing w:before="80" w:after="4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4"/>
                              </w:rPr>
                              <w:t>SERGIO GOMEZ GUTIERREZ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EB870" id="Rectángulo 1409217546" o:spid="_x0000_s1027" style="position:absolute;margin-left:.4pt;margin-top:294.85pt;width:424.95pt;height:210.75pt;z-index:251659264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" filled="f" stroked="f">
                <v:textbox inset="0,0,0,0">
                  <w:txbxContent>
                    <w:p w14:paraId="2FE2840A" w14:textId="77777777" w:rsidR="00983545" w:rsidRDefault="00000000">
                      <w:pPr>
                        <w:spacing w:before="40" w:after="560" w:line="215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156082"/>
                          <w:sz w:val="72"/>
                        </w:rPr>
                        <w:t>Programación orientada a objetos con BD</w:t>
                      </w:r>
                    </w:p>
                    <w:p w14:paraId="1FF031C0" w14:textId="77777777" w:rsidR="00983545" w:rsidRDefault="00000000">
                      <w:pPr>
                        <w:spacing w:before="40" w:after="4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1F4E79"/>
                          <w:sz w:val="28"/>
                        </w:rPr>
                        <w:t>PRODUCTO 4. IMPLEMENTACIÓN MEDIANTE ORM [EVALUACIÓN TEÓRICA]</w:t>
                      </w:r>
                    </w:p>
                    <w:p w14:paraId="5CB15C7A" w14:textId="77777777" w:rsidR="00983545" w:rsidRDefault="00000000">
                      <w:pPr>
                        <w:spacing w:before="80" w:after="4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5B9BD5"/>
                          <w:sz w:val="24"/>
                        </w:rPr>
                        <w:t>SERGIO GOMEZ GUTIERREZ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2FEB3377" w14:textId="77777777" w:rsidR="00983545" w:rsidRDefault="00983545">
      <w:pPr>
        <w:rPr>
          <w:rFonts w:ascii="Arial" w:eastAsia="Arial" w:hAnsi="Arial" w:cs="Arial"/>
        </w:rPr>
      </w:pPr>
    </w:p>
    <w:p w14:paraId="6D22286E" w14:textId="77777777" w:rsidR="00983545" w:rsidRDefault="00983545">
      <w:pPr>
        <w:rPr>
          <w:rFonts w:ascii="Arial" w:eastAsia="Arial" w:hAnsi="Arial" w:cs="Arial"/>
        </w:rPr>
      </w:pPr>
    </w:p>
    <w:p w14:paraId="5275F9BF" w14:textId="77777777" w:rsidR="00983545" w:rsidRDefault="00983545">
      <w:pPr>
        <w:rPr>
          <w:rFonts w:ascii="Arial" w:eastAsia="Arial" w:hAnsi="Arial" w:cs="Arial"/>
        </w:rPr>
      </w:pPr>
    </w:p>
    <w:p w14:paraId="12FB02E9" w14:textId="77777777" w:rsidR="00983545" w:rsidRDefault="00983545">
      <w:pPr>
        <w:rPr>
          <w:rFonts w:ascii="Arial" w:eastAsia="Arial" w:hAnsi="Arial" w:cs="Arial"/>
        </w:rPr>
      </w:pPr>
    </w:p>
    <w:p w14:paraId="42AB550C" w14:textId="77777777" w:rsidR="00983545" w:rsidRDefault="00983545">
      <w:pPr>
        <w:rPr>
          <w:rFonts w:ascii="Arial" w:eastAsia="Arial" w:hAnsi="Arial" w:cs="Arial"/>
          <w:u w:val="single"/>
        </w:rPr>
      </w:pPr>
    </w:p>
    <w:p w14:paraId="41EA943C" w14:textId="77777777" w:rsidR="00983545" w:rsidRDefault="00983545">
      <w:pPr>
        <w:rPr>
          <w:rFonts w:ascii="Arial" w:eastAsia="Arial" w:hAnsi="Arial" w:cs="Arial"/>
        </w:rPr>
      </w:pPr>
    </w:p>
    <w:p w14:paraId="5F45AAB2" w14:textId="77777777" w:rsidR="00983545" w:rsidRDefault="00983545">
      <w:pPr>
        <w:rPr>
          <w:rFonts w:ascii="Arial" w:eastAsia="Arial" w:hAnsi="Arial" w:cs="Arial"/>
        </w:rPr>
      </w:pPr>
    </w:p>
    <w:p w14:paraId="0EB253E5" w14:textId="77777777" w:rsidR="00983545" w:rsidRDefault="00983545">
      <w:pPr>
        <w:rPr>
          <w:rFonts w:ascii="Arial" w:eastAsia="Arial" w:hAnsi="Arial" w:cs="Arial"/>
        </w:rPr>
      </w:pPr>
    </w:p>
    <w:p w14:paraId="6A493AE0" w14:textId="77777777" w:rsidR="00983545" w:rsidRDefault="00983545">
      <w:pPr>
        <w:rPr>
          <w:rFonts w:ascii="Arial" w:eastAsia="Arial" w:hAnsi="Arial" w:cs="Arial"/>
        </w:rPr>
      </w:pPr>
    </w:p>
    <w:p w14:paraId="1664968B" w14:textId="77777777" w:rsidR="00983545" w:rsidRDefault="00000000">
      <w:pPr>
        <w:jc w:val="right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A200EE1" wp14:editId="6AE7B789">
            <wp:extent cx="787852" cy="587027"/>
            <wp:effectExtent l="0" t="0" r="0" b="0"/>
            <wp:docPr id="1409217548" name="image1.png" descr="Sobre nosotros - UOC Corpo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obre nosotros - UOC Corpora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852" cy="587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br/>
        <w:t>Universitat Oberta de Catalunya</w:t>
      </w:r>
    </w:p>
    <w:p w14:paraId="2BF00CF1" w14:textId="77777777" w:rsidR="009835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Realiza una comparativa entre </w:t>
      </w:r>
      <w:r>
        <w:rPr>
          <w:rFonts w:ascii="Arial" w:eastAsia="Arial" w:hAnsi="Arial" w:cs="Arial"/>
          <w:b/>
          <w:bCs/>
          <w:sz w:val="24"/>
          <w:szCs w:val="24"/>
        </w:rPr>
        <w:t>las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diversas interfaces de programación de persistencia de la aplicación con mapeo ORM, por ejemplo, JPA,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Hibernate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, JDO. ¿Cuál crees que es el más idóneo para aplicar en este proyecto?</w:t>
      </w:r>
      <w:r>
        <w:rPr>
          <w:rFonts w:ascii="Arial" w:eastAsia="Arial" w:hAnsi="Arial" w:cs="Arial"/>
          <w:b/>
          <w:bCs/>
          <w:color w:val="000000"/>
        </w:rPr>
        <w:br/>
      </w:r>
    </w:p>
    <w:p w14:paraId="332D471A" w14:textId="77777777" w:rsidR="00983545" w:rsidRDefault="0098354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</w:rPr>
      </w:pPr>
    </w:p>
    <w:p w14:paraId="6B0D8A35" w14:textId="77777777" w:rsidR="00983545" w:rsidRDefault="00000000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A. JPA (Java </w:t>
      </w:r>
      <w:proofErr w:type="spellStart"/>
      <w:r>
        <w:rPr>
          <w:rFonts w:ascii="Arial" w:eastAsia="Arial" w:hAnsi="Arial" w:cs="Arial"/>
          <w:b/>
          <w:bCs/>
        </w:rPr>
        <w:t>Persistence</w:t>
      </w:r>
      <w:proofErr w:type="spellEnd"/>
      <w:r>
        <w:rPr>
          <w:rFonts w:ascii="Arial" w:eastAsia="Arial" w:hAnsi="Arial" w:cs="Arial"/>
          <w:b/>
          <w:bCs/>
        </w:rPr>
        <w:t xml:space="preserve"> API).</w:t>
      </w:r>
    </w:p>
    <w:p w14:paraId="017C0453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es un software que instalas, sino una especificación (un documento). Define cómo se debe guardar la información en Java, pero no hace el trabajo por sí solo.</w:t>
      </w:r>
    </w:p>
    <w:p w14:paraId="0DBE9B61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el estándar oficial de Java. Define las anotaciones (como @Entity, @Id) y las interfaces (</w:t>
      </w:r>
      <w:proofErr w:type="spellStart"/>
      <w:r>
        <w:rPr>
          <w:rFonts w:ascii="Arial" w:eastAsia="Arial" w:hAnsi="Arial" w:cs="Arial"/>
        </w:rPr>
        <w:t>EntityManager</w:t>
      </w:r>
      <w:proofErr w:type="spellEnd"/>
      <w:r>
        <w:rPr>
          <w:rFonts w:ascii="Arial" w:eastAsia="Arial" w:hAnsi="Arial" w:cs="Arial"/>
        </w:rPr>
        <w:t>).</w:t>
      </w:r>
    </w:p>
    <w:p w14:paraId="645B86B1" w14:textId="77777777" w:rsidR="00983545" w:rsidRDefault="00983545">
      <w:pPr>
        <w:rPr>
          <w:rFonts w:ascii="Arial" w:eastAsia="Arial" w:hAnsi="Arial" w:cs="Arial"/>
        </w:rPr>
      </w:pPr>
    </w:p>
    <w:p w14:paraId="264B3152" w14:textId="77777777" w:rsidR="00983545" w:rsidRDefault="00000000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B. </w:t>
      </w:r>
      <w:proofErr w:type="spellStart"/>
      <w:r>
        <w:rPr>
          <w:rFonts w:ascii="Arial" w:eastAsia="Arial" w:hAnsi="Arial" w:cs="Arial"/>
          <w:b/>
          <w:bCs/>
        </w:rPr>
        <w:t>Hibernate</w:t>
      </w:r>
      <w:proofErr w:type="spellEnd"/>
      <w:r>
        <w:rPr>
          <w:rFonts w:ascii="Arial" w:eastAsia="Arial" w:hAnsi="Arial" w:cs="Arial"/>
          <w:b/>
          <w:bCs/>
        </w:rPr>
        <w:t>.</w:t>
      </w:r>
    </w:p>
    <w:p w14:paraId="2DAFE012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un </w:t>
      </w:r>
      <w:proofErr w:type="spellStart"/>
      <w:r>
        <w:rPr>
          <w:rFonts w:ascii="Arial" w:eastAsia="Arial" w:hAnsi="Arial" w:cs="Arial"/>
        </w:rPr>
        <w:t>framework</w:t>
      </w:r>
      <w:proofErr w:type="spellEnd"/>
      <w:r>
        <w:rPr>
          <w:rFonts w:ascii="Arial" w:eastAsia="Arial" w:hAnsi="Arial" w:cs="Arial"/>
        </w:rPr>
        <w:t xml:space="preserve"> (una librería de código). Es el "motor" que realmente hace el trabajo de conectarse a la base de datos y generar el SQL de forma automática.</w:t>
      </w:r>
    </w:p>
    <w:p w14:paraId="4F33DEBE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considera el ORM más popular y potente en Java. Lo más importante es que </w:t>
      </w:r>
      <w:proofErr w:type="spellStart"/>
      <w:r>
        <w:rPr>
          <w:rFonts w:ascii="Arial" w:eastAsia="Arial" w:hAnsi="Arial" w:cs="Arial"/>
        </w:rPr>
        <w:t>Hibernate</w:t>
      </w:r>
      <w:proofErr w:type="spellEnd"/>
      <w:r>
        <w:rPr>
          <w:rFonts w:ascii="Arial" w:eastAsia="Arial" w:hAnsi="Arial" w:cs="Arial"/>
        </w:rPr>
        <w:t xml:space="preserve"> implementa JPA. Es decir, sigue las normas de JPA, pero añade funciones extra y optimizaciones.</w:t>
      </w:r>
    </w:p>
    <w:p w14:paraId="13F4EE73" w14:textId="77777777" w:rsidR="00983545" w:rsidRDefault="00983545">
      <w:pPr>
        <w:rPr>
          <w:rFonts w:ascii="Arial" w:eastAsia="Arial" w:hAnsi="Arial" w:cs="Arial"/>
        </w:rPr>
      </w:pPr>
    </w:p>
    <w:p w14:paraId="366C79EF" w14:textId="77777777" w:rsidR="00983545" w:rsidRPr="00FE0F5C" w:rsidRDefault="00000000">
      <w:pPr>
        <w:ind w:firstLine="708"/>
        <w:rPr>
          <w:rFonts w:ascii="Arial" w:eastAsia="Arial" w:hAnsi="Arial" w:cs="Arial"/>
          <w:b/>
          <w:bCs/>
          <w:lang w:val="en-US"/>
        </w:rPr>
      </w:pPr>
      <w:r w:rsidRPr="00FE0F5C">
        <w:rPr>
          <w:rFonts w:ascii="Arial" w:eastAsia="Arial" w:hAnsi="Arial" w:cs="Arial"/>
          <w:b/>
          <w:bCs/>
          <w:lang w:val="en-US"/>
        </w:rPr>
        <w:t>C. JDO (Java Data Objects).</w:t>
      </w:r>
    </w:p>
    <w:p w14:paraId="7A8E9C97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otra especificación estándar, diferente a JPA. Su objetivo es guardar objetos java en cualquier sitio (no solo bases de datos SQL, sino también archivos, bases de datos de objetos, etc.</w:t>
      </w:r>
    </w:p>
    <w:p w14:paraId="4C1A33BB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Aunque es muy potente, ha perdido la batalla de la popularidad frente a JPA. Tiene menos documentación y comunidad actualmente.</w:t>
      </w:r>
    </w:p>
    <w:p w14:paraId="243F75E9" w14:textId="77777777" w:rsidR="00983545" w:rsidRDefault="00983545">
      <w:pPr>
        <w:rPr>
          <w:rFonts w:ascii="Arial" w:eastAsia="Arial" w:hAnsi="Arial" w:cs="Arial"/>
        </w:rPr>
      </w:pPr>
    </w:p>
    <w:p w14:paraId="319B317B" w14:textId="77777777" w:rsidR="00983545" w:rsidRDefault="00983545">
      <w:pPr>
        <w:rPr>
          <w:rFonts w:ascii="Arial" w:eastAsia="Arial" w:hAnsi="Arial" w:cs="Arial"/>
        </w:rPr>
      </w:pPr>
    </w:p>
    <w:p w14:paraId="29C5FA40" w14:textId="77777777" w:rsidR="009835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¿Cuál es el más idóneo para este proyecto?</w:t>
      </w:r>
    </w:p>
    <w:p w14:paraId="2B1E366E" w14:textId="77777777" w:rsidR="00983545" w:rsidRDefault="00000000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Hibernate</w:t>
      </w:r>
      <w:proofErr w:type="spellEnd"/>
      <w:r>
        <w:rPr>
          <w:rFonts w:ascii="Arial" w:eastAsia="Arial" w:hAnsi="Arial" w:cs="Arial"/>
        </w:rPr>
        <w:t xml:space="preserve"> implementando JPA.</w:t>
      </w:r>
    </w:p>
    <w:p w14:paraId="411AD0E2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 usar las anotaciones de JPA (el estándar), aprendes la forma oficial de Java. Si en el futuro quieres cambiar </w:t>
      </w:r>
      <w:proofErr w:type="spellStart"/>
      <w:r>
        <w:rPr>
          <w:rFonts w:ascii="Arial" w:eastAsia="Arial" w:hAnsi="Arial" w:cs="Arial"/>
        </w:rPr>
        <w:t>Hibernate</w:t>
      </w:r>
      <w:proofErr w:type="spellEnd"/>
      <w:r>
        <w:rPr>
          <w:rFonts w:ascii="Arial" w:eastAsia="Arial" w:hAnsi="Arial" w:cs="Arial"/>
        </w:rPr>
        <w:t xml:space="preserve"> por otro motor, tu código apenas cambiaría.</w:t>
      </w:r>
    </w:p>
    <w:p w14:paraId="3CCC4D69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considera la herramienta más robusta, con más documentación en internet y la más demandada en las ofertas de trabajo actualmente, ya que </w:t>
      </w:r>
      <w:proofErr w:type="spellStart"/>
      <w:r>
        <w:rPr>
          <w:rFonts w:ascii="Arial" w:eastAsia="Arial" w:hAnsi="Arial" w:cs="Arial"/>
        </w:rPr>
        <w:t>hibernate</w:t>
      </w:r>
      <w:proofErr w:type="spellEnd"/>
      <w:r>
        <w:rPr>
          <w:rFonts w:ascii="Arial" w:eastAsia="Arial" w:hAnsi="Arial" w:cs="Arial"/>
        </w:rPr>
        <w:t xml:space="preserve"> gestiona automáticamente las conexiones y transacciones que tanto nos costaron en JDBC.</w:t>
      </w:r>
    </w:p>
    <w:p w14:paraId="04C290C9" w14:textId="77777777" w:rsidR="00983545" w:rsidRDefault="00983545">
      <w:pPr>
        <w:rPr>
          <w:rFonts w:ascii="Arial" w:eastAsia="Arial" w:hAnsi="Arial" w:cs="Arial"/>
        </w:rPr>
      </w:pPr>
    </w:p>
    <w:p w14:paraId="3739281E" w14:textId="77777777" w:rsidR="00983545" w:rsidRDefault="00983545">
      <w:pPr>
        <w:rPr>
          <w:rFonts w:ascii="Arial" w:eastAsia="Arial" w:hAnsi="Arial" w:cs="Arial"/>
        </w:rPr>
      </w:pPr>
    </w:p>
    <w:p w14:paraId="26C4CA1C" w14:textId="77777777" w:rsidR="00983545" w:rsidRDefault="00983545">
      <w:pPr>
        <w:rPr>
          <w:rFonts w:ascii="Arial" w:eastAsia="Arial" w:hAnsi="Arial" w:cs="Arial"/>
        </w:rPr>
      </w:pPr>
    </w:p>
    <w:p w14:paraId="668A6B63" w14:textId="77777777" w:rsidR="00983545" w:rsidRDefault="00983545">
      <w:pPr>
        <w:rPr>
          <w:rFonts w:ascii="Arial" w:eastAsia="Arial" w:hAnsi="Arial" w:cs="Arial"/>
        </w:rPr>
      </w:pPr>
    </w:p>
    <w:p w14:paraId="67469F49" w14:textId="77777777" w:rsidR="009835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¿Cómo se implementa ORM?</w:t>
      </w:r>
    </w:p>
    <w:p w14:paraId="1B59AA0F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implementación se puede dividir en 3 pasos que sustituyen al código SQL manual:</w:t>
      </w:r>
    </w:p>
    <w:p w14:paraId="59DDC290" w14:textId="77777777" w:rsidR="009835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Mapeo (Anotaciones): Se indican anotaciones en las clases Java. Por ejemplo, al poner @Entity sobre la clase Cliente, el ORM sabe automáticamente que se debe crear y gestionar una tabla llamada "Cliente" en la base de datos.</w:t>
      </w:r>
    </w:p>
    <w:p w14:paraId="2B7DE23C" w14:textId="77777777" w:rsidR="00983545" w:rsidRDefault="0098354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175CDC0F" w14:textId="77777777" w:rsidR="009835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Configuración: La conexión a la base de datos (usuario, contraseña, URL) se indica en un archivo de configuración externo, no en el código Java.</w:t>
      </w:r>
    </w:p>
    <w:p w14:paraId="6072F122" w14:textId="77777777" w:rsidR="00983545" w:rsidRDefault="0098354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4997C58" w14:textId="77777777" w:rsidR="009835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Gestión: Se utiliza un objeto estándar con el nombre </w:t>
      </w:r>
      <w:proofErr w:type="spellStart"/>
      <w:r>
        <w:rPr>
          <w:rFonts w:ascii="Arial" w:eastAsia="Arial" w:hAnsi="Arial" w:cs="Arial"/>
          <w:color w:val="000000"/>
        </w:rPr>
        <w:t>EntityManager</w:t>
      </w:r>
      <w:proofErr w:type="spellEnd"/>
      <w:r>
        <w:rPr>
          <w:rFonts w:ascii="Arial" w:eastAsia="Arial" w:hAnsi="Arial" w:cs="Arial"/>
          <w:color w:val="000000"/>
        </w:rPr>
        <w:t xml:space="preserve">. En lugar de escribir sentencias SQL (INSERT,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SELECT,etc</w:t>
      </w:r>
      <w:proofErr w:type="spellEnd"/>
      <w:proofErr w:type="gramEnd"/>
      <w:r>
        <w:rPr>
          <w:rFonts w:ascii="Arial" w:eastAsia="Arial" w:hAnsi="Arial" w:cs="Arial"/>
          <w:color w:val="000000"/>
        </w:rPr>
        <w:t>), le damos órdenes directamente a este objeto usando las clases Java (</w:t>
      </w:r>
      <w:proofErr w:type="spellStart"/>
      <w:r>
        <w:rPr>
          <w:rFonts w:ascii="Arial" w:eastAsia="Arial" w:hAnsi="Arial" w:cs="Arial"/>
          <w:color w:val="000000"/>
        </w:rPr>
        <w:t>ej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entityManager.persist</w:t>
      </w:r>
      <w:proofErr w:type="spellEnd"/>
      <w:r>
        <w:rPr>
          <w:rFonts w:ascii="Arial" w:eastAsia="Arial" w:hAnsi="Arial" w:cs="Arial"/>
          <w:color w:val="000000"/>
        </w:rPr>
        <w:t>(cliente) para guardar).</w:t>
      </w:r>
    </w:p>
    <w:p w14:paraId="7F441162" w14:textId="77777777" w:rsidR="00983545" w:rsidRDefault="0098354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715BDF80" w14:textId="77777777" w:rsidR="00983545" w:rsidRDefault="00983545">
      <w:pPr>
        <w:rPr>
          <w:rFonts w:ascii="Arial" w:eastAsia="Arial" w:hAnsi="Arial" w:cs="Arial"/>
        </w:rPr>
      </w:pPr>
    </w:p>
    <w:p w14:paraId="6C9A17ED" w14:textId="77777777" w:rsidR="009835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¿Cómo has integrado el ORM en el MVC?</w:t>
      </w:r>
      <w:r>
        <w:rPr>
          <w:rFonts w:ascii="Arial" w:eastAsia="Arial" w:hAnsi="Arial" w:cs="Arial"/>
          <w:b/>
          <w:bCs/>
          <w:color w:val="000000"/>
        </w:rPr>
        <w:br/>
      </w:r>
    </w:p>
    <w:p w14:paraId="6E94C49F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integración del ORM en el patrón MVC se realiza dentro de la capa “Modelo”, actuando como una capa para la abstracción de datos para el resto de la aplicación.</w:t>
      </w:r>
      <w:r>
        <w:rPr>
          <w:rFonts w:ascii="Arial" w:eastAsia="Arial" w:hAnsi="Arial" w:cs="Arial"/>
        </w:rPr>
        <w:br/>
      </w:r>
    </w:p>
    <w:p w14:paraId="5C480CC2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implementarla, destaco 2 puntos clave:</w:t>
      </w:r>
    </w:p>
    <w:p w14:paraId="531E5833" w14:textId="77777777" w:rsidR="009835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las Entidades (Modelo de Datos): Las clases Java (Articulo, Cliente) dejan de ser únicamente objetos y se convierten en entidades persistentes mediante las anotaciones (@Entity, @Id). Ahora estas clases ya saben a qué tabla y columnas de la base de datos corresponden.</w:t>
      </w:r>
    </w:p>
    <w:p w14:paraId="4E2A81AE" w14:textId="77777777" w:rsidR="009835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los </w:t>
      </w:r>
      <w:proofErr w:type="spellStart"/>
      <w:r>
        <w:rPr>
          <w:rFonts w:ascii="Arial" w:eastAsia="Arial" w:hAnsi="Arial" w:cs="Arial"/>
          <w:color w:val="000000"/>
        </w:rPr>
        <w:t>DAOs</w:t>
      </w:r>
      <w:proofErr w:type="spellEnd"/>
      <w:r>
        <w:rPr>
          <w:rFonts w:ascii="Arial" w:eastAsia="Arial" w:hAnsi="Arial" w:cs="Arial"/>
          <w:color w:val="000000"/>
        </w:rPr>
        <w:t xml:space="preserve"> (Acceso a Datos): Se sustituye el código manual JDBC (SQL, </w:t>
      </w:r>
      <w:proofErr w:type="spellStart"/>
      <w:r>
        <w:rPr>
          <w:rFonts w:ascii="Arial" w:eastAsia="Arial" w:hAnsi="Arial" w:cs="Arial"/>
          <w:color w:val="000000"/>
        </w:rPr>
        <w:t>Connection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PreparedStatement</w:t>
      </w:r>
      <w:proofErr w:type="spellEnd"/>
      <w:r>
        <w:rPr>
          <w:rFonts w:ascii="Arial" w:eastAsia="Arial" w:hAnsi="Arial" w:cs="Arial"/>
          <w:color w:val="000000"/>
        </w:rPr>
        <w:t xml:space="preserve">) por el </w:t>
      </w:r>
      <w:proofErr w:type="spellStart"/>
      <w:r>
        <w:rPr>
          <w:rFonts w:ascii="Arial" w:eastAsia="Arial" w:hAnsi="Arial" w:cs="Arial"/>
          <w:color w:val="000000"/>
        </w:rPr>
        <w:t>EntityManager</w:t>
      </w:r>
      <w:proofErr w:type="spellEnd"/>
      <w:r>
        <w:rPr>
          <w:rFonts w:ascii="Arial" w:eastAsia="Arial" w:hAnsi="Arial" w:cs="Arial"/>
          <w:color w:val="000000"/>
        </w:rPr>
        <w:t xml:space="preserve"> de JPA.</w:t>
      </w:r>
    </w:p>
    <w:p w14:paraId="4FBDD24B" w14:textId="77777777" w:rsidR="00983545" w:rsidRDefault="00000000">
      <w:pPr>
        <w:ind w:firstLine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Antes (JDBC): Escribíamos INSERT INTO...etc. manualmente.</w:t>
      </w:r>
    </w:p>
    <w:p w14:paraId="4039582B" w14:textId="2619E923" w:rsidR="00983545" w:rsidRDefault="00000000">
      <w:pPr>
        <w:ind w:firstLine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Ahora (ORM): Llamamos a métodos directos como</w:t>
      </w:r>
      <w:r w:rsidR="00FE0F5C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entityManager.persist</w:t>
      </w:r>
      <w:proofErr w:type="spellEnd"/>
      <w:r>
        <w:rPr>
          <w:rFonts w:ascii="Arial" w:eastAsia="Arial" w:hAnsi="Arial" w:cs="Arial"/>
        </w:rPr>
        <w:t>(cliente).</w:t>
      </w:r>
    </w:p>
    <w:p w14:paraId="72F84A0D" w14:textId="77777777" w:rsidR="00983545" w:rsidRDefault="00983545">
      <w:pPr>
        <w:rPr>
          <w:rFonts w:ascii="Arial" w:eastAsia="Arial" w:hAnsi="Arial" w:cs="Arial"/>
        </w:rPr>
      </w:pPr>
    </w:p>
    <w:p w14:paraId="3A3DCC29" w14:textId="77777777" w:rsidR="0098354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 final: El Controlador y la Vista permanecen intactos en el proyecto. El Controlador sigue pidiendo datos al DAO (</w:t>
      </w:r>
      <w:proofErr w:type="spellStart"/>
      <w:r>
        <w:rPr>
          <w:rFonts w:ascii="Arial" w:eastAsia="Arial" w:hAnsi="Arial" w:cs="Arial"/>
        </w:rPr>
        <w:t>ej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dao.buscar</w:t>
      </w:r>
      <w:proofErr w:type="spellEnd"/>
      <w:proofErr w:type="gramEnd"/>
      <w:r>
        <w:rPr>
          <w:rFonts w:ascii="Arial" w:eastAsia="Arial" w:hAnsi="Arial" w:cs="Arial"/>
        </w:rPr>
        <w:t xml:space="preserve">(id)), sin saber si por detrás hay consultas SQL manuales o si </w:t>
      </w:r>
      <w:proofErr w:type="spellStart"/>
      <w:r>
        <w:rPr>
          <w:rFonts w:ascii="Arial" w:eastAsia="Arial" w:hAnsi="Arial" w:cs="Arial"/>
        </w:rPr>
        <w:t>Hibernate</w:t>
      </w:r>
      <w:proofErr w:type="spellEnd"/>
      <w:r>
        <w:rPr>
          <w:rFonts w:ascii="Arial" w:eastAsia="Arial" w:hAnsi="Arial" w:cs="Arial"/>
        </w:rPr>
        <w:t xml:space="preserve"> está haciendo su trabajo.</w:t>
      </w:r>
    </w:p>
    <w:sectPr w:rsidR="0098354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A79876-BB89-46A4-8B94-2DD22C26CE26}"/>
    <w:embedItalic r:id="rId2" w:fontKey="{C98DAAAF-EFF7-4C0C-95BA-3EC16F5B626E}"/>
  </w:font>
  <w:font w:name="Play">
    <w:charset w:val="00"/>
    <w:family w:val="auto"/>
    <w:pitch w:val="default"/>
    <w:embedRegular r:id="rId3" w:fontKey="{F6BF3AC2-F0B8-4DC9-BE20-36E4E64445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941694C-E599-4322-9BA8-85B270088C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7CE2"/>
    <w:multiLevelType w:val="multilevel"/>
    <w:tmpl w:val="9F76062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439E9"/>
    <w:multiLevelType w:val="multilevel"/>
    <w:tmpl w:val="C6565BE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05C4B"/>
    <w:multiLevelType w:val="multilevel"/>
    <w:tmpl w:val="2244D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5435180">
    <w:abstractNumId w:val="2"/>
  </w:num>
  <w:num w:numId="2" w16cid:durableId="64039642">
    <w:abstractNumId w:val="1"/>
  </w:num>
  <w:num w:numId="3" w16cid:durableId="165664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45"/>
    <w:rsid w:val="001D66B7"/>
    <w:rsid w:val="00983545"/>
    <w:rsid w:val="00FE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D6B8"/>
  <w15:docId w15:val="{C40198F7-6684-4456-BD92-00EDA8D1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5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5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5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5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527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5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74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5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5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7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74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66E1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66E14"/>
    <w:rPr>
      <w:rFonts w:eastAsiaTheme="minorEastAsia"/>
      <w:kern w:val="0"/>
      <w:sz w:val="22"/>
      <w:szCs w:val="22"/>
      <w:lang w:eastAsia="es-ES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LOxjy+X2gUzLN6WNO7RexcI3Q==">CgMxLjA4AHIhMS15ZDRlODVvYUFsN2c1RnVVbUw1R0EteWM4SlpfVUtj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Gomez Gutierrez</dc:creator>
  <cp:lastModifiedBy>Sergio Gomez Gutierrez</cp:lastModifiedBy>
  <cp:revision>3</cp:revision>
  <cp:lastPrinted>2025-12-01T12:19:00Z</cp:lastPrinted>
  <dcterms:created xsi:type="dcterms:W3CDTF">2025-11-13T17:13:00Z</dcterms:created>
  <dcterms:modified xsi:type="dcterms:W3CDTF">2025-12-01T12:19:00Z</dcterms:modified>
</cp:coreProperties>
</file>