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2228"/>
        <w:gridCol w:w="2268"/>
        <w:gridCol w:w="2268"/>
        <w:gridCol w:w="2268"/>
      </w:tblGrid>
      <w:tr w:rsidR="000C5BC6" w:rsidTr="00BD71E4">
        <w:trPr>
          <w:trHeight w:val="283"/>
        </w:trPr>
        <w:tc>
          <w:tcPr>
            <w:tcW w:w="1595" w:type="dxa"/>
          </w:tcPr>
          <w:p w:rsidR="000C5BC6" w:rsidRDefault="000C5BC6">
            <w:r>
              <w:t>Итерация</w:t>
            </w:r>
          </w:p>
        </w:tc>
        <w:tc>
          <w:tcPr>
            <w:tcW w:w="2228" w:type="dxa"/>
          </w:tcPr>
          <w:p w:rsidR="000C5BC6" w:rsidRPr="000C5BC6" w:rsidRDefault="000C5BC6" w:rsidP="000C5BC6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0C5BC6" w:rsidRDefault="000C5BC6" w:rsidP="000C5BC6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0C5BC6" w:rsidRDefault="000C5BC6" w:rsidP="000C5BC6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C5BC6" w:rsidRDefault="000C5BC6" w:rsidP="000C5BC6">
            <w:pPr>
              <w:jc w:val="center"/>
            </w:pPr>
            <w:r>
              <w:t>4</w:t>
            </w:r>
          </w:p>
        </w:tc>
      </w:tr>
      <w:tr w:rsidR="00BD71E4" w:rsidTr="00BD71E4">
        <w:trPr>
          <w:trHeight w:val="283"/>
        </w:trPr>
        <w:tc>
          <w:tcPr>
            <w:tcW w:w="1595" w:type="dxa"/>
          </w:tcPr>
          <w:p w:rsidR="00BD71E4" w:rsidRDefault="00BD71E4">
            <w:r>
              <w:t>Срок</w:t>
            </w:r>
          </w:p>
        </w:tc>
        <w:tc>
          <w:tcPr>
            <w:tcW w:w="2228" w:type="dxa"/>
          </w:tcPr>
          <w:p w:rsidR="00BD71E4" w:rsidRPr="0033760F" w:rsidRDefault="00BD71E4" w:rsidP="00EE4946">
            <w:pPr>
              <w:rPr>
                <w:lang w:val="en-US"/>
              </w:rPr>
            </w:pPr>
            <w:r>
              <w:rPr>
                <w:lang w:val="en-US"/>
              </w:rPr>
              <w:t xml:space="preserve">01.11 – </w:t>
            </w:r>
            <w:r>
              <w:t>15.</w:t>
            </w: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BD71E4" w:rsidRDefault="00BD71E4" w:rsidP="00136756">
            <w:r>
              <w:t>15.11 – 29.11</w:t>
            </w:r>
          </w:p>
        </w:tc>
        <w:tc>
          <w:tcPr>
            <w:tcW w:w="2268" w:type="dxa"/>
          </w:tcPr>
          <w:p w:rsidR="00BD71E4" w:rsidRDefault="00BD71E4" w:rsidP="00136756">
            <w:r>
              <w:t>29.11 – 13.12</w:t>
            </w:r>
          </w:p>
        </w:tc>
        <w:tc>
          <w:tcPr>
            <w:tcW w:w="2268" w:type="dxa"/>
          </w:tcPr>
          <w:p w:rsidR="00BD71E4" w:rsidRDefault="00BD71E4">
            <w:r>
              <w:t>13.12 – 20.12</w:t>
            </w:r>
          </w:p>
        </w:tc>
      </w:tr>
      <w:tr w:rsidR="00BD71E4" w:rsidTr="00BD71E4">
        <w:trPr>
          <w:trHeight w:val="283"/>
        </w:trPr>
        <w:tc>
          <w:tcPr>
            <w:tcW w:w="1595" w:type="dxa"/>
          </w:tcPr>
          <w:p w:rsidR="00BD71E4" w:rsidRDefault="00BD71E4">
            <w:r>
              <w:t>Название</w:t>
            </w:r>
          </w:p>
        </w:tc>
        <w:tc>
          <w:tcPr>
            <w:tcW w:w="2228" w:type="dxa"/>
          </w:tcPr>
          <w:p w:rsidR="00BD71E4" w:rsidRDefault="00BD71E4">
            <w:r>
              <w:t>Базовые движения</w:t>
            </w:r>
            <w:r w:rsidR="00044785">
              <w:t xml:space="preserve"> (Физика прыжка)</w:t>
            </w:r>
          </w:p>
        </w:tc>
        <w:tc>
          <w:tcPr>
            <w:tcW w:w="2268" w:type="dxa"/>
          </w:tcPr>
          <w:p w:rsidR="00BD71E4" w:rsidRDefault="00BD71E4">
            <w:r>
              <w:t>Преграды</w:t>
            </w:r>
            <w:r w:rsidR="00044785">
              <w:t xml:space="preserve"> (Физика столкновения)</w:t>
            </w:r>
          </w:p>
        </w:tc>
        <w:tc>
          <w:tcPr>
            <w:tcW w:w="2268" w:type="dxa"/>
          </w:tcPr>
          <w:p w:rsidR="00BD71E4" w:rsidRDefault="00BD71E4">
            <w:r>
              <w:t>Бонусы</w:t>
            </w:r>
          </w:p>
        </w:tc>
        <w:tc>
          <w:tcPr>
            <w:tcW w:w="2268" w:type="dxa"/>
          </w:tcPr>
          <w:p w:rsidR="00BD71E4" w:rsidRDefault="00BD71E4">
            <w:r>
              <w:t>Фоны</w:t>
            </w:r>
          </w:p>
        </w:tc>
      </w:tr>
      <w:tr w:rsidR="00BD71E4" w:rsidRPr="007F2B42" w:rsidTr="00BD71E4">
        <w:trPr>
          <w:trHeight w:val="283"/>
        </w:trPr>
        <w:tc>
          <w:tcPr>
            <w:tcW w:w="1595" w:type="dxa"/>
          </w:tcPr>
          <w:p w:rsidR="00BD71E4" w:rsidRPr="0033760F" w:rsidRDefault="00BD71E4">
            <w:r>
              <w:t>Что видит пользователь</w:t>
            </w:r>
            <w:r>
              <w:rPr>
                <w:lang w:val="en-US"/>
              </w:rPr>
              <w:t>?</w:t>
            </w:r>
          </w:p>
        </w:tc>
        <w:tc>
          <w:tcPr>
            <w:tcW w:w="2228" w:type="dxa"/>
          </w:tcPr>
          <w:p w:rsidR="00BD71E4" w:rsidRPr="00491C69" w:rsidRDefault="00BD71E4">
            <w:r>
              <w:t>Квадратик всегда двигается вперед. Его скорость увеличивается во времени. Квадратик прыгает при нажатии пользователя на пробел. Высота квадратика меняется в зависимости от количества нажатий пользователя: чем больше раз нажмет, тем выше будет прыгать квадратик. Прыжок происходит по дуге.</w:t>
            </w:r>
          </w:p>
        </w:tc>
        <w:tc>
          <w:tcPr>
            <w:tcW w:w="2268" w:type="dxa"/>
          </w:tcPr>
          <w:p w:rsidR="00BD71E4" w:rsidRDefault="00BD71E4" w:rsidP="00491C69">
            <w:r>
              <w:t>Прямоугольники вверху и внизу игрового окна. При столкновении движущегося квадратика с прямоугольником – игра заканчивается.</w:t>
            </w:r>
          </w:p>
        </w:tc>
        <w:tc>
          <w:tcPr>
            <w:tcW w:w="2268" w:type="dxa"/>
          </w:tcPr>
          <w:p w:rsidR="00BD71E4" w:rsidRDefault="00BD71E4">
            <w:r>
              <w:t>Кружочки (монеты). Их можно собирать, чтобы количество увеличивалось. За монеты можно покупать новых персонажей.</w:t>
            </w:r>
          </w:p>
        </w:tc>
        <w:tc>
          <w:tcPr>
            <w:tcW w:w="2268" w:type="dxa"/>
          </w:tcPr>
          <w:p w:rsidR="00BD71E4" w:rsidRDefault="00BD71E4" w:rsidP="007F2B42">
            <w:r>
              <w:t xml:space="preserve">Фигурка </w:t>
            </w:r>
            <w:r w:rsidR="007F2B42">
              <w:t>корги</w:t>
            </w:r>
            <w:r>
              <w:t>, фон и трубы</w:t>
            </w:r>
            <w:r w:rsidR="007F2B42">
              <w:t>.</w:t>
            </w:r>
          </w:p>
        </w:tc>
        <w:bookmarkStart w:id="0" w:name="_GoBack"/>
        <w:bookmarkEnd w:id="0"/>
      </w:tr>
      <w:tr w:rsidR="00BD71E4" w:rsidTr="00BD71E4">
        <w:trPr>
          <w:trHeight w:val="283"/>
        </w:trPr>
        <w:tc>
          <w:tcPr>
            <w:tcW w:w="1595" w:type="dxa"/>
          </w:tcPr>
          <w:p w:rsidR="00BD71E4" w:rsidRPr="00491C69" w:rsidRDefault="00BD71E4">
            <w:r>
              <w:t>Что нужно сделать</w:t>
            </w:r>
            <w:r w:rsidRPr="00491C69">
              <w:t>?</w:t>
            </w:r>
          </w:p>
        </w:tc>
        <w:tc>
          <w:tcPr>
            <w:tcW w:w="2228" w:type="dxa"/>
          </w:tcPr>
          <w:p w:rsidR="00BD71E4" w:rsidRPr="00491C69" w:rsidRDefault="00BD71E4">
            <w:r>
              <w:t>Добавить фигуру и реакцию программы на нажатие пробела.</w:t>
            </w:r>
          </w:p>
        </w:tc>
        <w:tc>
          <w:tcPr>
            <w:tcW w:w="2268" w:type="dxa"/>
          </w:tcPr>
          <w:p w:rsidR="00BD71E4" w:rsidRDefault="00BD71E4">
            <w:r>
              <w:t>Добавить преграды в виде прямоугольников и обработку события столкновения квадратика с прямоугольником.</w:t>
            </w:r>
          </w:p>
        </w:tc>
        <w:tc>
          <w:tcPr>
            <w:tcW w:w="2268" w:type="dxa"/>
          </w:tcPr>
          <w:p w:rsidR="00BD71E4" w:rsidRDefault="00BD71E4" w:rsidP="00EE4946">
            <w:r>
              <w:t>Добавить кружочки и их накопление. Добавить возможность покупки нового персонажа.</w:t>
            </w:r>
          </w:p>
        </w:tc>
        <w:tc>
          <w:tcPr>
            <w:tcW w:w="2268" w:type="dxa"/>
          </w:tcPr>
          <w:p w:rsidR="00BD71E4" w:rsidRDefault="00BD71E4">
            <w:r>
              <w:t>Добавить фоны</w:t>
            </w:r>
          </w:p>
        </w:tc>
      </w:tr>
    </w:tbl>
    <w:p w:rsidR="005B71A5" w:rsidRDefault="005B71A5"/>
    <w:sectPr w:rsidR="005B71A5" w:rsidSect="003376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CA"/>
    <w:rsid w:val="00044785"/>
    <w:rsid w:val="000C5BC6"/>
    <w:rsid w:val="00136756"/>
    <w:rsid w:val="0033760F"/>
    <w:rsid w:val="00491C69"/>
    <w:rsid w:val="005B71A5"/>
    <w:rsid w:val="007F2B42"/>
    <w:rsid w:val="00A31FCA"/>
    <w:rsid w:val="00BD71E4"/>
    <w:rsid w:val="00DC3761"/>
    <w:rsid w:val="00E155F0"/>
    <w:rsid w:val="00E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1DC71-6F06-4507-BDD2-2ED21CDB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155F0"/>
    <w:pPr>
      <w:keepNext/>
      <w:widowControl w:val="0"/>
      <w:shd w:val="clear" w:color="auto" w:fill="FFFFFF"/>
      <w:spacing w:before="360" w:after="360" w:line="240" w:lineRule="auto"/>
      <w:ind w:right="97"/>
      <w:jc w:val="center"/>
      <w:outlineLvl w:val="2"/>
    </w:pPr>
    <w:rPr>
      <w:b/>
      <w:snapToGrid w:val="0"/>
      <w:color w:val="000000"/>
      <w:spacing w:val="-1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155F0"/>
    <w:rPr>
      <w:b/>
      <w:snapToGrid w:val="0"/>
      <w:color w:val="000000"/>
      <w:spacing w:val="-13"/>
      <w:sz w:val="32"/>
      <w:shd w:val="clear" w:color="auto" w:fill="FFFFFF"/>
    </w:rPr>
  </w:style>
  <w:style w:type="table" w:styleId="TableGrid">
    <w:name w:val="Table Grid"/>
    <w:basedOn w:val="TableNormal"/>
    <w:uiPriority w:val="39"/>
    <w:rsid w:val="00337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2019-11-01T16:10:00Z</dcterms:created>
  <dcterms:modified xsi:type="dcterms:W3CDTF">2019-11-01T17:49:00Z</dcterms:modified>
</cp:coreProperties>
</file>