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157E3">
      <w:pPr>
        <w:shd w:val="clear" w:color="auto" w:fill="FFFFFF"/>
        <w:spacing w:line="360" w:lineRule="auto"/>
        <w:jc w:val="center"/>
        <w:rPr>
          <w:rFonts w:eastAsia="Segoe UI" w:cs="Times New Roman"/>
          <w:color w:val="0F1115"/>
          <w:szCs w:val="24"/>
          <w:lang w:val="ru-RU"/>
        </w:rPr>
      </w:pPr>
      <w:r>
        <w:rPr>
          <w:rFonts w:eastAsia="Segoe UI" w:cs="Times New Roman"/>
          <w:b/>
          <w:bCs/>
          <w:color w:val="0F1115"/>
          <w:szCs w:val="24"/>
          <w:shd w:val="clear" w:color="auto" w:fill="FFFFFF"/>
          <w:lang w:val="ru-RU"/>
        </w:rPr>
        <w:t>Министерство науки и высшего образования Российской Федерации</w:t>
      </w:r>
      <w:r>
        <w:rPr>
          <w:rFonts w:eastAsia="Segoe UI" w:cs="Times New Roman"/>
          <w:color w:val="0F1115"/>
          <w:szCs w:val="24"/>
          <w:shd w:val="clear" w:color="auto" w:fill="FFFFFF"/>
          <w:lang w:val="ru-RU"/>
        </w:rPr>
        <w:br w:type="textWrapping"/>
      </w:r>
      <w:r>
        <w:rPr>
          <w:rFonts w:eastAsia="Segoe UI" w:cs="Times New Roman"/>
          <w:color w:val="0F1115"/>
          <w:szCs w:val="24"/>
          <w:shd w:val="clear" w:color="auto" w:fill="FFFFFF"/>
          <w:lang w:val="ru-RU"/>
        </w:rPr>
        <w:t>Федеральное государственное автономное образовательное учреждение высшего образования</w:t>
      </w:r>
    </w:p>
    <w:p w14:paraId="29F58080">
      <w:pPr>
        <w:shd w:val="clear" w:color="auto" w:fill="FFFFFF"/>
        <w:spacing w:line="360" w:lineRule="auto"/>
        <w:jc w:val="center"/>
        <w:rPr>
          <w:rFonts w:eastAsia="Segoe UI" w:cs="Times New Roman"/>
          <w:b/>
          <w:bCs/>
          <w:color w:val="0F1115"/>
          <w:szCs w:val="24"/>
          <w:shd w:val="clear" w:color="auto" w:fill="FFFFFF"/>
          <w:lang w:val="ru-RU"/>
        </w:rPr>
      </w:pPr>
      <w:r>
        <w:rPr>
          <w:rFonts w:eastAsia="Segoe UI" w:cs="Times New Roman"/>
          <w:b/>
          <w:bCs/>
          <w:color w:val="0F1115"/>
          <w:szCs w:val="24"/>
          <w:shd w:val="clear" w:color="auto" w:fill="FFFFFF"/>
          <w:lang w:val="ru-RU"/>
        </w:rPr>
        <w:t>«Пермский национальный исследовательский политехнический университет»</w:t>
      </w:r>
    </w:p>
    <w:p w14:paraId="4A4F6A98">
      <w:pPr>
        <w:shd w:val="clear" w:color="auto" w:fill="FFFFFF"/>
        <w:spacing w:line="360" w:lineRule="auto"/>
        <w:jc w:val="center"/>
        <w:rPr>
          <w:rFonts w:eastAsia="Segoe UI" w:cs="Times New Roman"/>
          <w:b/>
          <w:bCs/>
          <w:color w:val="0F1115"/>
          <w:szCs w:val="24"/>
          <w:shd w:val="clear" w:color="auto" w:fill="FFFFFF"/>
          <w:lang w:val="ru-RU"/>
        </w:rPr>
      </w:pPr>
    </w:p>
    <w:p w14:paraId="63B9169E">
      <w:pPr>
        <w:shd w:val="clear" w:color="auto" w:fill="FFFFFF"/>
        <w:spacing w:line="360" w:lineRule="auto"/>
        <w:jc w:val="center"/>
        <w:rPr>
          <w:rFonts w:eastAsia="Segoe UI" w:cs="Times New Roman"/>
          <w:color w:val="0F1115"/>
          <w:szCs w:val="24"/>
          <w:shd w:val="clear" w:color="auto" w:fill="FFFFFF"/>
          <w:lang w:val="ru-RU"/>
        </w:rPr>
      </w:pPr>
      <w:r>
        <w:rPr>
          <w:rFonts w:eastAsia="Segoe UI" w:cs="Times New Roman"/>
          <w:color w:val="0F1115"/>
          <w:szCs w:val="24"/>
          <w:shd w:val="clear" w:color="auto" w:fill="FFFFFF"/>
          <w:lang w:val="ru-RU"/>
        </w:rPr>
        <w:t>Электротехнический факультет</w:t>
      </w:r>
    </w:p>
    <w:p w14:paraId="4EA59D97">
      <w:pPr>
        <w:shd w:val="clear" w:color="auto" w:fill="FFFFFF"/>
        <w:spacing w:line="360" w:lineRule="auto"/>
        <w:rPr>
          <w:rFonts w:eastAsia="Segoe UI" w:cs="Times New Roman"/>
          <w:color w:val="0F1115"/>
          <w:szCs w:val="24"/>
          <w:u w:val="single"/>
          <w:lang w:val="ru-RU"/>
        </w:rPr>
      </w:pPr>
      <w:r>
        <w:rPr>
          <w:rFonts w:eastAsia="Segoe UI" w:cs="Times New Roman"/>
          <w:color w:val="0F1115"/>
          <w:szCs w:val="24"/>
          <w:shd w:val="clear" w:color="auto" w:fill="FFFFFF"/>
          <w:lang w:val="ru-RU"/>
        </w:rPr>
        <w:t xml:space="preserve">Выпускающая кафедра: </w:t>
      </w:r>
      <w:r>
        <w:rPr>
          <w:rFonts w:eastAsia="Segoe UI" w:cs="Times New Roman"/>
          <w:color w:val="0F1115"/>
          <w:szCs w:val="24"/>
          <w:u w:val="single"/>
          <w:shd w:val="clear" w:color="auto" w:fill="FFFFFF"/>
          <w:lang w:val="ru-RU"/>
        </w:rPr>
        <w:t>информационные технологии и автоматизированные системы (ИТАС)</w:t>
      </w:r>
    </w:p>
    <w:p w14:paraId="429B7CCD">
      <w:pPr>
        <w:shd w:val="clear" w:color="auto" w:fill="FFFFFF"/>
        <w:spacing w:line="360" w:lineRule="auto"/>
        <w:textAlignment w:val="baseline"/>
        <w:outlineLvl w:val="1"/>
        <w:rPr>
          <w:rFonts w:eastAsia="HelveticaNeueCyr" w:cs="Times New Roman"/>
          <w:caps/>
          <w:sz w:val="32"/>
          <w:u w:val="single"/>
          <w:lang w:val="ru-RU"/>
        </w:rPr>
      </w:pPr>
      <w:r>
        <w:rPr>
          <w:rFonts w:eastAsia="Segoe UI" w:cs="Times New Roman"/>
          <w:color w:val="0F1115"/>
          <w:szCs w:val="24"/>
          <w:shd w:val="clear" w:color="auto" w:fill="FFFFFF"/>
          <w:lang w:val="ru-RU"/>
        </w:rPr>
        <w:t xml:space="preserve">Направление подготовки: </w:t>
      </w:r>
      <w:r>
        <w:rPr>
          <w:rFonts w:eastAsia="HelveticaNeueCyr" w:cs="Times New Roman"/>
          <w:b/>
          <w:bCs/>
          <w:color w:val="2E2E2E"/>
          <w:sz w:val="32"/>
          <w:shd w:val="clear" w:color="auto" w:fill="FFFFFF"/>
        </w:rPr>
        <w:t> </w:t>
      </w:r>
      <w:r>
        <w:rPr>
          <w:rFonts w:eastAsia="HelveticaNeueCyr" w:cs="Times New Roman"/>
          <w:color w:val="2E2E2E"/>
          <w:u w:val="single"/>
          <w:shd w:val="clear" w:color="auto" w:fill="FFFFFF"/>
          <w:lang w:val="ru-RU"/>
        </w:rPr>
        <w:t>09.03.01</w:t>
      </w:r>
      <w:r>
        <w:rPr>
          <w:rFonts w:eastAsia="Segoe UI" w:cs="Times New Roman"/>
          <w:color w:val="0F1115"/>
          <w:sz w:val="24"/>
          <w:szCs w:val="24"/>
          <w:u w:val="single"/>
          <w:shd w:val="clear" w:color="auto" w:fill="FFFFFF"/>
          <w:lang w:val="ru-RU"/>
        </w:rPr>
        <w:t xml:space="preserve"> </w:t>
      </w:r>
      <w:r>
        <w:rPr>
          <w:rFonts w:eastAsia="Segoe UI" w:cs="Times New Roman"/>
          <w:color w:val="0F1115"/>
          <w:szCs w:val="24"/>
          <w:u w:val="single"/>
          <w:shd w:val="clear" w:color="auto" w:fill="FFFFFF"/>
          <w:lang w:val="ru-RU"/>
        </w:rPr>
        <w:t>Информатика и вычислительная техника</w:t>
      </w:r>
    </w:p>
    <w:p w14:paraId="620FA13B">
      <w:pPr>
        <w:shd w:val="clear" w:color="auto" w:fill="FFFFFF"/>
        <w:spacing w:line="360" w:lineRule="auto"/>
        <w:rPr>
          <w:rFonts w:eastAsia="Segoe UI" w:cs="Times New Roman"/>
          <w:color w:val="0F1115"/>
          <w:sz w:val="24"/>
          <w:szCs w:val="24"/>
          <w:shd w:val="clear" w:color="auto" w:fill="FFFFFF"/>
          <w:lang w:val="ru-RU"/>
        </w:rPr>
      </w:pPr>
    </w:p>
    <w:p w14:paraId="0CA94FB2">
      <w:pPr>
        <w:shd w:val="clear" w:color="auto" w:fill="FFFFFF"/>
        <w:spacing w:line="360" w:lineRule="auto"/>
        <w:rPr>
          <w:rFonts w:eastAsia="Segoe UI" w:cs="Times New Roman"/>
          <w:color w:val="0F1115"/>
          <w:sz w:val="24"/>
          <w:szCs w:val="24"/>
          <w:shd w:val="clear" w:color="auto" w:fill="FFFFFF"/>
          <w:lang w:val="ru-RU"/>
        </w:rPr>
      </w:pPr>
    </w:p>
    <w:p w14:paraId="1E5D166F">
      <w:pPr>
        <w:shd w:val="clear" w:color="auto" w:fill="FFFFFF"/>
        <w:spacing w:line="360" w:lineRule="auto"/>
        <w:jc w:val="center"/>
        <w:rPr>
          <w:rFonts w:eastAsia="Segoe UI" w:cs="Times New Roman"/>
          <w:b/>
          <w:bCs/>
          <w:color w:val="0F1115"/>
          <w:szCs w:val="24"/>
          <w:shd w:val="clear" w:color="auto" w:fill="FFFFFF"/>
          <w:lang w:val="ru-RU"/>
        </w:rPr>
      </w:pPr>
      <w:r>
        <w:rPr>
          <w:rFonts w:eastAsia="Segoe UI" w:cs="Times New Roman"/>
          <w:b/>
          <w:bCs/>
          <w:color w:val="0F1115"/>
          <w:sz w:val="24"/>
          <w:szCs w:val="24"/>
          <w:shd w:val="clear" w:color="auto" w:fill="FFFFFF"/>
          <w:lang w:val="ru-RU"/>
        </w:rPr>
        <w:br w:type="textWrapping"/>
      </w:r>
      <w:r>
        <w:rPr>
          <w:rFonts w:eastAsia="Segoe UI" w:cs="Times New Roman"/>
          <w:b/>
          <w:bCs/>
          <w:color w:val="0F1115"/>
          <w:szCs w:val="24"/>
          <w:shd w:val="clear" w:color="auto" w:fill="FFFFFF"/>
          <w:lang w:val="ru-RU"/>
        </w:rPr>
        <w:t>ОТЧЕТ ПО ТВОРЧЕСКОЙ РАБОТЕ</w:t>
      </w:r>
      <w:r>
        <w:rPr>
          <w:rFonts w:eastAsia="Segoe UI" w:cs="Times New Roman"/>
          <w:b/>
          <w:bCs/>
          <w:color w:val="0F1115"/>
          <w:sz w:val="24"/>
          <w:szCs w:val="24"/>
          <w:shd w:val="clear" w:color="auto" w:fill="FFFFFF"/>
          <w:lang w:val="ru-RU"/>
        </w:rPr>
        <w:br w:type="textWrapping"/>
      </w:r>
      <w:r>
        <w:rPr>
          <w:rFonts w:eastAsia="Segoe UI" w:cs="Times New Roman"/>
          <w:b/>
          <w:bCs/>
          <w:color w:val="0F1115"/>
          <w:szCs w:val="24"/>
          <w:shd w:val="clear" w:color="auto" w:fill="FFFFFF"/>
          <w:lang w:val="ru-RU"/>
        </w:rPr>
        <w:t>на тему: «Разработка автоматизированного рабочего места студента»</w:t>
      </w:r>
    </w:p>
    <w:p w14:paraId="25AE40BF">
      <w:pPr>
        <w:shd w:val="clear" w:color="auto" w:fill="FFFFFF"/>
        <w:spacing w:line="360" w:lineRule="auto"/>
        <w:jc w:val="center"/>
        <w:rPr>
          <w:rFonts w:eastAsia="Segoe UI" w:cs="Times New Roman"/>
          <w:color w:val="0F1115"/>
          <w:sz w:val="24"/>
          <w:szCs w:val="24"/>
          <w:shd w:val="clear" w:color="auto" w:fill="FFFFFF"/>
          <w:lang w:val="ru-RU"/>
        </w:rPr>
      </w:pPr>
      <w:r>
        <w:rPr>
          <w:rFonts w:eastAsia="Segoe UI" w:cs="Times New Roman"/>
          <w:b/>
          <w:bCs/>
          <w:color w:val="0F1115"/>
          <w:szCs w:val="24"/>
          <w:shd w:val="clear" w:color="auto" w:fill="FFFFFF"/>
          <w:lang w:val="ru-RU"/>
        </w:rPr>
        <w:t>По дисциплине «Основы алгоритмизации и программирования»</w:t>
      </w:r>
      <w:r>
        <w:rPr>
          <w:rFonts w:eastAsia="Segoe UI" w:cs="Times New Roman"/>
          <w:color w:val="0F1115"/>
          <w:sz w:val="24"/>
          <w:szCs w:val="24"/>
          <w:shd w:val="clear" w:color="auto" w:fill="FFFFFF"/>
          <w:lang w:val="ru-RU"/>
        </w:rPr>
        <w:br w:type="textWrapping"/>
      </w:r>
    </w:p>
    <w:p w14:paraId="28F6987C">
      <w:pPr>
        <w:shd w:val="clear" w:color="auto" w:fill="FFFFFF"/>
        <w:spacing w:line="360" w:lineRule="auto"/>
        <w:jc w:val="center"/>
        <w:rPr>
          <w:rFonts w:eastAsia="Segoe UI" w:cs="Times New Roman"/>
          <w:color w:val="0F1115"/>
          <w:sz w:val="24"/>
          <w:szCs w:val="24"/>
          <w:shd w:val="clear" w:color="auto" w:fill="FFFFFF"/>
          <w:lang w:val="ru-RU"/>
        </w:rPr>
      </w:pPr>
    </w:p>
    <w:p w14:paraId="17449043">
      <w:pPr>
        <w:shd w:val="clear" w:color="auto" w:fill="FFFFFF"/>
        <w:spacing w:line="360" w:lineRule="auto"/>
        <w:jc w:val="center"/>
        <w:rPr>
          <w:rFonts w:eastAsia="Segoe UI" w:cs="Times New Roman"/>
          <w:color w:val="0F1115"/>
          <w:sz w:val="24"/>
          <w:szCs w:val="24"/>
          <w:shd w:val="clear" w:color="auto" w:fill="FFFFFF"/>
          <w:lang w:val="ru-RU"/>
        </w:rPr>
      </w:pPr>
    </w:p>
    <w:p w14:paraId="3C5F0B32">
      <w:pPr>
        <w:shd w:val="clear" w:color="auto" w:fill="FFFFFF"/>
        <w:spacing w:line="360" w:lineRule="auto"/>
        <w:jc w:val="right"/>
        <w:rPr>
          <w:rFonts w:eastAsia="Segoe UI" w:cs="Times New Roman"/>
          <w:color w:val="0F1115"/>
          <w:szCs w:val="24"/>
          <w:shd w:val="clear" w:color="auto" w:fill="FFFFFF"/>
          <w:lang w:val="ru-RU"/>
        </w:rPr>
      </w:pPr>
      <w:r>
        <w:rPr>
          <w:rFonts w:eastAsia="Segoe UI" w:cs="Times New Roman"/>
          <w:color w:val="0F1115"/>
          <w:szCs w:val="24"/>
          <w:shd w:val="clear" w:color="auto" w:fill="FFFFFF"/>
          <w:lang w:val="ru-RU"/>
        </w:rPr>
        <w:t>Выполнили: студенты группы ИВТ-25-2Б</w:t>
      </w:r>
      <w:r>
        <w:rPr>
          <w:rFonts w:eastAsia="Segoe UI" w:cs="Times New Roman"/>
          <w:color w:val="0F1115"/>
          <w:szCs w:val="24"/>
          <w:shd w:val="clear" w:color="auto" w:fill="FFFFFF"/>
          <w:lang w:val="ru-RU"/>
        </w:rPr>
        <w:br w:type="textWrapping"/>
      </w:r>
      <w:r>
        <w:rPr>
          <w:rFonts w:eastAsia="Segoe UI" w:cs="Times New Roman"/>
          <w:color w:val="0F1115"/>
          <w:szCs w:val="24"/>
          <w:shd w:val="clear" w:color="auto" w:fill="FFFFFF"/>
          <w:lang w:val="ru-RU"/>
        </w:rPr>
        <w:t>Нинилина Ольга Викторовна</w:t>
      </w:r>
    </w:p>
    <w:p w14:paraId="253D4120">
      <w:pPr>
        <w:shd w:val="clear" w:color="auto" w:fill="FFFFFF"/>
        <w:spacing w:line="360" w:lineRule="auto"/>
        <w:jc w:val="right"/>
        <w:rPr>
          <w:rFonts w:eastAsia="Segoe UI" w:cs="Times New Roman"/>
          <w:color w:val="0F1115"/>
          <w:szCs w:val="24"/>
          <w:shd w:val="clear" w:color="auto" w:fill="FFFFFF"/>
          <w:lang w:val="ru-RU"/>
        </w:rPr>
      </w:pPr>
      <w:r>
        <w:rPr>
          <w:lang w:val="ru-RU"/>
        </w:rPr>
        <w:t>Дасаева Арина Равильевна</w:t>
      </w:r>
    </w:p>
    <w:p w14:paraId="2D993963">
      <w:pPr>
        <w:shd w:val="clear" w:color="auto" w:fill="FFFFFF"/>
        <w:spacing w:line="360" w:lineRule="auto"/>
        <w:jc w:val="right"/>
        <w:rPr>
          <w:rFonts w:eastAsia="Segoe UI" w:cs="Times New Roman"/>
          <w:color w:val="0F1115"/>
          <w:szCs w:val="24"/>
          <w:shd w:val="clear" w:color="auto" w:fill="FFFFFF"/>
          <w:lang w:val="ru-RU"/>
        </w:rPr>
      </w:pPr>
    </w:p>
    <w:p w14:paraId="39F838CD">
      <w:pPr>
        <w:shd w:val="clear" w:color="auto" w:fill="FFFFFF"/>
        <w:spacing w:line="360" w:lineRule="auto"/>
        <w:rPr>
          <w:rFonts w:eastAsia="Segoe UI" w:cs="Times New Roman"/>
          <w:color w:val="0F1115"/>
          <w:shd w:val="clear" w:color="auto" w:fill="FFFFFF"/>
          <w:lang w:val="ru-RU"/>
        </w:rPr>
      </w:pPr>
    </w:p>
    <w:p w14:paraId="02A7D197">
      <w:pPr>
        <w:shd w:val="clear" w:color="auto" w:fill="FFFFFF"/>
        <w:spacing w:line="360" w:lineRule="auto"/>
        <w:rPr>
          <w:rFonts w:eastAsia="Segoe UI" w:cs="Times New Roman"/>
          <w:color w:val="0F1115"/>
          <w:shd w:val="clear" w:color="auto" w:fill="FFFFFF"/>
          <w:lang w:val="ru-RU"/>
        </w:rPr>
      </w:pPr>
    </w:p>
    <w:p w14:paraId="7B203B69">
      <w:pPr>
        <w:shd w:val="clear" w:color="auto" w:fill="FFFFFF"/>
        <w:spacing w:line="360" w:lineRule="auto"/>
        <w:rPr>
          <w:rFonts w:eastAsia="Segoe UI" w:cs="Times New Roman"/>
          <w:color w:val="0F1115"/>
          <w:shd w:val="clear" w:color="auto" w:fill="FFFFFF"/>
          <w:lang w:val="ru-RU"/>
        </w:rPr>
      </w:pPr>
    </w:p>
    <w:p w14:paraId="44CDA28A">
      <w:pPr>
        <w:shd w:val="clear" w:color="auto" w:fill="FFFFFF"/>
        <w:spacing w:line="360" w:lineRule="auto"/>
        <w:rPr>
          <w:rFonts w:eastAsia="Segoe UI" w:cs="Times New Roman"/>
          <w:color w:val="0F1115"/>
          <w:shd w:val="clear" w:color="auto" w:fill="FFFFFF"/>
          <w:lang w:val="ru-RU"/>
        </w:rPr>
      </w:pPr>
    </w:p>
    <w:p w14:paraId="1FE15E61">
      <w:pPr>
        <w:shd w:val="clear" w:color="auto" w:fill="FFFFFF"/>
        <w:spacing w:line="360" w:lineRule="auto"/>
        <w:rPr>
          <w:rFonts w:eastAsia="Segoe UI" w:cs="Times New Roman"/>
          <w:color w:val="0F1115"/>
          <w:shd w:val="clear" w:color="auto" w:fill="FFFFFF"/>
          <w:lang w:val="ru-RU"/>
        </w:rPr>
      </w:pPr>
    </w:p>
    <w:p w14:paraId="23EE6557">
      <w:pPr>
        <w:shd w:val="clear" w:color="auto" w:fill="FFFFFF"/>
        <w:spacing w:line="360" w:lineRule="auto"/>
        <w:rPr>
          <w:rFonts w:eastAsia="Segoe UI" w:cs="Times New Roman"/>
          <w:color w:val="0F1115"/>
          <w:shd w:val="clear" w:color="auto" w:fill="FFFFFF"/>
          <w:lang w:val="ru-RU"/>
        </w:rPr>
      </w:pPr>
    </w:p>
    <w:p w14:paraId="0BB273A1">
      <w:pPr>
        <w:shd w:val="clear" w:color="auto" w:fill="FFFFFF"/>
        <w:spacing w:line="360" w:lineRule="auto"/>
        <w:rPr>
          <w:rFonts w:eastAsia="Segoe UI" w:cs="Times New Roman"/>
          <w:color w:val="0F1115"/>
          <w:shd w:val="clear" w:color="auto" w:fill="FFFFFF"/>
          <w:lang w:val="ru-RU"/>
        </w:rPr>
      </w:pPr>
    </w:p>
    <w:p w14:paraId="7740B13A">
      <w:pPr>
        <w:shd w:val="clear" w:color="auto" w:fill="FFFFFF"/>
        <w:spacing w:line="360" w:lineRule="auto"/>
        <w:jc w:val="center"/>
        <w:rPr>
          <w:rFonts w:eastAsia="Segoe UI" w:cs="Times New Roman"/>
          <w:color w:val="0F1115"/>
          <w:shd w:val="clear" w:color="auto" w:fill="FFFFFF"/>
        </w:rPr>
      </w:pPr>
      <w:r>
        <w:rPr>
          <w:rFonts w:eastAsia="Segoe UI" w:cs="Times New Roman"/>
          <w:color w:val="0F1115"/>
          <w:shd w:val="clear" w:color="auto" w:fill="FFFFFF"/>
        </w:rPr>
        <w:t>Пермь 2026</w:t>
      </w:r>
      <w:r>
        <w:rPr>
          <w:lang w:val="ru-RU"/>
        </w:rPr>
        <w:br w:type="page"/>
      </w:r>
    </w:p>
    <w:p w14:paraId="50436C21">
      <w:pPr>
        <w:pStyle w:val="13"/>
        <w:rPr>
          <w:lang w:val="ru-RU"/>
        </w:rPr>
      </w:pPr>
      <w:bookmarkStart w:id="0" w:name="_Toc230526609"/>
      <w:r>
        <w:rPr>
          <w:lang w:val="ru-RU"/>
        </w:rPr>
        <w:t>Реферат</w:t>
      </w:r>
      <w:bookmarkEnd w:id="0"/>
    </w:p>
    <w:p w14:paraId="45981E4E">
      <w:pPr>
        <w:spacing w:line="360" w:lineRule="auto"/>
        <w:ind w:firstLine="709"/>
        <w:jc w:val="both"/>
        <w:rPr>
          <w:lang w:val="ru-RU"/>
        </w:rPr>
      </w:pPr>
      <w:r>
        <w:rPr>
          <w:lang w:val="ru-RU"/>
        </w:rPr>
        <w:t>Отчет содержит 34 страницы машинописного текста, 6 иллюстраций, 1 таблицу. Список использованных источников включает 8 наименований.</w:t>
      </w:r>
    </w:p>
    <w:p w14:paraId="77CF7AE3">
      <w:pPr>
        <w:spacing w:line="360" w:lineRule="auto"/>
        <w:ind w:firstLine="709"/>
        <w:jc w:val="both"/>
        <w:rPr>
          <w:lang w:val="ru-RU"/>
        </w:rPr>
      </w:pPr>
      <w:r>
        <w:rPr>
          <w:lang w:val="ru-RU"/>
        </w:rPr>
        <w:t>Ключевые слова: АРМ студента, автоматизация, Qt, C++, SQLite, расписание, заметки, таймер Pomodoro, 3D-визуализация, база данных, UML-диаграмма.</w:t>
      </w:r>
    </w:p>
    <w:p w14:paraId="6DAA4D86">
      <w:pPr>
        <w:spacing w:line="360" w:lineRule="auto"/>
        <w:ind w:firstLine="709"/>
        <w:jc w:val="both"/>
        <w:rPr>
          <w:lang w:val="ru-RU"/>
        </w:rPr>
      </w:pPr>
      <w:r>
        <w:rPr>
          <w:lang w:val="ru-RU"/>
        </w:rPr>
        <w:t>Объектом разработки является автоматизированное рабочее место студента – программный продукт, предназначенный для планирования учебного времени, ведения конспектов, контроля концентрации и анализа личной продуктивности. Цель работы – создание кроссплатформенного десктопного приложения, объединяющего функционал расписания, заметок, таймера Pomodoro, статистики и системы напоминаний. В отчете описаны архитектура приложения, реализованные классы в соответствии с UML-диаграммой, используемые инструменты и технологии, приведено руководство пользователя. Разработка выполнена на языке C++ с применением фреймворка Qt 6.11.1, базы данных SQLite и графического API OpenGL.</w:t>
      </w:r>
    </w:p>
    <w:p w14:paraId="396CFFA5">
      <w:pPr>
        <w:rPr>
          <w:lang w:val="ru-RU"/>
        </w:rPr>
      </w:pPr>
      <w:r>
        <w:rPr>
          <w:lang w:val="ru-RU"/>
        </w:rPr>
        <w:br w:type="page"/>
      </w:r>
    </w:p>
    <w:p w14:paraId="2598416C">
      <w:pPr>
        <w:pStyle w:val="13"/>
        <w:rPr>
          <w:lang w:val="ru-RU"/>
        </w:rPr>
      </w:pPr>
      <w:bookmarkStart w:id="1" w:name="_Toc230526610"/>
      <w:r>
        <w:rPr>
          <w:lang w:val="ru-RU"/>
        </w:rPr>
        <w:t>Содержание</w:t>
      </w:r>
      <w:bookmarkEnd w:id="1"/>
    </w:p>
    <w:p w14:paraId="7CDAF5C5">
      <w:pPr>
        <w:pStyle w:val="11"/>
        <w:tabs>
          <w:tab w:val="right" w:leader="dot" w:pos="9344"/>
        </w:tabs>
        <w:rPr>
          <w:rFonts w:asciiTheme="minorHAnsi" w:hAnsiTheme="minorHAnsi"/>
          <w:sz w:val="22"/>
          <w:szCs w:val="22"/>
          <w:lang w:val="ru-RU" w:eastAsia="ru-RU"/>
        </w:rPr>
      </w:pPr>
      <w:r>
        <w:rPr>
          <w:lang w:val="ru-RU"/>
        </w:rPr>
        <w:fldChar w:fldCharType="begin"/>
      </w:r>
      <w:r>
        <w:rPr>
          <w:lang w:val="ru-RU"/>
        </w:rPr>
        <w:instrText xml:space="preserve"> TOC \o "2-3" \t "Заголовок 1;2;Заголовок;1" </w:instrText>
      </w:r>
      <w:r>
        <w:rPr>
          <w:lang w:val="ru-RU"/>
        </w:rPr>
        <w:fldChar w:fldCharType="separate"/>
      </w:r>
      <w:r>
        <w:rPr>
          <w:lang w:val="ru-RU"/>
        </w:rPr>
        <w:t>Реферат</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230526609 \</w:instrText>
      </w:r>
      <w:r>
        <w:instrText xml:space="preserve">h</w:instrText>
      </w:r>
      <w:r>
        <w:rPr>
          <w:lang w:val="ru-RU"/>
        </w:rPr>
        <w:instrText xml:space="preserve"> </w:instrText>
      </w:r>
      <w:r>
        <w:fldChar w:fldCharType="separate"/>
      </w:r>
      <w:r>
        <w:rPr>
          <w:lang w:val="ru-RU"/>
        </w:rPr>
        <w:t>2</w:t>
      </w:r>
      <w:r>
        <w:fldChar w:fldCharType="end"/>
      </w:r>
    </w:p>
    <w:p w14:paraId="771391EE">
      <w:pPr>
        <w:pStyle w:val="11"/>
        <w:tabs>
          <w:tab w:val="right" w:leader="dot" w:pos="9344"/>
        </w:tabs>
        <w:rPr>
          <w:rFonts w:asciiTheme="minorHAnsi" w:hAnsiTheme="minorHAnsi"/>
          <w:sz w:val="22"/>
          <w:szCs w:val="22"/>
          <w:lang w:val="ru-RU" w:eastAsia="ru-RU"/>
        </w:rPr>
      </w:pPr>
      <w:r>
        <w:rPr>
          <w:lang w:val="ru-RU"/>
        </w:rPr>
        <w:t>Содержание</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230526610 \</w:instrText>
      </w:r>
      <w:r>
        <w:instrText xml:space="preserve">h</w:instrText>
      </w:r>
      <w:r>
        <w:rPr>
          <w:lang w:val="ru-RU"/>
        </w:rPr>
        <w:instrText xml:space="preserve"> </w:instrText>
      </w:r>
      <w:r>
        <w:fldChar w:fldCharType="separate"/>
      </w:r>
      <w:r>
        <w:rPr>
          <w:lang w:val="ru-RU"/>
        </w:rPr>
        <w:t>3</w:t>
      </w:r>
      <w:r>
        <w:fldChar w:fldCharType="end"/>
      </w:r>
    </w:p>
    <w:p w14:paraId="44D251F8">
      <w:pPr>
        <w:pStyle w:val="11"/>
        <w:tabs>
          <w:tab w:val="right" w:leader="dot" w:pos="9344"/>
        </w:tabs>
        <w:rPr>
          <w:rFonts w:asciiTheme="minorHAnsi" w:hAnsiTheme="minorHAnsi"/>
          <w:sz w:val="22"/>
          <w:szCs w:val="22"/>
          <w:lang w:val="ru-RU" w:eastAsia="ru-RU"/>
        </w:rPr>
      </w:pPr>
      <w:r>
        <w:rPr>
          <w:lang w:val="ru-RU"/>
        </w:rPr>
        <w:t>1. Введение</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230526611 \</w:instrText>
      </w:r>
      <w:r>
        <w:instrText xml:space="preserve">h</w:instrText>
      </w:r>
      <w:r>
        <w:rPr>
          <w:lang w:val="ru-RU"/>
        </w:rPr>
        <w:instrText xml:space="preserve"> </w:instrText>
      </w:r>
      <w:r>
        <w:fldChar w:fldCharType="separate"/>
      </w:r>
      <w:r>
        <w:rPr>
          <w:lang w:val="ru-RU"/>
        </w:rPr>
        <w:t>4</w:t>
      </w:r>
      <w:r>
        <w:fldChar w:fldCharType="end"/>
      </w:r>
    </w:p>
    <w:p w14:paraId="539F7055">
      <w:pPr>
        <w:pStyle w:val="11"/>
        <w:tabs>
          <w:tab w:val="right" w:leader="dot" w:pos="9344"/>
        </w:tabs>
        <w:rPr>
          <w:rFonts w:asciiTheme="minorHAnsi" w:hAnsiTheme="minorHAnsi"/>
          <w:sz w:val="22"/>
          <w:szCs w:val="22"/>
          <w:lang w:val="ru-RU" w:eastAsia="ru-RU"/>
        </w:rPr>
      </w:pPr>
      <w:r>
        <w:rPr>
          <w:lang w:val="ru-RU"/>
        </w:rPr>
        <w:t>2. Назначение и автоматизируемые процессы</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230526612 \</w:instrText>
      </w:r>
      <w:r>
        <w:instrText xml:space="preserve">h</w:instrText>
      </w:r>
      <w:r>
        <w:rPr>
          <w:lang w:val="ru-RU"/>
        </w:rPr>
        <w:instrText xml:space="preserve"> </w:instrText>
      </w:r>
      <w:r>
        <w:fldChar w:fldCharType="separate"/>
      </w:r>
      <w:r>
        <w:rPr>
          <w:lang w:val="ru-RU"/>
        </w:rPr>
        <w:t>4</w:t>
      </w:r>
      <w:r>
        <w:fldChar w:fldCharType="end"/>
      </w:r>
    </w:p>
    <w:p w14:paraId="26A55388">
      <w:pPr>
        <w:pStyle w:val="11"/>
        <w:tabs>
          <w:tab w:val="right" w:leader="dot" w:pos="9344"/>
        </w:tabs>
        <w:rPr>
          <w:rFonts w:asciiTheme="minorHAnsi" w:hAnsiTheme="minorHAnsi"/>
          <w:sz w:val="22"/>
          <w:szCs w:val="22"/>
          <w:lang w:val="ru-RU" w:eastAsia="ru-RU"/>
        </w:rPr>
      </w:pPr>
      <w:r>
        <w:rPr>
          <w:lang w:val="ru-RU"/>
        </w:rPr>
        <w:t>3. Архитектура приложения</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230526613 \</w:instrText>
      </w:r>
      <w:r>
        <w:instrText xml:space="preserve">h</w:instrText>
      </w:r>
      <w:r>
        <w:rPr>
          <w:lang w:val="ru-RU"/>
        </w:rPr>
        <w:instrText xml:space="preserve"> </w:instrText>
      </w:r>
      <w:r>
        <w:fldChar w:fldCharType="separate"/>
      </w:r>
      <w:r>
        <w:rPr>
          <w:lang w:val="ru-RU"/>
        </w:rPr>
        <w:t>5</w:t>
      </w:r>
      <w:r>
        <w:fldChar w:fldCharType="end"/>
      </w:r>
    </w:p>
    <w:p w14:paraId="2F825C67">
      <w:pPr>
        <w:pStyle w:val="11"/>
        <w:tabs>
          <w:tab w:val="right" w:leader="dot" w:pos="9344"/>
        </w:tabs>
        <w:rPr>
          <w:rFonts w:asciiTheme="minorHAnsi" w:hAnsiTheme="minorHAnsi"/>
          <w:sz w:val="22"/>
          <w:szCs w:val="22"/>
          <w:lang w:val="ru-RU" w:eastAsia="ru-RU"/>
        </w:rPr>
      </w:pPr>
      <w:r>
        <w:rPr>
          <w:lang w:val="ru-RU"/>
        </w:rPr>
        <w:t>4. Описание основных классов по UML-диаграмме</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230526614 \</w:instrText>
      </w:r>
      <w:r>
        <w:instrText xml:space="preserve">h</w:instrText>
      </w:r>
      <w:r>
        <w:rPr>
          <w:lang w:val="ru-RU"/>
        </w:rPr>
        <w:instrText xml:space="preserve"> </w:instrText>
      </w:r>
      <w:r>
        <w:fldChar w:fldCharType="separate"/>
      </w:r>
      <w:r>
        <w:rPr>
          <w:lang w:val="ru-RU"/>
        </w:rPr>
        <w:t>6</w:t>
      </w:r>
      <w:r>
        <w:fldChar w:fldCharType="end"/>
      </w:r>
    </w:p>
    <w:p w14:paraId="371FA6A6">
      <w:pPr>
        <w:pStyle w:val="12"/>
        <w:tabs>
          <w:tab w:val="right" w:leader="dot" w:pos="9344"/>
        </w:tabs>
        <w:rPr>
          <w:rFonts w:asciiTheme="minorHAnsi" w:hAnsiTheme="minorHAnsi"/>
          <w:sz w:val="22"/>
          <w:szCs w:val="22"/>
          <w:lang w:eastAsia="ru-RU"/>
        </w:rPr>
      </w:pPr>
      <w:r>
        <w:t xml:space="preserve">4.1 </w:t>
      </w:r>
      <w:r>
        <w:rPr>
          <w:lang w:val="ru-RU"/>
        </w:rPr>
        <w:t>Класс</w:t>
      </w:r>
      <w:r>
        <w:t> DatabaseManager</w:t>
      </w:r>
      <w:r>
        <w:tab/>
      </w:r>
      <w:r>
        <w:fldChar w:fldCharType="begin"/>
      </w:r>
      <w:r>
        <w:instrText xml:space="preserve"> PAGEREF _Toc230526615 \h </w:instrText>
      </w:r>
      <w:r>
        <w:fldChar w:fldCharType="separate"/>
      </w:r>
      <w:r>
        <w:t>6</w:t>
      </w:r>
      <w:r>
        <w:fldChar w:fldCharType="end"/>
      </w:r>
    </w:p>
    <w:p w14:paraId="5448EFDE">
      <w:pPr>
        <w:pStyle w:val="12"/>
        <w:tabs>
          <w:tab w:val="right" w:leader="dot" w:pos="9344"/>
        </w:tabs>
        <w:rPr>
          <w:rFonts w:asciiTheme="minorHAnsi" w:hAnsiTheme="minorHAnsi"/>
          <w:sz w:val="22"/>
          <w:szCs w:val="22"/>
          <w:lang w:eastAsia="ru-RU"/>
        </w:rPr>
      </w:pPr>
      <w:r>
        <w:t xml:space="preserve">4.2 </w:t>
      </w:r>
      <w:r>
        <w:rPr>
          <w:lang w:val="ru-RU"/>
        </w:rPr>
        <w:t>Класс</w:t>
      </w:r>
      <w:r>
        <w:t> MainWindow</w:t>
      </w:r>
      <w:r>
        <w:tab/>
      </w:r>
      <w:r>
        <w:fldChar w:fldCharType="begin"/>
      </w:r>
      <w:r>
        <w:instrText xml:space="preserve"> PAGEREF _Toc230526616 \h </w:instrText>
      </w:r>
      <w:r>
        <w:fldChar w:fldCharType="separate"/>
      </w:r>
      <w:r>
        <w:t>7</w:t>
      </w:r>
      <w:r>
        <w:fldChar w:fldCharType="end"/>
      </w:r>
    </w:p>
    <w:p w14:paraId="0D26EF05">
      <w:pPr>
        <w:pStyle w:val="12"/>
        <w:tabs>
          <w:tab w:val="right" w:leader="dot" w:pos="9344"/>
        </w:tabs>
        <w:rPr>
          <w:rFonts w:asciiTheme="minorHAnsi" w:hAnsiTheme="minorHAnsi"/>
          <w:sz w:val="22"/>
          <w:szCs w:val="22"/>
          <w:lang w:eastAsia="ru-RU"/>
        </w:rPr>
      </w:pPr>
      <w:r>
        <w:t xml:space="preserve">4.4 </w:t>
      </w:r>
      <w:r>
        <w:rPr>
          <w:lang w:val="ru-RU"/>
        </w:rPr>
        <w:t>Класс</w:t>
      </w:r>
      <w:r>
        <w:t> ScheduleWidget</w:t>
      </w:r>
      <w:r>
        <w:tab/>
      </w:r>
      <w:r>
        <w:fldChar w:fldCharType="begin"/>
      </w:r>
      <w:r>
        <w:instrText xml:space="preserve"> PAGEREF _Toc230526617 \h </w:instrText>
      </w:r>
      <w:r>
        <w:fldChar w:fldCharType="separate"/>
      </w:r>
      <w:r>
        <w:t>8</w:t>
      </w:r>
      <w:r>
        <w:fldChar w:fldCharType="end"/>
      </w:r>
    </w:p>
    <w:p w14:paraId="29AC3E5A">
      <w:pPr>
        <w:pStyle w:val="12"/>
        <w:tabs>
          <w:tab w:val="right" w:leader="dot" w:pos="9344"/>
        </w:tabs>
        <w:rPr>
          <w:rFonts w:asciiTheme="minorHAnsi" w:hAnsiTheme="minorHAnsi"/>
          <w:sz w:val="22"/>
          <w:szCs w:val="22"/>
          <w:lang w:eastAsia="ru-RU"/>
        </w:rPr>
      </w:pPr>
      <w:r>
        <w:t xml:space="preserve">4.5 </w:t>
      </w:r>
      <w:r>
        <w:rPr>
          <w:lang w:val="ru-RU"/>
        </w:rPr>
        <w:t>Класс</w:t>
      </w:r>
      <w:r>
        <w:t> NotesWidget</w:t>
      </w:r>
      <w:bookmarkStart w:id="20" w:name="_GoBack"/>
      <w:bookmarkEnd w:id="20"/>
      <w:r>
        <w:tab/>
      </w:r>
      <w:r>
        <w:fldChar w:fldCharType="begin"/>
      </w:r>
      <w:r>
        <w:instrText xml:space="preserve"> PAGEREF _Toc230526618 \h </w:instrText>
      </w:r>
      <w:r>
        <w:fldChar w:fldCharType="separate"/>
      </w:r>
      <w:r>
        <w:t>8</w:t>
      </w:r>
      <w:r>
        <w:fldChar w:fldCharType="end"/>
      </w:r>
    </w:p>
    <w:p w14:paraId="4FE0CAA0">
      <w:pPr>
        <w:pStyle w:val="12"/>
        <w:tabs>
          <w:tab w:val="right" w:leader="dot" w:pos="9344"/>
        </w:tabs>
        <w:rPr>
          <w:rFonts w:asciiTheme="minorHAnsi" w:hAnsiTheme="minorHAnsi"/>
          <w:sz w:val="22"/>
          <w:szCs w:val="22"/>
          <w:lang w:eastAsia="ru-RU"/>
        </w:rPr>
      </w:pPr>
      <w:r>
        <w:t xml:space="preserve">4.6 </w:t>
      </w:r>
      <w:r>
        <w:rPr>
          <w:lang w:val="ru-RU"/>
        </w:rPr>
        <w:t>Класс</w:t>
      </w:r>
      <w:r>
        <w:t> PomodoroWidget </w:t>
      </w:r>
      <w:r>
        <w:rPr>
          <w:lang w:val="ru-RU"/>
        </w:rPr>
        <w:t>и</w:t>
      </w:r>
      <w:r>
        <w:t> PomodoroGLWidget</w:t>
      </w:r>
      <w:r>
        <w:tab/>
      </w:r>
      <w:r>
        <w:fldChar w:fldCharType="begin"/>
      </w:r>
      <w:r>
        <w:instrText xml:space="preserve"> PAGEREF _Toc230526619 \h </w:instrText>
      </w:r>
      <w:r>
        <w:fldChar w:fldCharType="separate"/>
      </w:r>
      <w:r>
        <w:t>9</w:t>
      </w:r>
      <w:r>
        <w:fldChar w:fldCharType="end"/>
      </w:r>
    </w:p>
    <w:p w14:paraId="7DCA4459">
      <w:pPr>
        <w:pStyle w:val="12"/>
        <w:tabs>
          <w:tab w:val="right" w:leader="dot" w:pos="9344"/>
        </w:tabs>
        <w:rPr>
          <w:rFonts w:asciiTheme="minorHAnsi" w:hAnsiTheme="minorHAnsi"/>
          <w:sz w:val="22"/>
          <w:szCs w:val="22"/>
          <w:lang w:eastAsia="ru-RU"/>
        </w:rPr>
      </w:pPr>
      <w:r>
        <w:t xml:space="preserve">4.7 </w:t>
      </w:r>
      <w:r>
        <w:rPr>
          <w:lang w:val="ru-RU"/>
        </w:rPr>
        <w:t>Класс</w:t>
      </w:r>
      <w:r>
        <w:t> StatisticsWidget</w:t>
      </w:r>
      <w:r>
        <w:tab/>
      </w:r>
      <w:r>
        <w:fldChar w:fldCharType="begin"/>
      </w:r>
      <w:r>
        <w:instrText xml:space="preserve"> PAGEREF _Toc230526620 \h </w:instrText>
      </w:r>
      <w:r>
        <w:fldChar w:fldCharType="separate"/>
      </w:r>
      <w:r>
        <w:t>10</w:t>
      </w:r>
      <w:r>
        <w:fldChar w:fldCharType="end"/>
      </w:r>
    </w:p>
    <w:p w14:paraId="53ACFD92">
      <w:pPr>
        <w:pStyle w:val="12"/>
        <w:tabs>
          <w:tab w:val="right" w:leader="dot" w:pos="9344"/>
        </w:tabs>
        <w:rPr>
          <w:rFonts w:asciiTheme="minorHAnsi" w:hAnsiTheme="minorHAnsi"/>
          <w:sz w:val="22"/>
          <w:szCs w:val="22"/>
          <w:lang w:eastAsia="ru-RU"/>
        </w:rPr>
      </w:pPr>
      <w:r>
        <w:t xml:space="preserve">4.8 </w:t>
      </w:r>
      <w:r>
        <w:rPr>
          <w:lang w:val="ru-RU"/>
        </w:rPr>
        <w:t>Класс</w:t>
      </w:r>
      <w:r>
        <w:t> SettingsWidget</w:t>
      </w:r>
      <w:r>
        <w:tab/>
      </w:r>
      <w:r>
        <w:fldChar w:fldCharType="begin"/>
      </w:r>
      <w:r>
        <w:instrText xml:space="preserve"> PAGEREF _Toc230526621 \h </w:instrText>
      </w:r>
      <w:r>
        <w:fldChar w:fldCharType="separate"/>
      </w:r>
      <w:r>
        <w:t>10</w:t>
      </w:r>
      <w:r>
        <w:fldChar w:fldCharType="end"/>
      </w:r>
    </w:p>
    <w:p w14:paraId="2E88B1F7">
      <w:pPr>
        <w:pStyle w:val="12"/>
        <w:tabs>
          <w:tab w:val="right" w:leader="dot" w:pos="9344"/>
        </w:tabs>
        <w:rPr>
          <w:rFonts w:asciiTheme="minorHAnsi" w:hAnsiTheme="minorHAnsi"/>
          <w:sz w:val="22"/>
          <w:szCs w:val="22"/>
          <w:lang w:eastAsia="ru-RU"/>
        </w:rPr>
      </w:pPr>
      <w:r>
        <w:t xml:space="preserve">4.9 </w:t>
      </w:r>
      <w:r>
        <w:rPr>
          <w:lang w:val="ru-RU"/>
        </w:rPr>
        <w:t>Связи</w:t>
      </w:r>
      <w:r>
        <w:t xml:space="preserve"> </w:t>
      </w:r>
      <w:r>
        <w:rPr>
          <w:lang w:val="ru-RU"/>
        </w:rPr>
        <w:t>и</w:t>
      </w:r>
      <w:r>
        <w:t xml:space="preserve"> </w:t>
      </w:r>
      <w:r>
        <w:rPr>
          <w:lang w:val="ru-RU"/>
        </w:rPr>
        <w:t>взаимодействие</w:t>
      </w:r>
      <w:r>
        <w:tab/>
      </w:r>
      <w:r>
        <w:fldChar w:fldCharType="begin"/>
      </w:r>
      <w:r>
        <w:instrText xml:space="preserve"> PAGEREF _Toc230526622 \h </w:instrText>
      </w:r>
      <w:r>
        <w:fldChar w:fldCharType="separate"/>
      </w:r>
      <w:r>
        <w:t>10</w:t>
      </w:r>
      <w:r>
        <w:fldChar w:fldCharType="end"/>
      </w:r>
    </w:p>
    <w:p w14:paraId="4D202819">
      <w:pPr>
        <w:pStyle w:val="11"/>
        <w:tabs>
          <w:tab w:val="right" w:leader="dot" w:pos="9344"/>
        </w:tabs>
        <w:rPr>
          <w:rFonts w:asciiTheme="minorHAnsi" w:hAnsiTheme="minorHAnsi"/>
          <w:sz w:val="22"/>
          <w:szCs w:val="22"/>
          <w:lang w:val="ru-RU" w:eastAsia="ru-RU"/>
        </w:rPr>
      </w:pPr>
      <w:r>
        <w:rPr>
          <w:lang w:val="ru-RU"/>
        </w:rPr>
        <w:t>5. Используемые инструменты и технологии</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230526623 \</w:instrText>
      </w:r>
      <w:r>
        <w:instrText xml:space="preserve">h</w:instrText>
      </w:r>
      <w:r>
        <w:rPr>
          <w:lang w:val="ru-RU"/>
        </w:rPr>
        <w:instrText xml:space="preserve"> </w:instrText>
      </w:r>
      <w:r>
        <w:fldChar w:fldCharType="separate"/>
      </w:r>
      <w:r>
        <w:rPr>
          <w:lang w:val="ru-RU"/>
        </w:rPr>
        <w:t>11</w:t>
      </w:r>
      <w:r>
        <w:fldChar w:fldCharType="end"/>
      </w:r>
    </w:p>
    <w:p w14:paraId="65AF18FA">
      <w:pPr>
        <w:pStyle w:val="11"/>
        <w:tabs>
          <w:tab w:val="right" w:leader="dot" w:pos="9344"/>
        </w:tabs>
        <w:rPr>
          <w:rFonts w:asciiTheme="minorHAnsi" w:hAnsiTheme="minorHAnsi"/>
          <w:sz w:val="22"/>
          <w:szCs w:val="22"/>
          <w:lang w:val="ru-RU" w:eastAsia="ru-RU"/>
        </w:rPr>
      </w:pPr>
      <w:r>
        <w:rPr>
          <w:lang w:val="ru-RU"/>
        </w:rPr>
        <w:t>6. Руководство пользователя</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230526624 \</w:instrText>
      </w:r>
      <w:r>
        <w:instrText xml:space="preserve">h</w:instrText>
      </w:r>
      <w:r>
        <w:rPr>
          <w:lang w:val="ru-RU"/>
        </w:rPr>
        <w:instrText xml:space="preserve"> </w:instrText>
      </w:r>
      <w:r>
        <w:fldChar w:fldCharType="separate"/>
      </w:r>
      <w:r>
        <w:rPr>
          <w:lang w:val="ru-RU"/>
        </w:rPr>
        <w:t>11</w:t>
      </w:r>
      <w:r>
        <w:fldChar w:fldCharType="end"/>
      </w:r>
    </w:p>
    <w:p w14:paraId="095E1D1E">
      <w:pPr>
        <w:pStyle w:val="11"/>
        <w:tabs>
          <w:tab w:val="right" w:leader="dot" w:pos="9344"/>
        </w:tabs>
        <w:rPr>
          <w:rFonts w:asciiTheme="minorHAnsi" w:hAnsiTheme="minorHAnsi"/>
          <w:sz w:val="22"/>
          <w:szCs w:val="22"/>
          <w:lang w:val="ru-RU" w:eastAsia="ru-RU"/>
        </w:rPr>
      </w:pPr>
      <w:r>
        <w:rPr>
          <w:lang w:val="ru-RU"/>
        </w:rPr>
        <w:t>7. Заключение</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230526625 \</w:instrText>
      </w:r>
      <w:r>
        <w:instrText xml:space="preserve">h</w:instrText>
      </w:r>
      <w:r>
        <w:rPr>
          <w:lang w:val="ru-RU"/>
        </w:rPr>
        <w:instrText xml:space="preserve"> </w:instrText>
      </w:r>
      <w:r>
        <w:fldChar w:fldCharType="separate"/>
      </w:r>
      <w:r>
        <w:rPr>
          <w:lang w:val="ru-RU"/>
        </w:rPr>
        <w:t>13</w:t>
      </w:r>
      <w:r>
        <w:fldChar w:fldCharType="end"/>
      </w:r>
    </w:p>
    <w:p w14:paraId="7A8FC9C2">
      <w:pPr>
        <w:pStyle w:val="11"/>
        <w:tabs>
          <w:tab w:val="right" w:leader="dot" w:pos="9344"/>
        </w:tabs>
        <w:rPr>
          <w:rFonts w:asciiTheme="minorHAnsi" w:hAnsiTheme="minorHAnsi"/>
          <w:sz w:val="22"/>
          <w:szCs w:val="22"/>
          <w:lang w:val="ru-RU" w:eastAsia="ru-RU"/>
        </w:rPr>
      </w:pPr>
      <w:r>
        <w:rPr>
          <w:lang w:val="ru-RU"/>
        </w:rPr>
        <w:t>8. Список использованных источников</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230526626 \</w:instrText>
      </w:r>
      <w:r>
        <w:instrText xml:space="preserve">h</w:instrText>
      </w:r>
      <w:r>
        <w:rPr>
          <w:lang w:val="ru-RU"/>
        </w:rPr>
        <w:instrText xml:space="preserve"> </w:instrText>
      </w:r>
      <w:r>
        <w:fldChar w:fldCharType="separate"/>
      </w:r>
      <w:r>
        <w:rPr>
          <w:lang w:val="ru-RU"/>
        </w:rPr>
        <w:t>14</w:t>
      </w:r>
      <w:r>
        <w:fldChar w:fldCharType="end"/>
      </w:r>
    </w:p>
    <w:p w14:paraId="793C0AB7">
      <w:pPr>
        <w:pStyle w:val="11"/>
        <w:tabs>
          <w:tab w:val="right" w:leader="dot" w:pos="9344"/>
        </w:tabs>
        <w:rPr>
          <w:rFonts w:asciiTheme="minorHAnsi" w:hAnsiTheme="minorHAnsi"/>
          <w:sz w:val="22"/>
          <w:szCs w:val="22"/>
          <w:lang w:val="ru-RU" w:eastAsia="ru-RU"/>
        </w:rPr>
      </w:pPr>
      <w:r>
        <w:rPr>
          <w:lang w:val="ru-RU"/>
        </w:rPr>
        <w:t>Приложение А. UML-диаграмма классов</w:t>
      </w:r>
      <w:r>
        <w:rPr>
          <w:lang w:val="ru-RU"/>
        </w:rPr>
        <w:tab/>
      </w:r>
      <w:r>
        <w:fldChar w:fldCharType="begin"/>
      </w:r>
      <w:r>
        <w:rPr>
          <w:lang w:val="ru-RU"/>
        </w:rPr>
        <w:instrText xml:space="preserve"> </w:instrText>
      </w:r>
      <w:r>
        <w:instrText xml:space="preserve">PAGEREF</w:instrText>
      </w:r>
      <w:r>
        <w:rPr>
          <w:lang w:val="ru-RU"/>
        </w:rPr>
        <w:instrText xml:space="preserve"> _</w:instrText>
      </w:r>
      <w:r>
        <w:instrText xml:space="preserve">Toc</w:instrText>
      </w:r>
      <w:r>
        <w:rPr>
          <w:lang w:val="ru-RU"/>
        </w:rPr>
        <w:instrText xml:space="preserve">230526627 \</w:instrText>
      </w:r>
      <w:r>
        <w:instrText xml:space="preserve">h</w:instrText>
      </w:r>
      <w:r>
        <w:rPr>
          <w:lang w:val="ru-RU"/>
        </w:rPr>
        <w:instrText xml:space="preserve"> </w:instrText>
      </w:r>
      <w:r>
        <w:fldChar w:fldCharType="separate"/>
      </w:r>
      <w:r>
        <w:rPr>
          <w:lang w:val="ru-RU"/>
        </w:rPr>
        <w:t>16</w:t>
      </w:r>
      <w:r>
        <w:fldChar w:fldCharType="end"/>
      </w:r>
    </w:p>
    <w:p w14:paraId="0F73F669">
      <w:pPr>
        <w:pStyle w:val="11"/>
        <w:tabs>
          <w:tab w:val="right" w:leader="dot" w:pos="9344"/>
        </w:tabs>
        <w:rPr>
          <w:rFonts w:asciiTheme="minorHAnsi" w:hAnsiTheme="minorHAnsi"/>
          <w:sz w:val="22"/>
          <w:szCs w:val="22"/>
          <w:lang w:val="ru-RU" w:eastAsia="ru-RU"/>
        </w:rPr>
      </w:pPr>
      <w:r>
        <w:rPr>
          <w:lang w:val="ru-RU"/>
        </w:rPr>
        <w:t>Приложение Б. Скриншоты интерфейса</w:t>
      </w:r>
      <w:r>
        <w:tab/>
      </w:r>
      <w:r>
        <w:fldChar w:fldCharType="begin"/>
      </w:r>
      <w:r>
        <w:instrText xml:space="preserve"> PAGEREF _Toc230526628 \h </w:instrText>
      </w:r>
      <w:r>
        <w:fldChar w:fldCharType="separate"/>
      </w:r>
      <w:r>
        <w:t>18</w:t>
      </w:r>
      <w:r>
        <w:fldChar w:fldCharType="end"/>
      </w:r>
    </w:p>
    <w:p w14:paraId="7B3C863F">
      <w:pPr>
        <w:spacing w:line="360" w:lineRule="auto"/>
        <w:jc w:val="both"/>
        <w:rPr>
          <w:lang w:val="ru-RU"/>
        </w:rPr>
      </w:pPr>
      <w:r>
        <w:rPr>
          <w:lang w:val="ru-RU"/>
        </w:rPr>
        <w:fldChar w:fldCharType="end"/>
      </w:r>
    </w:p>
    <w:p w14:paraId="417FDC41">
      <w:pPr>
        <w:rPr>
          <w:lang w:val="ru-RU"/>
        </w:rPr>
      </w:pPr>
      <w:r>
        <w:rPr>
          <w:lang w:val="ru-RU"/>
        </w:rPr>
        <w:br w:type="page"/>
      </w:r>
    </w:p>
    <w:p w14:paraId="6F5C1B32">
      <w:pPr>
        <w:pStyle w:val="13"/>
        <w:rPr>
          <w:lang w:val="ru-RU"/>
        </w:rPr>
      </w:pPr>
      <w:bookmarkStart w:id="2" w:name="_Toc230526611"/>
      <w:r>
        <w:rPr>
          <w:lang w:val="ru-RU"/>
        </w:rPr>
        <w:t>1. Введение</w:t>
      </w:r>
      <w:bookmarkEnd w:id="2"/>
    </w:p>
    <w:p w14:paraId="3B8C5217">
      <w:pPr>
        <w:spacing w:line="360" w:lineRule="auto"/>
        <w:ind w:firstLine="709"/>
        <w:jc w:val="both"/>
        <w:rPr>
          <w:lang w:val="ru-RU"/>
        </w:rPr>
      </w:pPr>
      <w:r>
        <w:rPr>
          <w:lang w:val="ru-RU"/>
        </w:rPr>
        <w:t>В условиях высокой учебной нагрузки современный студент сталкивается с необходимостью эффективно распределять время между различными дисциплинами, контролировать выполнение домашних заданий, вести конспекты и отслеживать собственный прогресс. Ручное управление этими процессами – ведение бумажного расписания, хранение заметок в разрозненных файлах, подсчёт часов занятий – отнимает много сил и часто приводит к ошибкам или упущениям. Поэтому разработка автоматизированного рабочего места (АРМ) студента является актуальной задачей, позволяющей централизовать все учебные активности в едином программном интерфейсе.</w:t>
      </w:r>
    </w:p>
    <w:p w14:paraId="11360437">
      <w:pPr>
        <w:spacing w:line="360" w:lineRule="auto"/>
        <w:ind w:firstLine="709"/>
        <w:jc w:val="both"/>
        <w:rPr>
          <w:lang w:val="ru-RU"/>
        </w:rPr>
      </w:pPr>
      <w:r>
        <w:rPr>
          <w:lang w:val="ru-RU"/>
        </w:rPr>
        <w:t>Целью данной творческой работы является создание приложения «StudentWorkspace», которое обеспечивает автоматизацию следующих процессов: учёт расписания занятий с поддержкой чётности недель и разовых событий, ведение заметок с привязкой к предметам и темам, использование таймера Pomodoro для повышения концентрации, сбор статистики о наработанном времени и гибкую систему напоминаний о предстоящих задачах. Приложение разработано студентами группы ИВТ-25-2Б Дасаевой Ариной и Нинилиной Ольгой. В отчете представлены архитектура, ключевые классы согласно разработанной UML-диаграмме, использованные инструменты и технологии, а также руководство пользователя.</w:t>
      </w:r>
    </w:p>
    <w:p w14:paraId="604C6CDF">
      <w:pPr>
        <w:spacing w:line="360" w:lineRule="auto"/>
        <w:ind w:firstLine="709"/>
        <w:jc w:val="both"/>
        <w:rPr>
          <w:lang w:val="ru-RU"/>
        </w:rPr>
      </w:pPr>
    </w:p>
    <w:p w14:paraId="6EF99E5F">
      <w:pPr>
        <w:pStyle w:val="13"/>
        <w:rPr>
          <w:lang w:val="ru-RU"/>
        </w:rPr>
      </w:pPr>
      <w:bookmarkStart w:id="3" w:name="_Toc230526612"/>
      <w:r>
        <w:rPr>
          <w:lang w:val="ru-RU"/>
        </w:rPr>
        <w:t>2. Назначение и автоматизируемые процессы</w:t>
      </w:r>
      <w:bookmarkEnd w:id="3"/>
    </w:p>
    <w:p w14:paraId="793D89E9">
      <w:pPr>
        <w:spacing w:line="360" w:lineRule="auto"/>
        <w:ind w:firstLine="709"/>
        <w:jc w:val="both"/>
        <w:rPr>
          <w:lang w:val="ru-RU"/>
        </w:rPr>
      </w:pPr>
      <w:r>
        <w:rPr>
          <w:lang w:val="ru-RU"/>
        </w:rPr>
        <w:t>Автоматизированное рабочее место студента предназначено для индивидуального использования. Оно помогает учащемуся избавиться от рутины: не нужно вручную записывать расписание в тетрадь, держать в голове даты контрольных работ, искать конспекты в разных папках или подсчитывать, сколько времени было потрачено на изучение того или иного предмета. Все эти функции берёт на себя программа.</w:t>
      </w:r>
    </w:p>
    <w:p w14:paraId="48E0A2F5">
      <w:pPr>
        <w:spacing w:line="360" w:lineRule="auto"/>
        <w:ind w:firstLine="709"/>
        <w:jc w:val="both"/>
        <w:rPr>
          <w:lang w:val="ru-RU"/>
        </w:rPr>
      </w:pPr>
      <w:r>
        <w:rPr>
          <w:lang w:val="ru-RU"/>
        </w:rPr>
        <w:t>Автоматизация в данном контексте означает, что пользователь один раз вводит информацию (названия предметов, занятия в расписании, тексты заметок), а приложение далее самостоятельно отображает актуальное расписание на текущую неделю, напоминает о предстоящих событиях, ведёт учёт отработанных минут и предоставляет наглядную статистику. Таким образом, программа не просто хранит данные, но и активно управляет учебным процессом, снижая когнитивную нагрузку на студента.</w:t>
      </w:r>
    </w:p>
    <w:p w14:paraId="6CD87FD2">
      <w:pPr>
        <w:spacing w:line="360" w:lineRule="auto"/>
        <w:ind w:firstLine="709"/>
        <w:jc w:val="both"/>
        <w:rPr>
          <w:lang w:val="ru-RU"/>
        </w:rPr>
      </w:pPr>
      <w:r>
        <w:rPr>
          <w:lang w:val="ru-RU"/>
        </w:rPr>
        <w:t>Конкретно автоматизируются следующие процессы. Во-первых, ведение расписания: занятия могут быть регулярными (с привязкой к дню недели, номеру пары и чётности) либо разовыми (с произвольными датой и временем). Во-вторых, создание и структурирование заметок – каждая заметка привязывается к предмету и теме, поддерживает форматированный текст, изображения и произвольные файловые вложения, а также имеет полнотекстовый поиск. В-третьих, таймер Pomodoro – отсчёт времени работы и отдыха с автоматическим сохранением каждой завершённой сессии в базу данных. В-четвёртых, статистика – визуализация наработанных минут за день, неделю и месяц в сравнении с заданной пользователем целью. И наконец, система напоминаний, которая через системный трей уведомляет о начале занятий или необходимости проверить домашнее задание.</w:t>
      </w:r>
    </w:p>
    <w:p w14:paraId="48AC8DEE">
      <w:pPr>
        <w:spacing w:line="360" w:lineRule="auto"/>
        <w:ind w:firstLine="709"/>
        <w:jc w:val="both"/>
        <w:rPr>
          <w:lang w:val="ru-RU"/>
        </w:rPr>
      </w:pPr>
    </w:p>
    <w:p w14:paraId="1ECDBA01">
      <w:pPr>
        <w:pStyle w:val="13"/>
        <w:rPr>
          <w:lang w:val="ru-RU"/>
        </w:rPr>
      </w:pPr>
      <w:bookmarkStart w:id="4" w:name="_Toc230526613"/>
      <w:r>
        <w:rPr>
          <w:lang w:val="ru-RU"/>
        </w:rPr>
        <w:t>3. Архитектура приложения</w:t>
      </w:r>
      <w:bookmarkEnd w:id="4"/>
    </w:p>
    <w:p w14:paraId="55658A55">
      <w:pPr>
        <w:spacing w:line="360" w:lineRule="auto"/>
        <w:ind w:firstLine="709"/>
        <w:jc w:val="both"/>
        <w:rPr>
          <w:lang w:val="ru-RU"/>
        </w:rPr>
      </w:pPr>
      <w:r>
        <w:rPr>
          <w:lang w:val="ru-RU"/>
        </w:rPr>
        <w:t>Архитектура приложения спроектирована по принципу разделения на два крупных слоя: слой графического интерфейса (GUI виджеты) и слой данных. Такое разделение обеспечивает независимость логики работы с данными от их отображения, упрощает тестирование и модификацию отдельных компонентов. На основе этой архитектуры была разработана UML-диаграмма классов, полный вид которой приведён в приложении А.</w:t>
      </w:r>
    </w:p>
    <w:p w14:paraId="3378D425">
      <w:pPr>
        <w:spacing w:line="360" w:lineRule="auto"/>
        <w:ind w:firstLine="709"/>
        <w:jc w:val="both"/>
        <w:rPr>
          <w:lang w:val="ru-RU"/>
        </w:rPr>
      </w:pPr>
      <w:r>
        <w:rPr>
          <w:lang w:val="ru-RU"/>
        </w:rPr>
        <w:t>Верхний уровень – главное окно, реализованное классом MainWindow. Оно содержит навигационную панель и стековый контейнер QStackedWidget, в который загружаются все функциональные страницы. Каждая страница представляет собой отдельный класс-виджет. Такой подход позволяет переключаться между разделами без уничтожения и пересоздания виджетов, что экономит ресурсы и обеспечивает мгновенное переключение.</w:t>
      </w:r>
    </w:p>
    <w:p w14:paraId="3D6F4D2F">
      <w:pPr>
        <w:spacing w:line="360" w:lineRule="auto"/>
        <w:ind w:firstLine="709"/>
        <w:jc w:val="both"/>
        <w:rPr>
          <w:lang w:val="ru-RU"/>
        </w:rPr>
      </w:pPr>
      <w:r>
        <w:rPr>
          <w:lang w:val="ru-RU"/>
        </w:rPr>
        <w:t>Слой данных представлен классом-синглтоном DatabaseManager, который централизованно управляет соединением с базой данных SQLite, созданием таблиц и чтением/записью настроек. Все виджеты используют этот класс через вызов статического метода instance(), что гарантирует единую точку доступа к данным и исключает конфликты при параллельных запросах.</w:t>
      </w:r>
    </w:p>
    <w:p w14:paraId="71F0D153">
      <w:pPr>
        <w:spacing w:line="360" w:lineRule="auto"/>
        <w:ind w:firstLine="709"/>
        <w:jc w:val="both"/>
        <w:rPr>
          <w:lang w:val="ru-RU"/>
        </w:rPr>
      </w:pPr>
      <w:r>
        <w:rPr>
          <w:lang w:val="ru-RU"/>
        </w:rPr>
        <w:t>Связи между классами на диаграмме отражены следующим образом: MainWindow содержит композицией все виджеты (MainPageWidget, ScheduleWidget, NotesWidget, PomodoroWidget, StatisticsWidget, SettingsWidget). Это означает, что время жизни виджетов управляется главным окном. PomodoroWidget содержит агрегацией объект PomodoroGLWidget, который отвечает за трёхмерную визуализацию. MainPageWidget отправляет сигналы requestGoToNotes и requestGoToStats для перехода к соответствующим страницам, а MainWindow эти сигналы обрабатывает. Наконец, каждый виджет использует DatabaseManager для операций с базой данных.</w:t>
      </w:r>
    </w:p>
    <w:p w14:paraId="3E9B4168">
      <w:pPr>
        <w:spacing w:line="360" w:lineRule="auto"/>
        <w:ind w:firstLine="709"/>
        <w:jc w:val="both"/>
        <w:rPr>
          <w:lang w:val="ru-RU"/>
        </w:rPr>
      </w:pPr>
    </w:p>
    <w:p w14:paraId="65290E1E">
      <w:pPr>
        <w:pStyle w:val="13"/>
        <w:rPr>
          <w:lang w:val="ru-RU"/>
        </w:rPr>
      </w:pPr>
      <w:bookmarkStart w:id="5" w:name="_Toc230526614"/>
      <w:r>
        <w:rPr>
          <w:lang w:val="ru-RU"/>
        </w:rPr>
        <w:t>4. Описание основных классов по UML-диаграмме</w:t>
      </w:r>
      <w:bookmarkEnd w:id="5"/>
    </w:p>
    <w:p w14:paraId="730F7ED8">
      <w:pPr>
        <w:pStyle w:val="2"/>
        <w:rPr>
          <w:lang w:val="ru-RU"/>
        </w:rPr>
      </w:pPr>
      <w:bookmarkStart w:id="6" w:name="_Toc230526615"/>
      <w:r>
        <w:rPr>
          <w:lang w:val="ru-RU"/>
        </w:rPr>
        <w:t>4.1 Класс DatabaseManager</w:t>
      </w:r>
      <w:bookmarkEnd w:id="6"/>
    </w:p>
    <w:p w14:paraId="34821E87">
      <w:pPr>
        <w:spacing w:line="360" w:lineRule="auto"/>
        <w:ind w:firstLine="709"/>
        <w:jc w:val="both"/>
        <w:rPr>
          <w:lang w:val="ru-RU"/>
        </w:rPr>
      </w:pPr>
      <w:r>
        <w:rPr>
          <w:lang w:val="ru-RU"/>
        </w:rPr>
        <w:t>Это центральный класс слоя данных, реализованный как синглтон. Его единственный экземпляр создаётся при первом вызове статического метода instance(). Поле m_db хранит объект соединения с SQLite. Приватный конструктор предотвращает создание дополнительных экземпляров. Публичные методы initDatabase() открывают базу данных и создают все необходимые таблицы. Методы работы с настройками включают isHomeworkReminderEnabled(), setHomeworkReminderEnabled(), getHomeworkReminderTime(), setHomeworkReminderTime(), а также getDailyGoalMin() и setDailyGoalMin(). Для управления расписанием предусмотрены getCurrentWeekParity() и toggleParityInversion(), которые учитывают режим одной недели и возможную инверсию чётности.</w:t>
      </w:r>
    </w:p>
    <w:p w14:paraId="7ED9F6D5">
      <w:pPr>
        <w:pStyle w:val="2"/>
        <w:rPr>
          <w:lang w:val="ru-RU"/>
        </w:rPr>
      </w:pPr>
      <w:bookmarkStart w:id="7" w:name="_Toc230526616"/>
      <w:r>
        <w:rPr>
          <w:lang w:val="ru-RU"/>
        </w:rPr>
        <w:t>4.2 Класс MainWindow</w:t>
      </w:r>
      <w:bookmarkEnd w:id="7"/>
    </w:p>
    <w:p w14:paraId="0ADF48C3">
      <w:pPr>
        <w:spacing w:line="360" w:lineRule="auto"/>
        <w:ind w:firstLine="709"/>
        <w:jc w:val="both"/>
        <w:rPr>
          <w:lang w:val="ru-RU"/>
        </w:rPr>
      </w:pPr>
      <w:r>
        <w:rPr>
          <w:lang w:val="ru-RU"/>
        </w:rPr>
        <w:t>Главное окно приложения содержит поля: m_stackedWidget – стек для переключения страниц, m_navGroup – группа кнопок навигации, m_notesPage – указатель на виджет заметок (для передачи фильтра по предмету), m_trayIcon – иконка в системном трее, m_notificationTimer – таймер периодической проверки напоминаний, m_hwNotifiedToday – флаг, предотвращающий повторное уведомление о домашнем задании в течение одного дня. В конструкторе создаются все виджеты, настраиваются соединения сигналов и слотов. Метод checkNotifications() каждые 10 секунд сверяет текущее время с настройками и отправляет всплывающие сообщения через трей. Методы handleGoToNotes() и handleGoToStats() переключают стек на нужную страницу и при необходимости передают идентификатор предмета.</w:t>
      </w:r>
    </w:p>
    <w:p w14:paraId="32F70C39">
      <w:pPr>
        <w:spacing w:line="360" w:lineRule="auto"/>
        <w:ind w:firstLine="709"/>
        <w:jc w:val="both"/>
        <w:rPr>
          <w:lang w:val="ru-RU"/>
        </w:rPr>
      </w:pPr>
      <w:r>
        <w:rPr>
          <w:lang w:val="ru-RU"/>
        </w:rPr>
        <w:t>4.3 Класс MainPageWidget</w:t>
      </w:r>
    </w:p>
    <w:p w14:paraId="4A9CC711">
      <w:pPr>
        <w:spacing w:line="360" w:lineRule="auto"/>
        <w:ind w:firstLine="709"/>
        <w:jc w:val="both"/>
        <w:rPr>
          <w:lang w:val="ru-RU"/>
        </w:rPr>
      </w:pPr>
      <w:r>
        <w:rPr>
          <w:lang w:val="ru-RU"/>
        </w:rPr>
        <w:t>Этот виджет отображает главную страницу (дашборд). Его поля: m_subjectsLayout – сетка для кнопок предметов, m_todayList и m_upcomingList – списки занятий на сегодня и ближайших событий, m_focusStatusLabel и m_focusProgressBar – элементы панели текущего статуса, а также m_selectedSubjectId и m_selectedSubjectName для хранения выбранного предмета. Метод loadData() загружает предметы и сегодняшнее расписание. Метод loadSubjects() создаёт кнопки предметов с цветами из базы данных. При клике на кнопку вызывается handleSubjectClick(), который открывает контекстное меню. Сигналы requestGoToNotes и requestGoToStats испускаются для перехода к соответствующим страницам. Метод toggleEventStatus() обрабатывает изменение состояния чекбокса в списке занятий и обновляет поле is_done в базе данных.</w:t>
      </w:r>
    </w:p>
    <w:p w14:paraId="7B8DA147">
      <w:pPr>
        <w:pStyle w:val="2"/>
        <w:rPr>
          <w:lang w:val="ru-RU"/>
        </w:rPr>
      </w:pPr>
      <w:bookmarkStart w:id="8" w:name="_Toc230526617"/>
      <w:r>
        <w:rPr>
          <w:lang w:val="ru-RU"/>
        </w:rPr>
        <w:t>4.4 Класс ScheduleWidget</w:t>
      </w:r>
      <w:bookmarkEnd w:id="8"/>
    </w:p>
    <w:p w14:paraId="0371134A">
      <w:pPr>
        <w:spacing w:line="360" w:lineRule="auto"/>
        <w:ind w:firstLine="709"/>
        <w:jc w:val="both"/>
        <w:rPr>
          <w:lang w:val="ru-RU"/>
        </w:rPr>
      </w:pPr>
      <w:r>
        <w:rPr>
          <w:lang w:val="ru-RU"/>
        </w:rPr>
        <w:t>Отвечает за отображение и редактирование расписания. Поля включают m_scheduleTable – таблица, m_weekParityCombo – выбор отображаемой чётности, m_btnInvert – кнопка инверсии. Метод loadSchedule() строит таблицу на основе выбранной недели, вычисляя даты и формируя содержимое ячеек. Метод addScheduleItem() открывает диалог добавления нового занятия или события. При клике на ячейку вызывается handleCellClick(), который анализирует идентификаторы записей в ячейке и открывает контекстное меню для редактирования, удаления или создания напоминания. Метод addReminderForEvent() позволяет пользователю выбрать интервал оповещения и сохраняет напоминание в таблицу reminders.</w:t>
      </w:r>
    </w:p>
    <w:p w14:paraId="23FD9FFA">
      <w:pPr>
        <w:pStyle w:val="2"/>
        <w:rPr>
          <w:lang w:val="ru-RU"/>
        </w:rPr>
      </w:pPr>
      <w:bookmarkStart w:id="9" w:name="_Toc230526618"/>
      <w:r>
        <w:rPr>
          <w:lang w:val="ru-RU"/>
        </w:rPr>
        <w:t>4.5 Класс NotesWidget</w:t>
      </w:r>
      <w:bookmarkEnd w:id="9"/>
    </w:p>
    <w:p w14:paraId="53EF0619">
      <w:pPr>
        <w:spacing w:line="360" w:lineRule="auto"/>
        <w:ind w:firstLine="709"/>
        <w:jc w:val="both"/>
        <w:rPr>
          <w:lang w:val="ru-RU"/>
        </w:rPr>
      </w:pPr>
      <w:r>
        <w:rPr>
          <w:lang w:val="ru-RU"/>
        </w:rPr>
        <w:t>Предназначен для работы с заметками. Поля: m_filterSubjects и m_filterThemes – фильтры по предмету и теме, m_notesList – список заголовков заметок, m_titleEdit и m_contentEdit – поля заголовка и содержимого, m_attachmentsList – список вложений, m_currentNoteId – идентификатор текущей заметки. Метод setSubjectFilter() позволяет извне установить фильтр по предмету (используется при переходе с главной страницы). Метод loadNotes() выполняет запрос к базе данных с учётом фильтров и поискового запроса. Метод saveNote() сохраняет изменения в таблицы notes и attachments, причём вложения пересохраняются целиком (сначала удаляются старые, затем вставляются новые). Метод addTheme() создаёт новую тему (папку) для группировки заметок, а attachFile() добавляет файл к текущей заметке.</w:t>
      </w:r>
    </w:p>
    <w:p w14:paraId="13C9C37A">
      <w:pPr>
        <w:pStyle w:val="2"/>
        <w:rPr>
          <w:lang w:val="ru-RU"/>
        </w:rPr>
      </w:pPr>
      <w:bookmarkStart w:id="10" w:name="_Toc230526619"/>
      <w:r>
        <w:rPr>
          <w:lang w:val="ru-RU"/>
        </w:rPr>
        <w:t>4.6 Класс PomodoroWidget и PomodoroGLWidget</w:t>
      </w:r>
      <w:bookmarkEnd w:id="10"/>
    </w:p>
    <w:p w14:paraId="3E5CE35B">
      <w:pPr>
        <w:spacing w:line="360" w:lineRule="auto"/>
        <w:ind w:firstLine="709"/>
        <w:jc w:val="both"/>
        <w:rPr>
          <w:lang w:val="ru-RU"/>
        </w:rPr>
      </w:pPr>
      <w:r>
        <w:rPr>
          <w:lang w:val="ru-RU"/>
        </w:rPr>
        <w:t>PomodoroWidget управляет логикой таймера. Его поля: m_glWidget – указатель на 3D-виджет, m_cbSubject – выбор предмета, m_sbWork и m_sbRest – спинбоксы для минут работы и отдыха, m_timer – основной таймер отсчёта, флаги m_isRunning и m_isWorkPhase, а также счётчик m_elapsedSeconds. Метод toggleTimer() запускает или останавливает таймер, фиксируя выбранный предмет и длительность. Метод updateTimer() вызывается каждую секунду, уменьшает оставшееся время, увеличивает накопленное и при достижении нуля переключает фазу. При завершении рабочей фазы вызывается saveSession(), которая сохраняет минуты в базу данных.</w:t>
      </w:r>
    </w:p>
    <w:p w14:paraId="0C8AF134">
      <w:pPr>
        <w:spacing w:line="360" w:lineRule="auto"/>
        <w:ind w:firstLine="709"/>
        <w:jc w:val="both"/>
        <w:rPr>
          <w:lang w:val="ru-RU"/>
        </w:rPr>
      </w:pPr>
      <w:r>
        <w:rPr>
          <w:lang w:val="ru-RU"/>
        </w:rPr>
        <w:t>PomodoroGLWidget наследуется от QOpenGLWidget и реализует 3D-визуализацию. Поля: m_animationTimer для анимации, m_rotX, m_rotY, m_zoom для управления камерой, флаг m_active и счётчики m_total, m_remaining. Метод setActive() запускает или останавливает анимацию и появление мотивационных фраз. Метод setTime() передаёт текущие параметры таймера. Защищённый метод paintGL() рисует сцену: вызывает drawEnergyBattery() для отображения «энергетической батареи» (звездообразный конус, меняющий форму и цвет) и drawOrbitalParticles() для вращающихся частиц. Поверх OpenGL с помощью QPainter выводятся цифровое время и случайная фраза.</w:t>
      </w:r>
    </w:p>
    <w:p w14:paraId="495414E2">
      <w:pPr>
        <w:pStyle w:val="2"/>
        <w:rPr>
          <w:lang w:val="ru-RU"/>
        </w:rPr>
      </w:pPr>
      <w:bookmarkStart w:id="11" w:name="_Toc230526620"/>
      <w:r>
        <w:rPr>
          <w:lang w:val="ru-RU"/>
        </w:rPr>
        <w:t>4.7 Класс StatisticsWidget</w:t>
      </w:r>
      <w:bookmarkEnd w:id="11"/>
    </w:p>
    <w:p w14:paraId="39B1F666">
      <w:pPr>
        <w:spacing w:line="360" w:lineRule="auto"/>
        <w:ind w:firstLine="709"/>
        <w:jc w:val="both"/>
        <w:rPr>
          <w:lang w:val="ru-RU"/>
        </w:rPr>
      </w:pPr>
      <w:r>
        <w:rPr>
          <w:lang w:val="ru-RU"/>
        </w:rPr>
        <w:t>Отображает статистику продуктивности. Поля: m_cbSubject – фильтр по предмету, m_todayBar, m_weekBar, m_monthBar – прогресс-бары для дня, недели и месяца. Метод loadData() выполняет три суммирующих запроса к таблице pomodoro_sessions за сегодня, за последние 7 дней и за последние 30 дней, с учётом выбранного предмета. Затем вычисляет проценты относительно дневной цели (или значений по умолчанию) и обновляет прогресс-бары.</w:t>
      </w:r>
    </w:p>
    <w:p w14:paraId="7B4667CA">
      <w:pPr>
        <w:pStyle w:val="2"/>
        <w:rPr>
          <w:lang w:val="ru-RU"/>
        </w:rPr>
      </w:pPr>
      <w:bookmarkStart w:id="12" w:name="_Toc230526621"/>
      <w:r>
        <w:rPr>
          <w:lang w:val="ru-RU"/>
        </w:rPr>
        <w:t>4.8 Класс SettingsWidget</w:t>
      </w:r>
      <w:bookmarkEnd w:id="12"/>
    </w:p>
    <w:p w14:paraId="5708AE30">
      <w:pPr>
        <w:spacing w:line="360" w:lineRule="auto"/>
        <w:ind w:firstLine="709"/>
        <w:jc w:val="both"/>
        <w:rPr>
          <w:lang w:val="ru-RU"/>
        </w:rPr>
      </w:pPr>
      <w:r>
        <w:rPr>
          <w:lang w:val="ru-RU"/>
        </w:rPr>
        <w:t>Предоставляет интерфейс для изменения настроек. Поля: m_sbHour и m_sbMin – спинбоксы для выбора времени напоминания о домашнем задании. Метод saveTime() вызывается при изменении значений и сохраняет новое время в DatabaseManager. В классе также содержатся чекбокс для включения напоминания, чекбокс для однонедельного формата расписания и спинбоксы для установки дневной цели (в часах и минутах) – эти элементы создаются в конструкторе, но не вынесены в отдельные поля на диаграмме для простоты.</w:t>
      </w:r>
    </w:p>
    <w:p w14:paraId="030F4062">
      <w:pPr>
        <w:pStyle w:val="2"/>
        <w:rPr>
          <w:lang w:val="ru-RU"/>
        </w:rPr>
      </w:pPr>
      <w:bookmarkStart w:id="13" w:name="_Toc230526622"/>
      <w:r>
        <w:rPr>
          <w:lang w:val="ru-RU"/>
        </w:rPr>
        <w:t>4.9 Связи и взаимодействие</w:t>
      </w:r>
      <w:bookmarkEnd w:id="13"/>
    </w:p>
    <w:p w14:paraId="7B259403">
      <w:pPr>
        <w:spacing w:line="360" w:lineRule="auto"/>
        <w:ind w:firstLine="709"/>
        <w:jc w:val="both"/>
        <w:rPr>
          <w:lang w:val="ru-RU"/>
        </w:rPr>
      </w:pPr>
      <w:r>
        <w:rPr>
          <w:lang w:val="ru-RU"/>
        </w:rPr>
        <w:t>На UML-диаграмме чётко показано, что MainWindow содержит все виджеты (отношение композиции). PomodoroWidget содержит PomodoroGLWidget (агрегация). От MainPageWidget к NotesWidget и StatisticsWidget идут сигналы (пунктирные стрелки). Все виджеты используют DatabaseManager (отношение зависимости). Такая архитектура обеспечивает слабую связанность: каждый виджет может быть изменён независимо, если сохраняется его интерфейс взаимодействия с DatabaseManager и с MainWindow (через сигналы).</w:t>
      </w:r>
    </w:p>
    <w:p w14:paraId="6BAC41EF">
      <w:pPr>
        <w:spacing w:line="360" w:lineRule="auto"/>
        <w:ind w:firstLine="709"/>
        <w:jc w:val="both"/>
        <w:rPr>
          <w:lang w:val="ru-RU"/>
        </w:rPr>
      </w:pPr>
    </w:p>
    <w:p w14:paraId="4A6A4E8E">
      <w:pPr>
        <w:pStyle w:val="13"/>
        <w:rPr>
          <w:lang w:val="ru-RU"/>
        </w:rPr>
      </w:pPr>
      <w:bookmarkStart w:id="14" w:name="_Toc230526623"/>
      <w:r>
        <w:rPr>
          <w:lang w:val="ru-RU"/>
        </w:rPr>
        <w:t>5. Используемые инструменты и технологии</w:t>
      </w:r>
      <w:bookmarkEnd w:id="14"/>
    </w:p>
    <w:p w14:paraId="6B548A9B">
      <w:pPr>
        <w:spacing w:line="360" w:lineRule="auto"/>
        <w:ind w:firstLine="709"/>
        <w:jc w:val="both"/>
        <w:rPr>
          <w:lang w:val="ru-RU"/>
        </w:rPr>
      </w:pPr>
      <w:r>
        <w:rPr>
          <w:lang w:val="ru-RU"/>
        </w:rPr>
        <w:t>Разработка приложения велась в среде Qt Creator 12.0.2 с использованием фреймворка Qt версии 6.11.1. Язык реализации – C++ со стандартом C++17. В качестве компилятора на платформе Windows применялся MSVC 2022 (Microsoft Visual C++ Compiler). Для кроссплатформенной сборки использовалась система CMake версии 3.16. Соответствующий файл CMakeLists.txt определяет проект, находит модули Qt6 (Core, Gui, Widgets, Sql, Charts), перечисляет исходные файлы и заголовки, а также настраивает параметры компиляции.</w:t>
      </w:r>
    </w:p>
    <w:p w14:paraId="2556412A">
      <w:pPr>
        <w:spacing w:line="360" w:lineRule="auto"/>
        <w:ind w:firstLine="709"/>
        <w:jc w:val="both"/>
        <w:rPr>
          <w:lang w:val="ru-RU"/>
        </w:rPr>
      </w:pPr>
      <w:r>
        <w:rPr>
          <w:lang w:val="ru-RU"/>
        </w:rPr>
        <w:t>База данных – SQLite, встроенная в Qt. Это позволяет хранить все данные в одном файле student_workspace.db без необходимости установки и настройки отдельного сервера. Для работы с таблицами используются классы QSqlDatabase и QSqlQuery. Все запросы параметризованы для защиты от SQL-инъекций.</w:t>
      </w:r>
    </w:p>
    <w:p w14:paraId="790EAE9D">
      <w:pPr>
        <w:spacing w:line="360" w:lineRule="auto"/>
        <w:ind w:firstLine="709"/>
        <w:jc w:val="both"/>
        <w:rPr>
          <w:lang w:val="ru-RU"/>
        </w:rPr>
      </w:pPr>
      <w:r>
        <w:rPr>
          <w:lang w:val="ru-RU"/>
        </w:rPr>
        <w:t>Для 3D-визуализации таймера применяется OpenGL 1.1 (фиксированный конвейер). Выбор этой версии обусловлен максимальной совместимостью с различными видеокартами и простотой реализации – не требуется писать шейдеры. Класс PomodoroGLWidget наследует QOpenGLFunctions_1_1, что даёт доступ к функциям glBegin, glEnd, glVertex3f и аналогичным.</w:t>
      </w:r>
    </w:p>
    <w:p w14:paraId="434DAC61">
      <w:pPr>
        <w:spacing w:line="360" w:lineRule="auto"/>
        <w:ind w:firstLine="709"/>
        <w:jc w:val="both"/>
        <w:rPr>
          <w:lang w:val="ru-RU"/>
        </w:rPr>
      </w:pPr>
      <w:r>
        <w:rPr>
          <w:lang w:val="ru-RU"/>
        </w:rPr>
        <w:t>Запись видеоролика для защиты работы производилась с помощью программы OBS Studio (Open Broadcaster Software) версии 30.0. Это бесплатное кроссплатформенное приложение, позволяющее захватывать экран монитора, накладывать звук с микрофона и сохранять видео в формате MP4. Монтаж видео (обрезание лишних фрагментов, добавление титров) выполнен в бесплатной версии DaVinci Resolve.</w:t>
      </w:r>
    </w:p>
    <w:p w14:paraId="15DADC15">
      <w:pPr>
        <w:spacing w:line="360" w:lineRule="auto"/>
        <w:ind w:firstLine="709"/>
        <w:jc w:val="both"/>
        <w:rPr>
          <w:lang w:val="ru-RU"/>
        </w:rPr>
      </w:pPr>
    </w:p>
    <w:p w14:paraId="0839D91D">
      <w:pPr>
        <w:pStyle w:val="13"/>
        <w:rPr>
          <w:lang w:val="ru-RU"/>
        </w:rPr>
      </w:pPr>
      <w:bookmarkStart w:id="15" w:name="_Toc230526624"/>
      <w:r>
        <w:rPr>
          <w:lang w:val="ru-RU"/>
        </w:rPr>
        <w:t>6. Руководство пользователя</w:t>
      </w:r>
      <w:bookmarkEnd w:id="15"/>
    </w:p>
    <w:p w14:paraId="2E4AEBF4">
      <w:pPr>
        <w:spacing w:line="360" w:lineRule="auto"/>
        <w:ind w:firstLine="709"/>
        <w:jc w:val="both"/>
        <w:rPr>
          <w:lang w:val="ru-RU"/>
        </w:rPr>
      </w:pPr>
      <w:r>
        <w:rPr>
          <w:lang w:val="ru-RU"/>
        </w:rPr>
        <w:t>После запуска программы открывается главное окно с боковой панелью навигации. Пользователь может переключаться между разделами, нажимая на кнопки. В разделе «Настройки» следует сначала задать дневную цель в минутах и при необходимости включить напоминание о домашнем задании, указав желаемое время. Также здесь можно выбрать однонедельный формат расписания, если в учебном заведении нет деления на чётные и нечётные недели.</w:t>
      </w:r>
    </w:p>
    <w:p w14:paraId="0B4AAEE2">
      <w:pPr>
        <w:spacing w:line="360" w:lineRule="auto"/>
        <w:ind w:firstLine="709"/>
        <w:jc w:val="both"/>
        <w:rPr>
          <w:lang w:val="ru-RU"/>
        </w:rPr>
      </w:pPr>
      <w:r>
        <w:rPr>
          <w:lang w:val="ru-RU"/>
        </w:rPr>
        <w:t>Для добавления предмета необходимо перейти на главную страницу и нажать кнопку «+ Добавить». В диалоговом окне вводится название предмета и выбирается цвет. После создания предмета на главной странице появляется цветная кнопка. При клике на неё открывается контекстное меню, позволяющее перейти к заметкам или статистике по этому предмету либо удалить предмет.</w:t>
      </w:r>
    </w:p>
    <w:p w14:paraId="4B23D344">
      <w:pPr>
        <w:spacing w:line="360" w:lineRule="auto"/>
        <w:ind w:firstLine="709"/>
        <w:jc w:val="both"/>
        <w:rPr>
          <w:lang w:val="ru-RU"/>
        </w:rPr>
      </w:pPr>
      <w:r>
        <w:rPr>
          <w:lang w:val="ru-RU"/>
        </w:rPr>
        <w:t>Для работы с расписанием нужно открыть соответствующий раздел. Добавление занятия производится либо через кнопку в верхней панели, либо через клик по нужной ячейке таблицы. Для регулярных занятий указывается день недели, номер пары, предмет и периодичность (чётная, нечётная или обе недели). Для разового события задаётся дата, произвольное время начала и конца, а также можно сразу настроить напоминание. Все добавленные записи отображаются в таблице. Переключатель чётности недели позволяет просматривать расписание на чётную или нечётную неделю отдельно. При клике на существующее занятие можно отредактировать его параметры, удалить или установить напоминание.</w:t>
      </w:r>
    </w:p>
    <w:p w14:paraId="386CB643">
      <w:pPr>
        <w:spacing w:line="360" w:lineRule="auto"/>
        <w:ind w:firstLine="709"/>
        <w:jc w:val="both"/>
        <w:rPr>
          <w:lang w:val="ru-RU"/>
        </w:rPr>
      </w:pPr>
      <w:r>
        <w:rPr>
          <w:lang w:val="ru-RU"/>
        </w:rPr>
        <w:t>Раздел заметок позволяет создавать темы для группировки записей. Новая заметка создаётся кнопкой в левой панели. Пользователь вводит заголовок, форматирует текст в редакторе, выбирает привязку к предмету и теме. Для вставки изображения используется специальная кнопка, для прикрепления произвольного файла – кнопка с изображением скрепки. Прикреплённые файлы отображаются в списке вложений; двойной клик по файлу открывает его в программе, ассоциированной с типом файла. Поиск позволяет быстро находить заметки по ключевым словам.</w:t>
      </w:r>
    </w:p>
    <w:p w14:paraId="3D990B05">
      <w:pPr>
        <w:spacing w:line="360" w:lineRule="auto"/>
        <w:ind w:firstLine="709"/>
        <w:jc w:val="both"/>
        <w:rPr>
          <w:lang w:val="ru-RU"/>
        </w:rPr>
      </w:pPr>
      <w:r>
        <w:rPr>
          <w:lang w:val="ru-RU"/>
        </w:rPr>
        <w:t>Таймер Pomodoro запускается выбором предмета (или пункта «Без привязки»), установкой минут работы и отдыха и нажатием кнопки «Старт». Во время работы на 3D-виджете отображается анимированная фигура, которую можно вращать мышкой и масштабировать колесиком. Программа автоматически переключается между работой и отдыхом, а по окончании каждой рабочей сессии сохраняет наработанные минуты в статистику. Остановить таймер досрочно можно кнопкой «Стоп».</w:t>
      </w:r>
    </w:p>
    <w:p w14:paraId="3348A120">
      <w:pPr>
        <w:spacing w:line="360" w:lineRule="auto"/>
        <w:ind w:firstLine="709"/>
        <w:jc w:val="both"/>
        <w:rPr>
          <w:lang w:val="ru-RU"/>
        </w:rPr>
      </w:pPr>
      <w:r>
        <w:rPr>
          <w:lang w:val="ru-RU"/>
        </w:rPr>
        <w:t>Статистика показывает сумму минут, накопленных за сегодня, за последние 7 дней и за последние 30 дней. С помощью выпадающего списка можно отфильтровать данные по конкретному предмету. Прогресс-бары наглядно демонстрируют, насколько пользователь приблизился к своей дневной цели и к целям на неделю и месяц.</w:t>
      </w:r>
    </w:p>
    <w:p w14:paraId="045A0818">
      <w:pPr>
        <w:spacing w:line="360" w:lineRule="auto"/>
        <w:ind w:firstLine="709"/>
        <w:jc w:val="both"/>
        <w:rPr>
          <w:lang w:val="ru-RU"/>
        </w:rPr>
      </w:pPr>
      <w:r>
        <w:rPr>
          <w:lang w:val="ru-RU"/>
        </w:rPr>
        <w:t>Системные уведомления появляются в области уведомлений (трей) в установленное время для напоминания о домашнем задании, а также за заданное количество минут до начала занятия, если пользователь создал такое напоминание в расписании.</w:t>
      </w:r>
    </w:p>
    <w:p w14:paraId="0CF52E6E">
      <w:pPr>
        <w:spacing w:line="360" w:lineRule="auto"/>
        <w:ind w:firstLine="709"/>
        <w:jc w:val="both"/>
        <w:rPr>
          <w:lang w:val="ru-RU"/>
        </w:rPr>
      </w:pPr>
    </w:p>
    <w:p w14:paraId="3502DDCC">
      <w:pPr>
        <w:pStyle w:val="13"/>
        <w:rPr>
          <w:lang w:val="ru-RU"/>
        </w:rPr>
      </w:pPr>
      <w:bookmarkStart w:id="16" w:name="_Toc230526625"/>
      <w:r>
        <w:rPr>
          <w:lang w:val="ru-RU"/>
        </w:rPr>
        <w:t>7. Заключение</w:t>
      </w:r>
      <w:bookmarkEnd w:id="16"/>
    </w:p>
    <w:p w14:paraId="4A03988D">
      <w:pPr>
        <w:spacing w:line="360" w:lineRule="auto"/>
        <w:ind w:firstLine="709"/>
        <w:jc w:val="both"/>
        <w:rPr>
          <w:lang w:val="ru-RU"/>
        </w:rPr>
      </w:pPr>
      <w:r>
        <w:rPr>
          <w:lang w:val="ru-RU"/>
        </w:rPr>
        <w:t>В ходе выполнения творческой работы было разработано автоматизированное рабочее место студента «StudentWorkspace», которое полностью покрывает ежедневные потребности учащегося в планировании, конспектировании, контроле концентрации и анализе продуктивности. Приложение реализовано на современном стеке технологий (C++17, Qt 6.11.1, SQLite, OpenGL) и может быть скомпилировано для Windows, Linux и macOS. Разработанная UML-диаграмма классов наглядно отражает архитектуру проекта, демонстрируя чёткое разделение на слой графического интерфейса и слой данных, а также связи между компонентами.</w:t>
      </w:r>
    </w:p>
    <w:p w14:paraId="070030F8">
      <w:pPr>
        <w:spacing w:line="360" w:lineRule="auto"/>
        <w:ind w:firstLine="709"/>
        <w:jc w:val="both"/>
        <w:rPr>
          <w:lang w:val="ru-RU"/>
        </w:rPr>
      </w:pPr>
      <w:r>
        <w:rPr>
          <w:lang w:val="ru-RU"/>
        </w:rPr>
        <w:t>Основные достижения, которыми гордятся авторы, включают: полностью работоспособный класс DatabaseManager с автоматическим созданием базы данных и управлением настройками; нестандартную 3D-визуализацию таймера Pomodoro на чистом OpenGL 1.1 с плавной анимацией, частицами и эффектом изменения формы; гибкую систему заметок с иерархией тем, файловыми вложениями и полнотекстовым поиском; а также расписание, которое корректно обрабатывает чётность недель и интегрировано с системой напоминаний.</w:t>
      </w:r>
    </w:p>
    <w:p w14:paraId="2D63421B">
      <w:pPr>
        <w:spacing w:line="360" w:lineRule="auto"/>
        <w:ind w:firstLine="709"/>
        <w:jc w:val="both"/>
        <w:rPr>
          <w:lang w:val="ru-RU"/>
        </w:rPr>
      </w:pPr>
      <w:r>
        <w:rPr>
          <w:lang w:val="ru-RU"/>
        </w:rPr>
        <w:t>Программа прошла функциональное тестирование и готова к использованию. Все поставленные цели достигнуты, задачи решены в полном объёме.</w:t>
      </w:r>
    </w:p>
    <w:p w14:paraId="53EBDF7F">
      <w:pPr>
        <w:spacing w:line="360" w:lineRule="auto"/>
        <w:ind w:firstLine="709"/>
        <w:jc w:val="both"/>
        <w:rPr>
          <w:lang w:val="ru-RU"/>
        </w:rPr>
      </w:pPr>
    </w:p>
    <w:p w14:paraId="1AE9F53D">
      <w:pPr>
        <w:pStyle w:val="13"/>
        <w:rPr>
          <w:lang w:val="ru-RU"/>
        </w:rPr>
      </w:pPr>
      <w:bookmarkStart w:id="17" w:name="_Toc230526626"/>
      <w:r>
        <w:rPr>
          <w:lang w:val="ru-RU"/>
        </w:rPr>
        <w:t>8. Список использованных источников</w:t>
      </w:r>
      <w:bookmarkEnd w:id="17"/>
    </w:p>
    <w:p w14:paraId="1C71E06E">
      <w:pPr>
        <w:spacing w:line="360" w:lineRule="auto"/>
        <w:ind w:firstLine="709"/>
        <w:jc w:val="both"/>
        <w:rPr>
          <w:lang w:val="ru-RU"/>
        </w:rPr>
      </w:pPr>
      <w:r>
        <w:rPr>
          <w:lang w:val="ru-RU"/>
        </w:rPr>
        <w:t>Qt Documentation (QT 6.11.1). – Режим доступа: </w:t>
      </w:r>
      <w:r>
        <w:fldChar w:fldCharType="begin"/>
      </w:r>
      <w:r>
        <w:instrText xml:space="preserve"> HYPERLINK "https://doc.qt.io/" \t "_blank" </w:instrText>
      </w:r>
      <w:r>
        <w:fldChar w:fldCharType="separate"/>
      </w:r>
      <w:r>
        <w:rPr>
          <w:rStyle w:val="7"/>
          <w:lang w:val="ru-RU"/>
        </w:rPr>
        <w:t>https://doc.qt.io/</w:t>
      </w:r>
      <w:r>
        <w:rPr>
          <w:rStyle w:val="7"/>
          <w:lang w:val="ru-RU"/>
        </w:rPr>
        <w:fldChar w:fldCharType="end"/>
      </w:r>
      <w:r>
        <w:rPr>
          <w:lang w:val="ru-RU"/>
        </w:rPr>
        <w:t> (дата обращения: 12.05.2026).</w:t>
      </w:r>
    </w:p>
    <w:p w14:paraId="57BBA970">
      <w:pPr>
        <w:spacing w:line="360" w:lineRule="auto"/>
        <w:ind w:firstLine="709"/>
        <w:jc w:val="both"/>
      </w:pPr>
      <w:r>
        <w:t xml:space="preserve">SQLite Documentation. – </w:t>
      </w:r>
      <w:r>
        <w:rPr>
          <w:lang w:val="ru-RU"/>
        </w:rPr>
        <w:t>Режим</w:t>
      </w:r>
      <w:r>
        <w:t xml:space="preserve"> </w:t>
      </w:r>
      <w:r>
        <w:rPr>
          <w:lang w:val="ru-RU"/>
        </w:rPr>
        <w:t>доступа</w:t>
      </w:r>
      <w:r>
        <w:t>: </w:t>
      </w:r>
      <w:r>
        <w:fldChar w:fldCharType="begin"/>
      </w:r>
      <w:r>
        <w:instrText xml:space="preserve"> HYPERLINK "https://www.sqlite.org/docs.html" \t "_blank" </w:instrText>
      </w:r>
      <w:r>
        <w:fldChar w:fldCharType="separate"/>
      </w:r>
      <w:r>
        <w:rPr>
          <w:rStyle w:val="7"/>
        </w:rPr>
        <w:t>https://www.sqlite.org/docs.html</w:t>
      </w:r>
      <w:r>
        <w:rPr>
          <w:rStyle w:val="7"/>
        </w:rPr>
        <w:fldChar w:fldCharType="end"/>
      </w:r>
      <w:r>
        <w:t> (</w:t>
      </w:r>
      <w:r>
        <w:rPr>
          <w:lang w:val="ru-RU"/>
        </w:rPr>
        <w:t>дата</w:t>
      </w:r>
      <w:r>
        <w:t xml:space="preserve"> </w:t>
      </w:r>
      <w:r>
        <w:rPr>
          <w:lang w:val="ru-RU"/>
        </w:rPr>
        <w:t>обращения</w:t>
      </w:r>
      <w:r>
        <w:t>: 24.05.2026).</w:t>
      </w:r>
    </w:p>
    <w:p w14:paraId="5560007B">
      <w:pPr>
        <w:spacing w:line="360" w:lineRule="auto"/>
        <w:ind w:firstLine="709"/>
        <w:jc w:val="both"/>
        <w:rPr>
          <w:lang w:val="ru-RU"/>
        </w:rPr>
      </w:pPr>
      <w:r>
        <w:rPr>
          <w:lang w:val="ru-RU"/>
        </w:rPr>
        <w:t>Шлее М. Профессиональное программирование на C++ с Qt 6. – СПб.: БХВ-Петербург, 2023. – 1000 с.</w:t>
      </w:r>
    </w:p>
    <w:p w14:paraId="5EFF63DF">
      <w:pPr>
        <w:spacing w:line="360" w:lineRule="auto"/>
        <w:ind w:firstLine="709"/>
        <w:jc w:val="both"/>
        <w:rPr>
          <w:lang w:val="ru-RU"/>
        </w:rPr>
      </w:pPr>
      <w:r>
        <w:rPr>
          <w:lang w:val="ru-RU"/>
        </w:rPr>
        <w:t>Бланшет Ж., Саммерфилд М. QT 6: Разработка приложений на C++. – М.: ДМК Пресс, 2022. – 912 с.</w:t>
      </w:r>
    </w:p>
    <w:p w14:paraId="06A73F27">
      <w:pPr>
        <w:spacing w:line="360" w:lineRule="auto"/>
        <w:ind w:firstLine="709"/>
        <w:jc w:val="both"/>
        <w:rPr>
          <w:lang w:val="ru-RU"/>
        </w:rPr>
      </w:pPr>
      <w:r>
        <w:rPr>
          <w:lang w:val="ru-RU"/>
        </w:rPr>
        <w:t>Техника Pomodoro (тайм-менеджмент). – Режим доступа: </w:t>
      </w:r>
      <w:r>
        <w:fldChar w:fldCharType="begin"/>
      </w:r>
      <w:r>
        <w:instrText xml:space="preserve"> HYPERLINK "https://francescocirillo.com/pages/pomodoro-technique" \t "_blank" </w:instrText>
      </w:r>
      <w:r>
        <w:fldChar w:fldCharType="separate"/>
      </w:r>
      <w:r>
        <w:rPr>
          <w:rStyle w:val="7"/>
          <w:lang w:val="ru-RU"/>
        </w:rPr>
        <w:t>https://francescocirillo.com/pages/pomodoro-technique</w:t>
      </w:r>
      <w:r>
        <w:rPr>
          <w:rStyle w:val="7"/>
          <w:lang w:val="ru-RU"/>
        </w:rPr>
        <w:fldChar w:fldCharType="end"/>
      </w:r>
      <w:r>
        <w:rPr>
          <w:lang w:val="ru-RU"/>
        </w:rPr>
        <w:t> (дата обращения: 14.05.2026).</w:t>
      </w:r>
    </w:p>
    <w:p w14:paraId="592E662D">
      <w:pPr>
        <w:spacing w:line="360" w:lineRule="auto"/>
        <w:ind w:firstLine="709"/>
        <w:jc w:val="both"/>
        <w:rPr>
          <w:lang w:val="ru-RU"/>
        </w:rPr>
      </w:pPr>
      <w:r>
        <w:rPr>
          <w:lang w:val="ru-RU"/>
        </w:rPr>
        <w:t>ГОСТ 7.32–2017. Отчёт о научно-исследовательской работе. Структура и правила оформления. – М.: Стандартинформ, 2017.</w:t>
      </w:r>
    </w:p>
    <w:p w14:paraId="6412B03A">
      <w:pPr>
        <w:spacing w:line="360" w:lineRule="auto"/>
        <w:ind w:firstLine="709"/>
        <w:jc w:val="both"/>
      </w:pPr>
      <w:r>
        <w:t xml:space="preserve">OBS Studio Documentation. – </w:t>
      </w:r>
      <w:r>
        <w:rPr>
          <w:lang w:val="ru-RU"/>
        </w:rPr>
        <w:t>Режим</w:t>
      </w:r>
      <w:r>
        <w:t xml:space="preserve"> </w:t>
      </w:r>
      <w:r>
        <w:rPr>
          <w:lang w:val="ru-RU"/>
        </w:rPr>
        <w:t>доступа</w:t>
      </w:r>
      <w:r>
        <w:t>: </w:t>
      </w:r>
      <w:r>
        <w:fldChar w:fldCharType="begin"/>
      </w:r>
      <w:r>
        <w:instrText xml:space="preserve"> HYPERLINK "https://obsproject.com/wiki/" \t "_blank" </w:instrText>
      </w:r>
      <w:r>
        <w:fldChar w:fldCharType="separate"/>
      </w:r>
      <w:r>
        <w:rPr>
          <w:rStyle w:val="7"/>
        </w:rPr>
        <w:t>https://obsproject.com/wiki/</w:t>
      </w:r>
      <w:r>
        <w:rPr>
          <w:rStyle w:val="7"/>
        </w:rPr>
        <w:fldChar w:fldCharType="end"/>
      </w:r>
      <w:r>
        <w:t> (</w:t>
      </w:r>
      <w:r>
        <w:rPr>
          <w:lang w:val="ru-RU"/>
        </w:rPr>
        <w:t>дата</w:t>
      </w:r>
      <w:r>
        <w:t xml:space="preserve"> </w:t>
      </w:r>
      <w:r>
        <w:rPr>
          <w:lang w:val="ru-RU"/>
        </w:rPr>
        <w:t>обращения</w:t>
      </w:r>
      <w:r>
        <w:t>: 18.05.2026).</w:t>
      </w:r>
    </w:p>
    <w:p w14:paraId="3BFF7FC8">
      <w:pPr>
        <w:spacing w:line="360" w:lineRule="auto"/>
        <w:ind w:firstLine="709"/>
        <w:jc w:val="both"/>
        <w:rPr>
          <w:lang w:val="ru-RU"/>
        </w:rPr>
      </w:pPr>
      <w:r>
        <w:rPr>
          <w:lang w:val="ru-RU"/>
        </w:rPr>
        <w:t>CMake Documentation. – Режим доступа: </w:t>
      </w:r>
      <w:r>
        <w:fldChar w:fldCharType="begin"/>
      </w:r>
      <w:r>
        <w:instrText xml:space="preserve"> HYPERLINK "https://cmake.org/documentation/" \t "_blank" </w:instrText>
      </w:r>
      <w:r>
        <w:fldChar w:fldCharType="separate"/>
      </w:r>
      <w:r>
        <w:rPr>
          <w:rStyle w:val="7"/>
          <w:lang w:val="ru-RU"/>
        </w:rPr>
        <w:t>https://cmake.org/documentation/</w:t>
      </w:r>
      <w:r>
        <w:rPr>
          <w:rStyle w:val="7"/>
          <w:lang w:val="ru-RU"/>
        </w:rPr>
        <w:fldChar w:fldCharType="end"/>
      </w:r>
      <w:r>
        <w:rPr>
          <w:lang w:val="ru-RU"/>
        </w:rPr>
        <w:t> (дата обращения: 12.05.2026).</w:t>
      </w:r>
    </w:p>
    <w:p w14:paraId="53D5E5E9">
      <w:pPr>
        <w:rPr>
          <w:lang w:val="ru-RU"/>
        </w:rPr>
      </w:pPr>
      <w:r>
        <w:rPr>
          <w:lang w:val="ru-RU"/>
        </w:rPr>
        <w:br w:type="page"/>
      </w:r>
    </w:p>
    <w:p w14:paraId="4FE1F5B5">
      <w:pPr>
        <w:pStyle w:val="13"/>
        <w:rPr>
          <w:lang w:val="ru-RU"/>
        </w:rPr>
      </w:pPr>
      <w:bookmarkStart w:id="18" w:name="_Toc230526627"/>
      <w:r>
        <w:rPr>
          <w:lang w:val="ru-RU"/>
        </w:rPr>
        <w:t>Приложение А. UML-диаграмма классов</w:t>
      </w:r>
      <w:bookmarkEnd w:id="18"/>
    </w:p>
    <w:p w14:paraId="2A9C0755">
      <w:pPr>
        <w:spacing w:line="360" w:lineRule="auto"/>
        <w:ind w:firstLine="709"/>
        <w:jc w:val="both"/>
        <w:rPr>
          <w:lang w:val="ru-RU"/>
        </w:rPr>
      </w:pPr>
      <w:r>
        <w:rPr>
          <w:lang w:val="ru-RU"/>
        </w:rPr>
        <w:t>На рисунке А.1 представлена UML-диаграмма классов разработанного приложения. Диаграмма содержит два пакета: «GUI виджеты» и «Слой данных». В пакете виджетов показаны классы MainWindow, MainPageWidget, ScheduleWidget, NotesWidget, PomodoroWidget, PomodoroGLWidget, StatisticsWidget, SettingsWidget с их полями и методами. В пакете данных показан класс DatabaseManager. Стрелками обозначены отношения композиции (MainWindow содержит виджеты), агрегации (PomodoroWidget содержит PomodoroGLWidget), зависимости (виджеты используют DatabaseManager) и сигналы (от MainPageWidget к NotesWidget и StatisticsWidget).</w:t>
      </w:r>
    </w:p>
    <w:p w14:paraId="79CC84FA">
      <w:pPr>
        <w:keepNext/>
        <w:spacing w:line="360" w:lineRule="auto"/>
        <w:ind w:firstLine="709"/>
        <w:jc w:val="both"/>
      </w:pPr>
      <w:r>
        <w:rPr>
          <w:lang w:val="ru-RU" w:eastAsia="ru-RU"/>
        </w:rPr>
        <w:drawing>
          <wp:inline distT="0" distB="0" distL="0" distR="0">
            <wp:extent cx="5939790" cy="562864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5"/>
                    <a:stretch>
                      <a:fillRect/>
                    </a:stretch>
                  </pic:blipFill>
                  <pic:spPr>
                    <a:xfrm>
                      <a:off x="0" y="0"/>
                      <a:ext cx="5939790" cy="5628640"/>
                    </a:xfrm>
                    <a:prstGeom prst="rect">
                      <a:avLst/>
                    </a:prstGeom>
                  </pic:spPr>
                </pic:pic>
              </a:graphicData>
            </a:graphic>
          </wp:inline>
        </w:drawing>
      </w:r>
    </w:p>
    <w:p w14:paraId="09F4C9F2">
      <w:pPr>
        <w:pStyle w:val="9"/>
        <w:jc w:val="both"/>
        <w:rPr>
          <w:i w:val="0"/>
          <w:color w:val="000000" w:themeColor="text1"/>
          <w:lang w:val="ru-RU"/>
          <w14:textFill>
            <w14:solidFill>
              <w14:schemeClr w14:val="tx1"/>
            </w14:solidFill>
          </w14:textFill>
        </w:rPr>
      </w:pPr>
      <w:r>
        <w:rPr>
          <w:i w:val="0"/>
          <w:color w:val="000000" w:themeColor="text1"/>
          <w:lang w:val="ru-RU"/>
          <w14:textFill>
            <w14:solidFill>
              <w14:schemeClr w14:val="tx1"/>
            </w14:solidFill>
          </w14:textFill>
        </w:rPr>
        <w:t xml:space="preserve">Рисунок А.1 – </w:t>
      </w:r>
      <w:r>
        <w:rPr>
          <w:i w:val="0"/>
          <w:color w:val="000000" w:themeColor="text1"/>
          <w14:textFill>
            <w14:solidFill>
              <w14:schemeClr w14:val="tx1"/>
            </w14:solidFill>
          </w14:textFill>
        </w:rPr>
        <w:t>UML</w:t>
      </w:r>
      <w:r>
        <w:rPr>
          <w:i w:val="0"/>
          <w:color w:val="000000" w:themeColor="text1"/>
          <w:lang w:val="ru-RU"/>
          <w14:textFill>
            <w14:solidFill>
              <w14:schemeClr w14:val="tx1"/>
            </w14:solidFill>
          </w14:textFill>
        </w:rPr>
        <w:t xml:space="preserve">-диаграмма классов АРМ  </w:t>
      </w:r>
      <w:r>
        <w:rPr>
          <w:i w:val="0"/>
          <w:color w:val="000000" w:themeColor="text1"/>
          <w14:textFill>
            <w14:solidFill>
              <w14:schemeClr w14:val="tx1"/>
            </w14:solidFill>
          </w14:textFill>
        </w:rPr>
        <w:fldChar w:fldCharType="begin"/>
      </w:r>
      <w:r>
        <w:rPr>
          <w:i w:val="0"/>
          <w:color w:val="000000" w:themeColor="text1"/>
          <w:lang w:val="ru-RU"/>
          <w14:textFill>
            <w14:solidFill>
              <w14:schemeClr w14:val="tx1"/>
            </w14:solidFill>
          </w14:textFill>
        </w:rPr>
        <w:instrText xml:space="preserve"> </w:instrText>
      </w:r>
      <w:r>
        <w:rPr>
          <w:i w:val="0"/>
          <w:color w:val="000000" w:themeColor="text1"/>
          <w14:textFill>
            <w14:solidFill>
              <w14:schemeClr w14:val="tx1"/>
            </w14:solidFill>
          </w14:textFill>
        </w:rPr>
        <w:instrText xml:space="preserve">SEQ</w:instrText>
      </w:r>
      <w:r>
        <w:rPr>
          <w:i w:val="0"/>
          <w:color w:val="000000" w:themeColor="text1"/>
          <w:lang w:val="ru-RU"/>
          <w14:textFill>
            <w14:solidFill>
              <w14:schemeClr w14:val="tx1"/>
            </w14:solidFill>
          </w14:textFill>
        </w:rPr>
        <w:instrText xml:space="preserve"> Рисунок_А.1_–_</w:instrText>
      </w:r>
      <w:r>
        <w:rPr>
          <w:i w:val="0"/>
          <w:color w:val="000000" w:themeColor="text1"/>
          <w14:textFill>
            <w14:solidFill>
              <w14:schemeClr w14:val="tx1"/>
            </w14:solidFill>
          </w14:textFill>
        </w:rPr>
        <w:instrText xml:space="preserve">UML</w:instrText>
      </w:r>
      <w:r>
        <w:rPr>
          <w:i w:val="0"/>
          <w:color w:val="000000" w:themeColor="text1"/>
          <w:lang w:val="ru-RU"/>
          <w14:textFill>
            <w14:solidFill>
              <w14:schemeClr w14:val="tx1"/>
            </w14:solidFill>
          </w14:textFill>
        </w:rPr>
        <w:instrText xml:space="preserve">-диаграмма_классов_АРМ_ \* </w:instrText>
      </w:r>
      <w:r>
        <w:rPr>
          <w:i w:val="0"/>
          <w:color w:val="000000" w:themeColor="text1"/>
          <w14:textFill>
            <w14:solidFill>
              <w14:schemeClr w14:val="tx1"/>
            </w14:solidFill>
          </w14:textFill>
        </w:rPr>
        <w:instrText xml:space="preserve">ARABIC</w:instrText>
      </w:r>
      <w:r>
        <w:rPr>
          <w:i w:val="0"/>
          <w:color w:val="000000" w:themeColor="text1"/>
          <w:lang w:val="ru-RU"/>
          <w14:textFill>
            <w14:solidFill>
              <w14:schemeClr w14:val="tx1"/>
            </w14:solidFill>
          </w14:textFill>
        </w:rPr>
        <w:instrText xml:space="preserve"> </w:instrText>
      </w:r>
      <w:r>
        <w:rPr>
          <w:i w:val="0"/>
          <w:color w:val="000000" w:themeColor="text1"/>
          <w14:textFill>
            <w14:solidFill>
              <w14:schemeClr w14:val="tx1"/>
            </w14:solidFill>
          </w14:textFill>
        </w:rPr>
        <w:fldChar w:fldCharType="separate"/>
      </w:r>
      <w:r>
        <w:rPr>
          <w:i w:val="0"/>
          <w:color w:val="000000" w:themeColor="text1"/>
          <w:lang w:val="ru-RU"/>
          <w14:textFill>
            <w14:solidFill>
              <w14:schemeClr w14:val="tx1"/>
            </w14:solidFill>
          </w14:textFill>
        </w:rPr>
        <w:t>1</w:t>
      </w:r>
      <w:r>
        <w:rPr>
          <w:i w:val="0"/>
          <w:color w:val="000000" w:themeColor="text1"/>
          <w14:textFill>
            <w14:solidFill>
              <w14:schemeClr w14:val="tx1"/>
            </w14:solidFill>
          </w14:textFill>
        </w:rPr>
        <w:fldChar w:fldCharType="end"/>
      </w:r>
    </w:p>
    <w:p w14:paraId="62F5230A">
      <w:pPr>
        <w:spacing w:line="360" w:lineRule="auto"/>
        <w:ind w:firstLine="709"/>
        <w:jc w:val="both"/>
        <w:rPr>
          <w:lang w:val="ru-RU"/>
        </w:rPr>
      </w:pPr>
    </w:p>
    <w:p w14:paraId="2012036D">
      <w:pPr>
        <w:rPr>
          <w:lang w:val="ru-RU"/>
        </w:rPr>
      </w:pPr>
      <w:r>
        <w:rPr>
          <w:lang w:val="ru-RU"/>
        </w:rPr>
        <w:br w:type="page"/>
      </w:r>
    </w:p>
    <w:p w14:paraId="714E1185">
      <w:pPr>
        <w:pStyle w:val="13"/>
        <w:rPr>
          <w:lang w:val="ru-RU"/>
        </w:rPr>
      </w:pPr>
      <w:bookmarkStart w:id="19" w:name="_Toc230526628"/>
      <w:r>
        <w:rPr>
          <w:lang w:val="ru-RU"/>
        </w:rPr>
        <w:t>Приложение Б. Скриншоты интерфейса</w:t>
      </w:r>
      <w:bookmarkEnd w:id="19"/>
    </w:p>
    <w:p w14:paraId="5B0301D1">
      <w:pPr>
        <w:spacing w:line="360" w:lineRule="auto"/>
        <w:ind w:firstLine="709"/>
        <w:jc w:val="both"/>
        <w:rPr>
          <w:rFonts w:hint="default"/>
          <w:lang w:val="ru-RU"/>
        </w:rPr>
      </w:pPr>
      <w:r>
        <w:rPr>
          <w:lang w:val="ru-RU"/>
        </w:rPr>
        <w:t>На рисунках Б.1–Б.6 приведены скриншоты основных окон приложения: главная страница с предметами, страница расписания, страница заметок, страница таймера Pomodoro с 3D-виджетом, страница статистики и страница настроек.</w:t>
      </w:r>
      <w:r>
        <w:rPr>
          <w:rFonts w:hint="default"/>
          <w:lang w:val="ru-RU"/>
        </w:rPr>
        <w:t>\</w:t>
      </w:r>
    </w:p>
    <w:p w14:paraId="2F8EEF47">
      <w:pPr>
        <w:spacing w:line="360" w:lineRule="auto"/>
        <w:jc w:val="both"/>
        <w:rPr>
          <w:rFonts w:hint="default"/>
          <w:lang w:val="ru-RU"/>
        </w:rPr>
      </w:pPr>
      <w:r>
        <w:drawing>
          <wp:inline distT="0" distB="0" distL="114300" distR="114300">
            <wp:extent cx="5931535" cy="3024505"/>
            <wp:effectExtent l="0" t="0" r="12065" b="825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5931535" cy="3024505"/>
                    </a:xfrm>
                    <a:prstGeom prst="rect">
                      <a:avLst/>
                    </a:prstGeom>
                    <a:noFill/>
                    <a:ln>
                      <a:noFill/>
                    </a:ln>
                  </pic:spPr>
                </pic:pic>
              </a:graphicData>
            </a:graphic>
          </wp:inline>
        </w:drawing>
      </w:r>
    </w:p>
    <w:p w14:paraId="0B574983">
      <w:pPr>
        <w:spacing w:line="360" w:lineRule="auto"/>
        <w:jc w:val="both"/>
        <w:rPr>
          <w:lang w:val="ru-RU"/>
        </w:rPr>
      </w:pPr>
      <w:r>
        <w:rPr>
          <w:lang w:val="ru-RU"/>
        </w:rPr>
        <w:t>Рисунок Б.1 – Главная страница</w:t>
      </w:r>
    </w:p>
    <w:p w14:paraId="1701DD0B">
      <w:pPr>
        <w:spacing w:line="360" w:lineRule="auto"/>
        <w:jc w:val="both"/>
        <w:rPr>
          <w:lang w:val="ru-RU"/>
        </w:rPr>
      </w:pPr>
      <w:r>
        <w:drawing>
          <wp:inline distT="0" distB="0" distL="114300" distR="114300">
            <wp:extent cx="5922010" cy="3021330"/>
            <wp:effectExtent l="0" t="0" r="6350" b="1143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7"/>
                    <a:stretch>
                      <a:fillRect/>
                    </a:stretch>
                  </pic:blipFill>
                  <pic:spPr>
                    <a:xfrm>
                      <a:off x="0" y="0"/>
                      <a:ext cx="5922010" cy="3021330"/>
                    </a:xfrm>
                    <a:prstGeom prst="rect">
                      <a:avLst/>
                    </a:prstGeom>
                    <a:noFill/>
                    <a:ln>
                      <a:noFill/>
                    </a:ln>
                  </pic:spPr>
                </pic:pic>
              </a:graphicData>
            </a:graphic>
          </wp:inline>
        </w:drawing>
      </w:r>
      <w:r>
        <w:rPr>
          <w:lang w:val="ru-RU"/>
        </w:rPr>
        <w:br w:type="textWrapping"/>
      </w:r>
      <w:r>
        <w:rPr>
          <w:lang w:val="ru-RU"/>
        </w:rPr>
        <w:t>Рисунок Б.2 – Страница расписания</w:t>
      </w:r>
    </w:p>
    <w:p w14:paraId="48D68939">
      <w:pPr>
        <w:spacing w:line="360" w:lineRule="auto"/>
        <w:jc w:val="both"/>
        <w:rPr>
          <w:lang w:val="ru-RU"/>
        </w:rPr>
      </w:pPr>
      <w:r>
        <w:drawing>
          <wp:inline distT="0" distB="0" distL="114300" distR="114300">
            <wp:extent cx="5922010" cy="3074035"/>
            <wp:effectExtent l="0" t="0" r="6350" b="444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8"/>
                    <a:stretch>
                      <a:fillRect/>
                    </a:stretch>
                  </pic:blipFill>
                  <pic:spPr>
                    <a:xfrm>
                      <a:off x="0" y="0"/>
                      <a:ext cx="5922010" cy="3074035"/>
                    </a:xfrm>
                    <a:prstGeom prst="rect">
                      <a:avLst/>
                    </a:prstGeom>
                    <a:noFill/>
                    <a:ln>
                      <a:noFill/>
                    </a:ln>
                  </pic:spPr>
                </pic:pic>
              </a:graphicData>
            </a:graphic>
          </wp:inline>
        </w:drawing>
      </w:r>
      <w:r>
        <w:rPr>
          <w:lang w:val="ru-RU"/>
        </w:rPr>
        <w:br w:type="textWrapping"/>
      </w:r>
      <w:r>
        <w:rPr>
          <w:lang w:val="ru-RU"/>
        </w:rPr>
        <w:t>Рисунок Б.3 – Страница заметок</w:t>
      </w:r>
    </w:p>
    <w:p w14:paraId="573BFBC8">
      <w:pPr>
        <w:spacing w:line="360" w:lineRule="auto"/>
        <w:jc w:val="both"/>
        <w:rPr>
          <w:lang w:val="ru-RU"/>
        </w:rPr>
      </w:pPr>
      <w:r>
        <w:drawing>
          <wp:inline distT="0" distB="0" distL="114300" distR="114300">
            <wp:extent cx="5932805" cy="3058795"/>
            <wp:effectExtent l="0" t="0" r="10795" b="444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9"/>
                    <a:stretch>
                      <a:fillRect/>
                    </a:stretch>
                  </pic:blipFill>
                  <pic:spPr>
                    <a:xfrm>
                      <a:off x="0" y="0"/>
                      <a:ext cx="5932805" cy="3058795"/>
                    </a:xfrm>
                    <a:prstGeom prst="rect">
                      <a:avLst/>
                    </a:prstGeom>
                    <a:noFill/>
                    <a:ln>
                      <a:noFill/>
                    </a:ln>
                  </pic:spPr>
                </pic:pic>
              </a:graphicData>
            </a:graphic>
          </wp:inline>
        </w:drawing>
      </w:r>
      <w:r>
        <w:rPr>
          <w:lang w:val="ru-RU"/>
        </w:rPr>
        <w:br w:type="textWrapping"/>
      </w:r>
      <w:r>
        <w:rPr>
          <w:lang w:val="ru-RU"/>
        </w:rPr>
        <w:t>Рисунок Б.4 – Страница таймера Pomodoro</w:t>
      </w:r>
    </w:p>
    <w:p w14:paraId="60A9CC4C">
      <w:pPr>
        <w:spacing w:line="360" w:lineRule="auto"/>
        <w:jc w:val="both"/>
        <w:rPr>
          <w:lang w:val="ru-RU"/>
        </w:rPr>
      </w:pPr>
      <w:r>
        <w:drawing>
          <wp:inline distT="0" distB="0" distL="114300" distR="114300">
            <wp:extent cx="5928360" cy="3030855"/>
            <wp:effectExtent l="0" t="0" r="0" b="1905"/>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0"/>
                    <a:stretch>
                      <a:fillRect/>
                    </a:stretch>
                  </pic:blipFill>
                  <pic:spPr>
                    <a:xfrm>
                      <a:off x="0" y="0"/>
                      <a:ext cx="5928360" cy="3030855"/>
                    </a:xfrm>
                    <a:prstGeom prst="rect">
                      <a:avLst/>
                    </a:prstGeom>
                    <a:noFill/>
                    <a:ln>
                      <a:noFill/>
                    </a:ln>
                  </pic:spPr>
                </pic:pic>
              </a:graphicData>
            </a:graphic>
          </wp:inline>
        </w:drawing>
      </w:r>
      <w:r>
        <w:rPr>
          <w:lang w:val="ru-RU"/>
        </w:rPr>
        <w:br w:type="textWrapping"/>
      </w:r>
      <w:r>
        <w:rPr>
          <w:lang w:val="ru-RU"/>
        </w:rPr>
        <w:t>Рисунок Б.5 – Страница статистики</w:t>
      </w:r>
    </w:p>
    <w:p w14:paraId="1D699B59">
      <w:pPr>
        <w:spacing w:line="360" w:lineRule="auto"/>
        <w:jc w:val="both"/>
        <w:rPr>
          <w:lang w:val="ru-RU"/>
        </w:rPr>
      </w:pPr>
      <w:r>
        <w:drawing>
          <wp:inline distT="0" distB="0" distL="114300" distR="114300">
            <wp:extent cx="5922010" cy="3027680"/>
            <wp:effectExtent l="0" t="0" r="6350" b="508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1"/>
                    <a:stretch>
                      <a:fillRect/>
                    </a:stretch>
                  </pic:blipFill>
                  <pic:spPr>
                    <a:xfrm>
                      <a:off x="0" y="0"/>
                      <a:ext cx="5922010" cy="3027680"/>
                    </a:xfrm>
                    <a:prstGeom prst="rect">
                      <a:avLst/>
                    </a:prstGeom>
                    <a:noFill/>
                    <a:ln>
                      <a:noFill/>
                    </a:ln>
                  </pic:spPr>
                </pic:pic>
              </a:graphicData>
            </a:graphic>
          </wp:inline>
        </w:drawing>
      </w:r>
      <w:r>
        <w:rPr>
          <w:lang w:val="ru-RU"/>
        </w:rPr>
        <w:br w:type="textWrapping"/>
      </w:r>
      <w:r>
        <w:rPr>
          <w:lang w:val="ru-RU"/>
        </w:rPr>
        <w:t>Рисунок Б.6 – Страница настроек</w:t>
      </w:r>
    </w:p>
    <w:p w14:paraId="2746A4F7">
      <w:pPr>
        <w:spacing w:line="360" w:lineRule="auto"/>
        <w:ind w:firstLine="709"/>
        <w:jc w:val="both"/>
        <w:rPr>
          <w:lang w:val="ru-RU"/>
        </w:rPr>
      </w:pPr>
    </w:p>
    <w:sectPr>
      <w:footerReference r:id="rId3" w:type="default"/>
      <w:pgSz w:w="11906" w:h="16838"/>
      <w:pgMar w:top="1134" w:right="851"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HelveticaNeueCy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8780736"/>
      <w:docPartObj>
        <w:docPartGallery w:val="AutoText"/>
      </w:docPartObj>
    </w:sdtPr>
    <w:sdtContent>
      <w:p w14:paraId="2AD886B1">
        <w:pPr>
          <w:pStyle w:val="14"/>
          <w:jc w:val="center"/>
        </w:pPr>
        <w:r>
          <w:fldChar w:fldCharType="begin"/>
        </w:r>
        <w:r>
          <w:instrText xml:space="preserve">PAGE   \* MERGEFORMAT</w:instrText>
        </w:r>
        <w:r>
          <w:fldChar w:fldCharType="separate"/>
        </w:r>
        <w:r>
          <w:rPr>
            <w:lang w:val="ru-RU"/>
          </w:rPr>
          <w:t>6</w:t>
        </w:r>
        <w:r>
          <w:fldChar w:fldCharType="end"/>
        </w:r>
      </w:p>
    </w:sdtContent>
  </w:sdt>
  <w:p w14:paraId="04388E0D">
    <w:pPr>
      <w:pStyle w:val="1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B37B4D"/>
    <w:rsid w:val="00222845"/>
    <w:rsid w:val="003051F2"/>
    <w:rsid w:val="0048344C"/>
    <w:rsid w:val="00503649"/>
    <w:rsid w:val="00523BA6"/>
    <w:rsid w:val="0052536A"/>
    <w:rsid w:val="0070152F"/>
    <w:rsid w:val="00A64DE2"/>
    <w:rsid w:val="00B07140"/>
    <w:rsid w:val="00FB2500"/>
    <w:rsid w:val="00FC71C4"/>
    <w:rsid w:val="50B37B4D"/>
    <w:rsid w:val="608D3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qFormat="1" w:unhideWhenUsed="0" w:uiPriority="99" w:semiHidden="0" w:name="List Paragraph"/>
  </w:latentStyles>
  <w:style w:type="paragraph" w:default="1" w:styleId="1">
    <w:name w:val="Normal"/>
    <w:qFormat/>
    <w:uiPriority w:val="0"/>
    <w:rPr>
      <w:rFonts w:ascii="Times New Roman" w:hAnsi="Times New Roman" w:eastAsiaTheme="minorEastAsia" w:cstheme="minorBidi"/>
      <w:sz w:val="28"/>
      <w:lang w:val="en-US" w:eastAsia="zh-CN" w:bidi="ar-SA"/>
    </w:rPr>
  </w:style>
  <w:style w:type="paragraph" w:styleId="2">
    <w:name w:val="heading 1"/>
    <w:basedOn w:val="1"/>
    <w:next w:val="1"/>
    <w:link w:val="19"/>
    <w:qFormat/>
    <w:uiPriority w:val="0"/>
    <w:pPr>
      <w:keepNext/>
      <w:keepLines/>
      <w:spacing w:before="360" w:after="120"/>
      <w:outlineLvl w:val="0"/>
    </w:pPr>
    <w:rPr>
      <w:rFonts w:eastAsiaTheme="majorEastAsia" w:cstheme="majorBidi"/>
      <w:b/>
      <w:sz w:val="32"/>
      <w:szCs w:val="32"/>
    </w:rPr>
  </w:style>
  <w:style w:type="paragraph" w:styleId="3">
    <w:name w:val="heading 2"/>
    <w:basedOn w:val="1"/>
    <w:next w:val="1"/>
    <w:link w:val="20"/>
    <w:semiHidden/>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1E386B"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qFormat/>
    <w:uiPriority w:val="99"/>
    <w:rPr>
      <w:color w:val="0026E5" w:themeColor="hyperlink"/>
      <w:u w:val="single"/>
      <w14:textFill>
        <w14:solidFill>
          <w14:schemeClr w14:val="hlink"/>
        </w14:solidFill>
      </w14:textFill>
    </w:rPr>
  </w:style>
  <w:style w:type="character" w:styleId="8">
    <w:name w:val="line number"/>
    <w:basedOn w:val="5"/>
    <w:qFormat/>
    <w:uiPriority w:val="0"/>
  </w:style>
  <w:style w:type="paragraph" w:styleId="9">
    <w:name w:val="caption"/>
    <w:basedOn w:val="1"/>
    <w:next w:val="1"/>
    <w:unhideWhenUsed/>
    <w:qFormat/>
    <w:uiPriority w:val="0"/>
    <w:pPr>
      <w:spacing w:after="200"/>
    </w:pPr>
    <w:rPr>
      <w:i/>
      <w:iCs/>
      <w:color w:val="44546A" w:themeColor="text2"/>
      <w:sz w:val="18"/>
      <w:szCs w:val="18"/>
      <w14:textFill>
        <w14:solidFill>
          <w14:schemeClr w14:val="tx2"/>
        </w14:solidFill>
      </w14:textFill>
    </w:rPr>
  </w:style>
  <w:style w:type="paragraph" w:styleId="10">
    <w:name w:val="header"/>
    <w:basedOn w:val="1"/>
    <w:link w:val="16"/>
    <w:qFormat/>
    <w:uiPriority w:val="0"/>
    <w:pPr>
      <w:tabs>
        <w:tab w:val="center" w:pos="4677"/>
        <w:tab w:val="right" w:pos="9355"/>
      </w:tabs>
    </w:pPr>
  </w:style>
  <w:style w:type="paragraph" w:styleId="11">
    <w:name w:val="toc 1"/>
    <w:basedOn w:val="1"/>
    <w:next w:val="1"/>
    <w:autoRedefine/>
    <w:qFormat/>
    <w:uiPriority w:val="39"/>
    <w:pPr>
      <w:spacing w:after="100"/>
    </w:pPr>
  </w:style>
  <w:style w:type="paragraph" w:styleId="12">
    <w:name w:val="toc 2"/>
    <w:basedOn w:val="1"/>
    <w:next w:val="1"/>
    <w:autoRedefine/>
    <w:qFormat/>
    <w:uiPriority w:val="39"/>
    <w:pPr>
      <w:spacing w:after="100"/>
      <w:ind w:left="280"/>
    </w:pPr>
  </w:style>
  <w:style w:type="paragraph" w:styleId="13">
    <w:name w:val="Title"/>
    <w:basedOn w:val="1"/>
    <w:next w:val="1"/>
    <w:link w:val="18"/>
    <w:qFormat/>
    <w:uiPriority w:val="0"/>
    <w:pPr>
      <w:spacing w:before="120" w:after="120"/>
      <w:contextualSpacing/>
      <w:jc w:val="center"/>
    </w:pPr>
    <w:rPr>
      <w:rFonts w:eastAsiaTheme="majorEastAsia" w:cstheme="majorBidi"/>
      <w:b/>
      <w:caps/>
      <w:spacing w:val="-10"/>
      <w:kern w:val="28"/>
      <w:sz w:val="36"/>
      <w:szCs w:val="56"/>
    </w:rPr>
  </w:style>
  <w:style w:type="paragraph" w:styleId="14">
    <w:name w:val="footer"/>
    <w:basedOn w:val="1"/>
    <w:link w:val="17"/>
    <w:qFormat/>
    <w:uiPriority w:val="99"/>
    <w:pPr>
      <w:tabs>
        <w:tab w:val="center" w:pos="4677"/>
        <w:tab w:val="right" w:pos="9355"/>
      </w:tabs>
    </w:pPr>
  </w:style>
  <w:style w:type="paragraph" w:styleId="15">
    <w:name w:val="List Paragraph"/>
    <w:basedOn w:val="1"/>
    <w:qFormat/>
    <w:uiPriority w:val="99"/>
    <w:pPr>
      <w:ind w:left="720"/>
      <w:contextualSpacing/>
    </w:pPr>
  </w:style>
  <w:style w:type="character" w:customStyle="1" w:styleId="16">
    <w:name w:val="Верхний колонтитул Знак"/>
    <w:basedOn w:val="5"/>
    <w:link w:val="10"/>
    <w:uiPriority w:val="0"/>
    <w:rPr>
      <w:lang w:val="en-US" w:eastAsia="zh-CN"/>
    </w:rPr>
  </w:style>
  <w:style w:type="character" w:customStyle="1" w:styleId="17">
    <w:name w:val="Нижний колонтитул Знак"/>
    <w:basedOn w:val="5"/>
    <w:link w:val="14"/>
    <w:qFormat/>
    <w:uiPriority w:val="99"/>
    <w:rPr>
      <w:lang w:val="en-US" w:eastAsia="zh-CN"/>
    </w:rPr>
  </w:style>
  <w:style w:type="character" w:customStyle="1" w:styleId="18">
    <w:name w:val="Заголовок Знак"/>
    <w:basedOn w:val="5"/>
    <w:link w:val="13"/>
    <w:qFormat/>
    <w:uiPriority w:val="0"/>
    <w:rPr>
      <w:rFonts w:ascii="Times New Roman" w:hAnsi="Times New Roman" w:eastAsiaTheme="majorEastAsia" w:cstheme="majorBidi"/>
      <w:b/>
      <w:caps/>
      <w:spacing w:val="-10"/>
      <w:kern w:val="28"/>
      <w:sz w:val="36"/>
      <w:szCs w:val="56"/>
      <w:lang w:val="en-US" w:eastAsia="zh-CN"/>
    </w:rPr>
  </w:style>
  <w:style w:type="character" w:customStyle="1" w:styleId="19">
    <w:name w:val="Заголовок 1 Знак"/>
    <w:basedOn w:val="5"/>
    <w:link w:val="2"/>
    <w:qFormat/>
    <w:uiPriority w:val="0"/>
    <w:rPr>
      <w:rFonts w:ascii="Times New Roman" w:hAnsi="Times New Roman" w:eastAsiaTheme="majorEastAsia" w:cstheme="majorBidi"/>
      <w:b/>
      <w:sz w:val="32"/>
      <w:szCs w:val="32"/>
      <w:lang w:val="en-US" w:eastAsia="zh-CN"/>
    </w:rPr>
  </w:style>
  <w:style w:type="character" w:customStyle="1" w:styleId="20">
    <w:name w:val="Заголовок 2 Знак"/>
    <w:basedOn w:val="5"/>
    <w:link w:val="3"/>
    <w:semiHidden/>
    <w:uiPriority w:val="0"/>
    <w:rPr>
      <w:rFonts w:asciiTheme="majorHAnsi" w:hAnsiTheme="majorHAnsi" w:eastAsiaTheme="majorEastAsia" w:cstheme="majorBidi"/>
      <w:color w:val="2E54A1" w:themeColor="accent1" w:themeShade="BF"/>
      <w:sz w:val="26"/>
      <w:szCs w:val="26"/>
      <w:lang w:val="en-US" w:eastAsia="zh-CN"/>
    </w:rPr>
  </w:style>
  <w:style w:type="character" w:customStyle="1" w:styleId="21">
    <w:name w:val="Заголовок 3 Знак"/>
    <w:basedOn w:val="5"/>
    <w:link w:val="4"/>
    <w:semiHidden/>
    <w:qFormat/>
    <w:uiPriority w:val="0"/>
    <w:rPr>
      <w:rFonts w:asciiTheme="majorHAnsi" w:hAnsiTheme="majorHAnsi" w:eastAsiaTheme="majorEastAsia" w:cstheme="majorBidi"/>
      <w:color w:val="1E386B" w:themeColor="accent1" w:themeShade="80"/>
      <w:sz w:val="24"/>
      <w:szCs w:val="24"/>
      <w:lang w:val="en-US" w:eastAsia="zh-CN"/>
    </w:rPr>
  </w:style>
  <w:style w:type="paragraph" w:customStyle="1" w:styleId="22">
    <w:name w:val="TOC Heading"/>
    <w:basedOn w:val="2"/>
    <w:next w:val="1"/>
    <w:unhideWhenUsed/>
    <w:qFormat/>
    <w:uiPriority w:val="39"/>
    <w:pPr>
      <w:spacing w:before="240" w:after="0" w:line="259" w:lineRule="auto"/>
      <w:outlineLvl w:val="9"/>
    </w:pPr>
    <w:rPr>
      <w:rFonts w:asciiTheme="majorHAnsi" w:hAnsiTheme="majorHAnsi"/>
      <w:b w:val="0"/>
      <w:color w:val="2E54A1" w:themeColor="accent1" w:themeShade="BF"/>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4C9F1-DB71-4A40-A85B-430E0B8A1E8F}">
  <ds:schemaRefs/>
</ds:datastoreItem>
</file>

<file path=docProps/app.xml><?xml version="1.0" encoding="utf-8"?>
<Properties xmlns="http://schemas.openxmlformats.org/officeDocument/2006/extended-properties" xmlns:vt="http://schemas.openxmlformats.org/officeDocument/2006/docPropsVTypes">
  <Template>Normal</Template>
  <Pages>20</Pages>
  <Words>2609</Words>
  <Characters>18847</Characters>
  <Lines>159</Lines>
  <Paragraphs>44</Paragraphs>
  <TotalTime>6</TotalTime>
  <ScaleCrop>false</ScaleCrop>
  <LinksUpToDate>false</LinksUpToDate>
  <CharactersWithSpaces>21351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2026-05-24T09:50:00Z</dcterms:created>
  <dc:creator>Пользователь</dc:creator>
  <cp:lastModifiedBy>Арина Дасаева</cp:lastModifiedBy>
  <dcterms:modified xsi:type="dcterms:W3CDTF">2026-05-24T10:51:14Z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0A3F7F0B4186479D94C6D6878B9C0EF6_11</vt:lpwstr>
  </property>
  <property fmtid="{D5CDD505-2E9C-101B-9397-08002B2CF9AE}" pid="4" name="KSOTemplateDocerSaveRecord">
    <vt:lpwstr>eyJoZGlkIjoiZGZlYzk3NGZkZjRlMjBlOTAzMWIxNmYzNjc4YTU1ZDAiLCJ1c2VySWQiOiI4NDI0OTMwNjU5OTQifQ==</vt:lpwstr>
  </property>
</Properties>
</file>