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88" w:rsidRPr="00CC2013" w:rsidRDefault="00724F2F">
      <w:pPr>
        <w:pStyle w:val="Badan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20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r w:rsidR="005F2E2E" w:rsidRPr="00CC2013">
        <w:rPr>
          <w:rFonts w:ascii="Times New Roman" w:hAnsi="Times New Roman" w:cs="Times New Roman"/>
          <w:sz w:val="24"/>
          <w:szCs w:val="24"/>
        </w:rPr>
        <w:tab/>
      </w:r>
      <w:r w:rsidRPr="00CC2013">
        <w:rPr>
          <w:rFonts w:ascii="Times New Roman" w:hAnsi="Times New Roman" w:cs="Times New Roman"/>
          <w:sz w:val="24"/>
          <w:szCs w:val="24"/>
        </w:rPr>
        <w:t xml:space="preserve">: </w:t>
      </w:r>
      <w:r w:rsidR="005F2E2E" w:rsidRPr="00CC2013">
        <w:rPr>
          <w:rFonts w:ascii="Times New Roman" w:hAnsi="Times New Roman" w:cs="Times New Roman"/>
          <w:sz w:val="24"/>
          <w:szCs w:val="24"/>
          <w:lang w:val="id-ID"/>
        </w:rPr>
        <w:t>Na Arina Elhaq Fidatama</w:t>
      </w:r>
    </w:p>
    <w:p w:rsidR="00085788" w:rsidRPr="00CC2013" w:rsidRDefault="00724F2F">
      <w:pPr>
        <w:pStyle w:val="Badan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201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   </w:t>
      </w:r>
      <w:r w:rsidR="005F2E2E" w:rsidRPr="00CC2013">
        <w:rPr>
          <w:rFonts w:ascii="Times New Roman" w:hAnsi="Times New Roman" w:cs="Times New Roman"/>
          <w:sz w:val="24"/>
          <w:szCs w:val="24"/>
        </w:rPr>
        <w:tab/>
      </w:r>
      <w:r w:rsidRPr="00CC2013">
        <w:rPr>
          <w:rFonts w:ascii="Times New Roman" w:hAnsi="Times New Roman" w:cs="Times New Roman"/>
          <w:sz w:val="24"/>
          <w:szCs w:val="24"/>
        </w:rPr>
        <w:t>:</w:t>
      </w:r>
      <w:r w:rsidR="005F2E2E" w:rsidRPr="00CC2013">
        <w:rPr>
          <w:rFonts w:ascii="Times New Roman" w:hAnsi="Times New Roman" w:cs="Times New Roman"/>
          <w:sz w:val="24"/>
          <w:szCs w:val="24"/>
          <w:lang w:val="id-ID"/>
        </w:rPr>
        <w:t xml:space="preserve"> 071911633063</w:t>
      </w:r>
    </w:p>
    <w:p w:rsidR="00085788" w:rsidRPr="00CC2013" w:rsidRDefault="00085788">
      <w:pPr>
        <w:pStyle w:val="Badan"/>
        <w:rPr>
          <w:rFonts w:ascii="Times New Roman" w:hAnsi="Times New Roman" w:cs="Times New Roman"/>
          <w:sz w:val="24"/>
          <w:szCs w:val="24"/>
        </w:rPr>
      </w:pPr>
    </w:p>
    <w:p w:rsidR="00085788" w:rsidRPr="00CC2013" w:rsidRDefault="00085788">
      <w:pPr>
        <w:pStyle w:val="Badan"/>
        <w:jc w:val="center"/>
        <w:rPr>
          <w:rFonts w:ascii="Times New Roman" w:hAnsi="Times New Roman" w:cs="Times New Roman"/>
          <w:sz w:val="24"/>
          <w:szCs w:val="24"/>
        </w:rPr>
      </w:pPr>
    </w:p>
    <w:p w:rsidR="00085788" w:rsidRPr="00CC2013" w:rsidRDefault="00724F2F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2013">
        <w:rPr>
          <w:rFonts w:ascii="Times New Roman" w:hAnsi="Times New Roman" w:cs="Times New Roman"/>
          <w:b/>
          <w:bCs/>
          <w:sz w:val="24"/>
          <w:szCs w:val="24"/>
        </w:rPr>
        <w:t>TUGAS REFLEKSI INDIVIDU FILSAFAT ILMU</w:t>
      </w:r>
    </w:p>
    <w:p w:rsidR="00085788" w:rsidRPr="00CC2013" w:rsidRDefault="00724F2F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2013">
        <w:rPr>
          <w:rFonts w:ascii="Times New Roman" w:hAnsi="Times New Roman" w:cs="Times New Roman"/>
          <w:b/>
          <w:bCs/>
          <w:sz w:val="24"/>
          <w:szCs w:val="24"/>
        </w:rPr>
        <w:t>LOG BOOK IDENTITAS</w:t>
      </w:r>
    </w:p>
    <w:p w:rsidR="00085788" w:rsidRPr="00CC2013" w:rsidRDefault="00085788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88" w:rsidRPr="00CC2013" w:rsidRDefault="00085788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81"/>
        <w:gridCol w:w="4235"/>
        <w:gridCol w:w="2408"/>
        <w:gridCol w:w="2408"/>
      </w:tblGrid>
      <w:tr w:rsidR="00085788" w:rsidRPr="00CC2013">
        <w:trPr>
          <w:trHeight w:val="295"/>
          <w:tblHeader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724F2F">
            <w:pPr>
              <w:pStyle w:val="GayaTabel1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3">
              <w:rPr>
                <w:rFonts w:ascii="Times New Roman" w:eastAsia="Arial Unicode MS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724F2F">
            <w:pPr>
              <w:pStyle w:val="GayaTabe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013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CC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01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724F2F">
            <w:pPr>
              <w:pStyle w:val="GayaTabe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01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724F2F">
            <w:pPr>
              <w:pStyle w:val="GayaTabe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01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85788" w:rsidRPr="00CC2013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462D10" w:rsidP="00462D10">
            <w:pPr>
              <w:jc w:val="center"/>
              <w:rPr>
                <w:lang w:val="id-ID"/>
              </w:rPr>
            </w:pPr>
            <w:r w:rsidRPr="00CC2013">
              <w:rPr>
                <w:lang w:val="id-ID"/>
              </w:rPr>
              <w:t>1.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462D10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Pengerjaan proposal untuk menentukan konsep vlog.</w:t>
            </w:r>
          </w:p>
          <w:p w:rsidR="00462D10" w:rsidRPr="00CC2013" w:rsidRDefault="00462D10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Bertempat di Gazebo Perpustakaan Kampus B UNAIR pada Kamis,17 Oktober 2019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462D10">
            <w:pPr>
              <w:rPr>
                <w:lang w:val="id-ID"/>
              </w:rPr>
            </w:pPr>
            <w:r w:rsidRPr="00CC2013">
              <w:rPr>
                <w:lang w:val="id-ID"/>
              </w:rPr>
              <w:t xml:space="preserve">Menemukan </w:t>
            </w:r>
            <w:r w:rsidR="001C5682" w:rsidRPr="00CC2013">
              <w:rPr>
                <w:lang w:val="id-ID"/>
              </w:rPr>
              <w:t xml:space="preserve">konsep serta judul vlog </w:t>
            </w:r>
            <w:r w:rsidRPr="00CC2013">
              <w:rPr>
                <w:lang w:val="id-ID"/>
              </w:rPr>
              <w:t>dan mulai menyusun proposal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462D10">
            <w:pPr>
              <w:rPr>
                <w:lang w:val="id-ID"/>
              </w:rPr>
            </w:pPr>
            <w:r w:rsidRPr="00CC2013">
              <w:rPr>
                <w:lang w:val="id-ID"/>
              </w:rPr>
              <w:t>Semua anggota kelompo</w:t>
            </w:r>
            <w:r w:rsidR="001C337A" w:rsidRPr="00CC2013">
              <w:rPr>
                <w:lang w:val="id-ID"/>
              </w:rPr>
              <w:t>k bekerja</w:t>
            </w:r>
            <w:r w:rsidRPr="00CC2013">
              <w:rPr>
                <w:lang w:val="id-ID"/>
              </w:rPr>
              <w:t>sama dengan baik</w:t>
            </w:r>
          </w:p>
        </w:tc>
      </w:tr>
      <w:tr w:rsidR="00085788" w:rsidRPr="00CC2013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462D10" w:rsidP="00711B56">
            <w:pPr>
              <w:jc w:val="center"/>
              <w:rPr>
                <w:lang w:val="id-ID"/>
              </w:rPr>
            </w:pPr>
            <w:r w:rsidRPr="00CC2013">
              <w:rPr>
                <w:lang w:val="id-ID"/>
              </w:rPr>
              <w:t>2.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1C5682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P</w:t>
            </w:r>
            <w:r w:rsidR="001C337A" w:rsidRPr="00CC2013">
              <w:rPr>
                <w:lang w:val="id-ID"/>
              </w:rPr>
              <w:t>enyusunan</w:t>
            </w:r>
            <w:r w:rsidRPr="00CC2013">
              <w:rPr>
                <w:lang w:val="id-ID"/>
              </w:rPr>
              <w:t xml:space="preserve"> skrip narasi untuk vlog.</w:t>
            </w:r>
          </w:p>
          <w:p w:rsidR="001C5682" w:rsidRPr="00CC2013" w:rsidRDefault="001C5682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Bertempat di Ruang A-304 FISIP UNAIR pada Kamis, 24 Oktober 2019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>
            <w:pPr>
              <w:rPr>
                <w:lang w:val="id-ID"/>
              </w:rPr>
            </w:pPr>
            <w:r w:rsidRPr="00CC2013">
              <w:rPr>
                <w:lang w:val="id-ID"/>
              </w:rPr>
              <w:t>Skrip narasi untuk vlog yang sesuai dengan konsep dan judul yang telah ditentukan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>
            <w:pPr>
              <w:rPr>
                <w:lang w:val="id-ID"/>
              </w:rPr>
            </w:pPr>
            <w:r w:rsidRPr="00CC2013">
              <w:rPr>
                <w:lang w:val="id-ID"/>
              </w:rPr>
              <w:t>Semua anggota kelompok saling membantu untuk pembuatan skrip</w:t>
            </w:r>
          </w:p>
        </w:tc>
      </w:tr>
      <w:tr w:rsidR="00085788" w:rsidRPr="00CC2013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 w:rsidP="00711B56">
            <w:pPr>
              <w:jc w:val="center"/>
              <w:rPr>
                <w:lang w:val="id-ID"/>
              </w:rPr>
            </w:pPr>
            <w:r w:rsidRPr="00CC2013">
              <w:rPr>
                <w:lang w:val="id-ID"/>
              </w:rPr>
              <w:t>3.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Proses perekaman video pertama.</w:t>
            </w:r>
          </w:p>
          <w:p w:rsidR="005F2E2E" w:rsidRPr="00CC2013" w:rsidRDefault="005F2E2E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Bertempat di Perpustakaan Kampus B UNAIR Ruang Aussie Corner pada Kamis, 31 Oktober 2019</w:t>
            </w:r>
          </w:p>
          <w:p w:rsidR="005F2E2E" w:rsidRPr="00CC2013" w:rsidRDefault="005F2E2E" w:rsidP="00711B56">
            <w:pPr>
              <w:rPr>
                <w:lang w:val="id-ID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>
            <w:pPr>
              <w:rPr>
                <w:lang w:val="id-ID"/>
              </w:rPr>
            </w:pPr>
            <w:r w:rsidRPr="00CC2013">
              <w:rPr>
                <w:lang w:val="id-ID"/>
              </w:rPr>
              <w:t>Terbentuknya video sesuai dengan konsep awal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Semua anggota kelompok be</w:t>
            </w:r>
            <w:r w:rsidR="001C337A" w:rsidRPr="00CC2013">
              <w:rPr>
                <w:lang w:val="id-ID"/>
              </w:rPr>
              <w:t>kerja</w:t>
            </w:r>
            <w:r w:rsidRPr="00CC2013">
              <w:rPr>
                <w:lang w:val="id-ID"/>
              </w:rPr>
              <w:t>sama sesuai dengan tugas masing-masing</w:t>
            </w:r>
          </w:p>
        </w:tc>
      </w:tr>
      <w:tr w:rsidR="00085788" w:rsidRPr="00CC2013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 w:rsidP="00711B56">
            <w:pPr>
              <w:jc w:val="center"/>
              <w:rPr>
                <w:lang w:val="id-ID"/>
              </w:rPr>
            </w:pPr>
            <w:r w:rsidRPr="00CC2013">
              <w:rPr>
                <w:lang w:val="id-ID"/>
              </w:rPr>
              <w:t>4.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5F2E2E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Proses perekaman video kedua.</w:t>
            </w:r>
          </w:p>
          <w:p w:rsidR="005F2E2E" w:rsidRPr="00CC2013" w:rsidRDefault="005F2E2E" w:rsidP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Bertempat di Perpustakaan Kampus B UNAIR Ruang Aussie Corner pada 13 November 2019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1C337A">
            <w:pPr>
              <w:rPr>
                <w:lang w:val="id-ID"/>
              </w:rPr>
            </w:pPr>
            <w:r w:rsidRPr="00CC2013">
              <w:rPr>
                <w:lang w:val="id-ID"/>
              </w:rPr>
              <w:t>Finalisasi</w:t>
            </w:r>
            <w:r w:rsidR="00711B56" w:rsidRPr="00CC2013">
              <w:rPr>
                <w:lang w:val="id-ID"/>
              </w:rPr>
              <w:t xml:space="preserve"> </w:t>
            </w:r>
            <w:r w:rsidRPr="00CC2013">
              <w:rPr>
                <w:lang w:val="id-ID"/>
              </w:rPr>
              <w:t xml:space="preserve">video dengan </w:t>
            </w:r>
            <w:r w:rsidR="00711B56" w:rsidRPr="00CC2013">
              <w:rPr>
                <w:lang w:val="id-ID"/>
              </w:rPr>
              <w:t>maksimal sesuai dengan konsep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788" w:rsidRPr="00CC2013" w:rsidRDefault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Proses perekaman video selesai dilanjut editing dan pembuatan laporan kegiatan</w:t>
            </w:r>
          </w:p>
        </w:tc>
      </w:tr>
      <w:tr w:rsidR="00711B56" w:rsidRPr="00CC2013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B56" w:rsidRPr="00CC2013" w:rsidRDefault="00711B56" w:rsidP="00711B56">
            <w:pPr>
              <w:jc w:val="center"/>
              <w:rPr>
                <w:lang w:val="id-ID"/>
              </w:rPr>
            </w:pPr>
            <w:r w:rsidRPr="00CC2013">
              <w:rPr>
                <w:lang w:val="id-ID"/>
              </w:rPr>
              <w:t>5.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B56" w:rsidRPr="00CC2013" w:rsidRDefault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P</w:t>
            </w:r>
            <w:r w:rsidR="001C337A" w:rsidRPr="00CC2013">
              <w:rPr>
                <w:lang w:val="id-ID"/>
              </w:rPr>
              <w:t>enyusunan</w:t>
            </w:r>
            <w:r w:rsidRPr="00CC2013">
              <w:rPr>
                <w:lang w:val="id-ID"/>
              </w:rPr>
              <w:t xml:space="preserve"> laporan kegiatan.</w:t>
            </w:r>
          </w:p>
          <w:p w:rsidR="00711B56" w:rsidRPr="00CC2013" w:rsidRDefault="00711B56">
            <w:pPr>
              <w:rPr>
                <w:lang w:val="id-ID"/>
              </w:rPr>
            </w:pPr>
            <w:r w:rsidRPr="00CC2013">
              <w:rPr>
                <w:lang w:val="id-ID"/>
              </w:rPr>
              <w:t>Bertempat di Ruang A-304 FISIP UNAIR pada 14 november 2019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B56" w:rsidRPr="00CC2013" w:rsidRDefault="001C337A">
            <w:pPr>
              <w:rPr>
                <w:lang w:val="id-ID"/>
              </w:rPr>
            </w:pPr>
            <w:r w:rsidRPr="00CC2013">
              <w:rPr>
                <w:lang w:val="id-ID"/>
              </w:rPr>
              <w:t>Terbentuknya kerangka rangkain laporan kegiatan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B56" w:rsidRPr="00CC2013" w:rsidRDefault="001C337A">
            <w:pPr>
              <w:rPr>
                <w:lang w:val="id-ID"/>
              </w:rPr>
            </w:pPr>
            <w:r w:rsidRPr="00CC2013">
              <w:rPr>
                <w:lang w:val="id-ID"/>
              </w:rPr>
              <w:t>Semua anggota kelompok bekerjasama dengan baik</w:t>
            </w:r>
          </w:p>
        </w:tc>
      </w:tr>
    </w:tbl>
    <w:p w:rsidR="00085788" w:rsidRPr="00CC2013" w:rsidRDefault="00085788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085788" w:rsidRPr="00CC2013" w:rsidRDefault="00085788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88" w:rsidRPr="00CC2013" w:rsidRDefault="00085788">
      <w:pPr>
        <w:pStyle w:val="Badan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88" w:rsidRPr="00CC2013" w:rsidRDefault="00724F2F">
      <w:pPr>
        <w:pStyle w:val="Badan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201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Individual</w:t>
      </w:r>
    </w:p>
    <w:p w:rsidR="00085788" w:rsidRPr="00CC2013" w:rsidRDefault="00085788">
      <w:pPr>
        <w:pStyle w:val="Badan"/>
        <w:rPr>
          <w:rFonts w:ascii="Times New Roman" w:eastAsia="Times New Roman" w:hAnsi="Times New Roman" w:cs="Times New Roman"/>
          <w:sz w:val="24"/>
          <w:szCs w:val="24"/>
        </w:rPr>
      </w:pPr>
    </w:p>
    <w:p w:rsidR="00085788" w:rsidRPr="00CC2013" w:rsidRDefault="00724F2F">
      <w:pPr>
        <w:pStyle w:val="Badan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0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201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C337A" w:rsidRPr="00CC2013" w:rsidRDefault="001C337A" w:rsidP="001C337A">
      <w:pPr>
        <w:pStyle w:val="Badan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CC2013">
        <w:rPr>
          <w:rFonts w:ascii="Times New Roman" w:hAnsi="Times New Roman" w:cs="Times New Roman"/>
          <w:sz w:val="24"/>
          <w:szCs w:val="24"/>
          <w:lang w:val="id-ID"/>
        </w:rPr>
        <w:t xml:space="preserve">Menurut saya semua bagian uraian kegiatan penting karena saling berkaitan. Seperti </w:t>
      </w:r>
      <w:r w:rsidR="00CD16E4" w:rsidRPr="00CC2013">
        <w:rPr>
          <w:rFonts w:ascii="Times New Roman" w:hAnsi="Times New Roman" w:cs="Times New Roman"/>
          <w:sz w:val="24"/>
          <w:szCs w:val="24"/>
          <w:lang w:val="id-ID"/>
        </w:rPr>
        <w:t xml:space="preserve">pengerjaan proposal penting karena merupakan fondasi dasar untuk pembuatan vlog. Penyusunan skrip narasi juga penting untuk mempermudah dan memperlancar proses pembuatan video. </w:t>
      </w:r>
      <w:r w:rsidR="0004395E" w:rsidRPr="00CC2013">
        <w:rPr>
          <w:rFonts w:ascii="Times New Roman" w:hAnsi="Times New Roman" w:cs="Times New Roman"/>
          <w:sz w:val="24"/>
          <w:szCs w:val="24"/>
          <w:lang w:val="id-ID"/>
        </w:rPr>
        <w:t>Proses perekaman video jelas penting dalam hal ini. Dan juga penyusunan laporan kegiatan penting sebagai tahap finishing pembuatan vlog.</w:t>
      </w:r>
    </w:p>
    <w:p w:rsidR="00085788" w:rsidRPr="00CC2013" w:rsidRDefault="00724F2F">
      <w:pPr>
        <w:pStyle w:val="Badan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04395E" w:rsidRPr="00CC2013" w:rsidRDefault="0004395E" w:rsidP="0004395E">
      <w:pPr>
        <w:pStyle w:val="Badan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CC2013">
        <w:rPr>
          <w:rFonts w:ascii="Times New Roman" w:hAnsi="Times New Roman" w:cs="Times New Roman"/>
          <w:sz w:val="24"/>
          <w:szCs w:val="24"/>
          <w:lang w:val="id-ID"/>
        </w:rPr>
        <w:t>Kontribusi saya dalam project pembuatan vlog ini ada</w:t>
      </w:r>
      <w:r w:rsidR="004A0D9D" w:rsidRPr="00CC2013">
        <w:rPr>
          <w:rFonts w:ascii="Times New Roman" w:hAnsi="Times New Roman" w:cs="Times New Roman"/>
          <w:sz w:val="24"/>
          <w:szCs w:val="24"/>
          <w:lang w:val="id-ID"/>
        </w:rPr>
        <w:t>lah menyusun rangkaian laporan kegiatan, serta menambahkan jika ada sesuatu yang dianggap kurang.</w:t>
      </w:r>
    </w:p>
    <w:p w:rsidR="00085788" w:rsidRPr="00CC2013" w:rsidRDefault="00724F2F">
      <w:pPr>
        <w:pStyle w:val="Badan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 w:rsidRPr="00CC20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201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4A0D9D" w:rsidRPr="00CC2013" w:rsidRDefault="004A0D9D" w:rsidP="004A0D9D">
      <w:pPr>
        <w:pStyle w:val="Badan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CC2013">
        <w:rPr>
          <w:rFonts w:ascii="Times New Roman" w:hAnsi="Times New Roman" w:cs="Times New Roman"/>
          <w:sz w:val="24"/>
          <w:szCs w:val="24"/>
          <w:lang w:val="id-ID"/>
        </w:rPr>
        <w:t>Pelajaran positif yang saya dapat dari proses pembuatan vlog ini adalah kerjasama anggota kelompok sangat penting untuk terbentuknya vlog, serta membuat vlog tidak semudah yang dibayangkan.</w:t>
      </w:r>
    </w:p>
    <w:sectPr w:rsidR="004A0D9D" w:rsidRPr="00CC201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AB" w:rsidRDefault="004D3BAB">
      <w:r>
        <w:separator/>
      </w:r>
    </w:p>
  </w:endnote>
  <w:endnote w:type="continuationSeparator" w:id="0">
    <w:p w:rsidR="004D3BAB" w:rsidRDefault="004D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88" w:rsidRDefault="00085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AB" w:rsidRDefault="004D3BAB">
      <w:r>
        <w:separator/>
      </w:r>
    </w:p>
  </w:footnote>
  <w:footnote w:type="continuationSeparator" w:id="0">
    <w:p w:rsidR="004D3BAB" w:rsidRDefault="004D3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88" w:rsidRDefault="000857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86900"/>
    <w:multiLevelType w:val="hybridMultilevel"/>
    <w:tmpl w:val="700E55B0"/>
    <w:numStyleLink w:val="Ditandaidenganhuruf"/>
  </w:abstractNum>
  <w:abstractNum w:abstractNumId="1">
    <w:nsid w:val="4C483854"/>
    <w:multiLevelType w:val="hybridMultilevel"/>
    <w:tmpl w:val="700E55B0"/>
    <w:styleLink w:val="Ditandaidenganhuruf"/>
    <w:lvl w:ilvl="0" w:tplc="BE463946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ACE12">
      <w:start w:val="1"/>
      <w:numFmt w:val="lowerLetter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D22672">
      <w:start w:val="1"/>
      <w:numFmt w:val="lowerLetter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F6C322">
      <w:start w:val="1"/>
      <w:numFmt w:val="lowerLetter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764C2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98C2BA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6A2D88">
      <w:start w:val="1"/>
      <w:numFmt w:val="lowerLetter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927A02">
      <w:start w:val="1"/>
      <w:numFmt w:val="lowerLetter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AF8D2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88"/>
    <w:rsid w:val="0004395E"/>
    <w:rsid w:val="00085788"/>
    <w:rsid w:val="001C337A"/>
    <w:rsid w:val="001C5682"/>
    <w:rsid w:val="00462D10"/>
    <w:rsid w:val="004A0D9D"/>
    <w:rsid w:val="004D3BAB"/>
    <w:rsid w:val="005123E3"/>
    <w:rsid w:val="005F2E2E"/>
    <w:rsid w:val="00711B56"/>
    <w:rsid w:val="00724F2F"/>
    <w:rsid w:val="00973464"/>
    <w:rsid w:val="009B6BA2"/>
    <w:rsid w:val="00CC2013"/>
    <w:rsid w:val="00C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D03B5-29B5-4005-90F2-1953D83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Arina Na</cp:lastModifiedBy>
  <cp:revision>8</cp:revision>
  <dcterms:created xsi:type="dcterms:W3CDTF">2019-11-19T08:16:00Z</dcterms:created>
  <dcterms:modified xsi:type="dcterms:W3CDTF">2019-11-19T18:39:00Z</dcterms:modified>
</cp:coreProperties>
</file>