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lang w:val="ms-MY"/>
        </w:rPr>
      </w:pPr>
      <w:r>
        <w:rPr>
          <w:lang w:val="ms-MY"/>
        </w:rPr>
        <w:t>Kesimpulan</w:t>
      </w:r>
    </w:p>
    <w:p>
      <w:pPr>
        <w:pStyle w:val="2"/>
        <w:widowControl/>
        <w:spacing w:beforeAutospacing="0" w:after="0" w:afterAutospacing="0" w:line="18" w:lineRule="atLeast"/>
        <w:ind w:left="0" w:right="0" w:firstLine="540"/>
        <w:rPr>
          <w:rFonts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Hal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ini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dikarenakan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Filsafat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Ilmu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sendiri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terlahir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melalui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rasa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ingin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tahu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manusia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yang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sangat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besar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akan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suatu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fenomena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di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sekitarnya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,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dan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sebagai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dampak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dari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hal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tersebut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terciptalah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berbagai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macam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ilmu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yang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pada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akhirnya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dapat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dipergunakan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untuk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menjawab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pertanyaan-pertanyaan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dan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fenomena-fenomena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yang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terjadi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di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sekitar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kita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.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Hal-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hal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tersebut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kemudian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membuat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Filsafat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Ilmu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sendiri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kemudian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kerap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disebut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sebagai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dasar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,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hakikat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dan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bahkan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Induk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dari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segala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Ilmu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Pengetahuan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(</w:t>
      </w:r>
      <w:r>
        <w:rPr>
          <w:rFonts w:hint="default" w:ascii="Times New Roman" w:hAnsi="Times New Roman" w:eastAsia="-webkit-standard" w:cs="Times New Roman"/>
          <w:b w:val="0"/>
          <w:i/>
          <w:caps w:val="0"/>
          <w:color w:val="000000"/>
          <w:spacing w:val="0"/>
          <w:sz w:val="16"/>
          <w:szCs w:val="16"/>
        </w:rPr>
        <w:t>The Mother of Science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)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yang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ada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di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dunia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saat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ini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.</w:t>
      </w:r>
    </w:p>
    <w:p>
      <w:pPr>
        <w:pStyle w:val="2"/>
        <w:widowControl/>
        <w:spacing w:beforeAutospacing="0" w:after="0" w:afterAutospacing="0" w:line="18" w:lineRule="atLeast"/>
        <w:ind w:left="0" w:right="0" w:firstLine="54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Faktor-</w:t>
      </w:r>
      <w:bookmarkStart w:id="0" w:name="_GoBack"/>
      <w:bookmarkEnd w:id="0"/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faktor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di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atas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menurut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kami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merupakan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alasan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yang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lebih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dari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cukup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untuk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diangkat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,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digali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dan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disosialisasikan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kepada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masyarakat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luas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,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mengenai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penting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nya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mempelajari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Filsafat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Ilmu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tersebut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sebelum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melakukan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pembelajaran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mengenai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Ilmu-Ilmu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yang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lainnya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</w:rPr>
        <w:t>.</w:t>
      </w:r>
      <w:r>
        <w:rPr>
          <w:rFonts w:hint="default" w:ascii="Times New Roman" w:hAnsi="Times New Roman" w:eastAsia="-webkit-standard" w:cs="Times New Roman"/>
          <w:b w:val="0"/>
          <w:i w:val="0"/>
          <w:caps w:val="0"/>
          <w:color w:val="000000"/>
          <w:spacing w:val="0"/>
          <w:sz w:val="16"/>
          <w:szCs w:val="16"/>
          <w:lang w:val="ms-MY"/>
        </w:rPr>
        <w:t>oleh karen itu mempelajari filsafat sangat lah penting.</w:t>
      </w:r>
      <w:bookmarkStart w:id="1" w:name="_GoBack"/>
      <w:bookmarkEnd w:id="1"/>
    </w:p>
    <w:p>
      <w:pPr>
        <w:rPr>
          <w:lang w:val="ms-MY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-webkit-standard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2019-11-19T23:20:21Z</dcterms:created>
  <dc:creator>iPhone</dc:creator>
  <cp:lastModifiedBy>iPhone</cp:lastModifiedBy>
  <dcterms:modified xsi:type="dcterms:W3CDTF">2019-11-19T23:21:21Z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2052-10.0.2</vt:lpwstr>
  </property>
</Properties>
</file>