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115059" w:rsidRDefault="00115059" w:rsidP="00115059">
      <w:pPr>
        <w:spacing w:line="360" w:lineRule="auto"/>
        <w:jc w:val="center"/>
        <w:rPr>
          <w:rFonts w:ascii="Times New Roman" w:hAnsi="Times New Roman" w:cs="Times New Roman"/>
          <w:b/>
          <w:sz w:val="24"/>
          <w:szCs w:val="24"/>
        </w:rPr>
      </w:pPr>
      <w:r w:rsidRPr="00115059">
        <w:rPr>
          <w:rFonts w:ascii="Times New Roman" w:hAnsi="Times New Roman" w:cs="Times New Roman"/>
          <w:b/>
          <w:sz w:val="24"/>
          <w:szCs w:val="24"/>
        </w:rPr>
        <w:t>BAB III</w:t>
      </w:r>
    </w:p>
    <w:p w:rsidR="00115059" w:rsidRPr="00115059" w:rsidRDefault="00115059" w:rsidP="00115059">
      <w:pPr>
        <w:spacing w:line="360" w:lineRule="auto"/>
        <w:jc w:val="center"/>
        <w:rPr>
          <w:rFonts w:ascii="Times New Roman" w:hAnsi="Times New Roman" w:cs="Times New Roman"/>
          <w:b/>
          <w:sz w:val="24"/>
          <w:szCs w:val="24"/>
        </w:rPr>
      </w:pPr>
      <w:r w:rsidRPr="00115059">
        <w:rPr>
          <w:rFonts w:ascii="Times New Roman" w:hAnsi="Times New Roman" w:cs="Times New Roman"/>
          <w:b/>
          <w:sz w:val="24"/>
          <w:szCs w:val="24"/>
        </w:rPr>
        <w:t>PENUTUP</w:t>
      </w:r>
    </w:p>
    <w:p w:rsidR="00115059" w:rsidRPr="00115059" w:rsidRDefault="00115059" w:rsidP="00115059">
      <w:pPr>
        <w:spacing w:line="360" w:lineRule="auto"/>
        <w:jc w:val="both"/>
        <w:rPr>
          <w:rFonts w:ascii="Times New Roman" w:hAnsi="Times New Roman" w:cs="Times New Roman"/>
          <w:b/>
          <w:sz w:val="24"/>
          <w:szCs w:val="24"/>
        </w:rPr>
      </w:pPr>
      <w:r w:rsidRPr="00115059">
        <w:rPr>
          <w:rFonts w:ascii="Times New Roman" w:hAnsi="Times New Roman" w:cs="Times New Roman"/>
          <w:b/>
          <w:sz w:val="24"/>
          <w:szCs w:val="24"/>
        </w:rPr>
        <w:t>3.1 Kesimpulan</w:t>
      </w:r>
    </w:p>
    <w:p w:rsidR="00115059" w:rsidRDefault="00115059" w:rsidP="00115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Pengambilan keputusan merupakan bagian yang tidak dapat dipisahkan dari kepemimpinan. Tanpa keputusan tepat kepemimpinan tidak akan berjalan sebagaimana mestinya. Pemimpin harus mengambil keputusan dengan berbagai situasi yang dihadapi. Pemimpin harus mampu memilih alternative terbaik diantara sejumlah alternative lainnya. Gaya kepemimpinan juga mempengaruhi dalam pengambilan keputusan, untuk itu pemimpin harus memperhatikan gaya </w:t>
      </w:r>
      <w:bookmarkStart w:id="0" w:name="_GoBack"/>
      <w:bookmarkEnd w:id="0"/>
      <w:r>
        <w:rPr>
          <w:rFonts w:ascii="Times New Roman" w:hAnsi="Times New Roman" w:cs="Times New Roman"/>
          <w:sz w:val="24"/>
          <w:szCs w:val="24"/>
        </w:rPr>
        <w:t>kepemimpinannya.</w:t>
      </w:r>
    </w:p>
    <w:p w:rsidR="00115059" w:rsidRPr="00FA1BBE" w:rsidRDefault="00115059" w:rsidP="00115059">
      <w:pPr>
        <w:spacing w:line="360" w:lineRule="auto"/>
        <w:jc w:val="both"/>
        <w:rPr>
          <w:rFonts w:ascii="Times New Roman" w:hAnsi="Times New Roman" w:cs="Times New Roman"/>
          <w:b/>
          <w:sz w:val="24"/>
          <w:szCs w:val="24"/>
        </w:rPr>
      </w:pPr>
      <w:r w:rsidRPr="00FA1BBE">
        <w:rPr>
          <w:rFonts w:ascii="Times New Roman" w:hAnsi="Times New Roman" w:cs="Times New Roman"/>
          <w:b/>
          <w:sz w:val="24"/>
          <w:szCs w:val="24"/>
        </w:rPr>
        <w:t>3.2 Saran</w:t>
      </w:r>
    </w:p>
    <w:p w:rsidR="00115059" w:rsidRPr="00115059" w:rsidRDefault="00115059" w:rsidP="00115059">
      <w:pPr>
        <w:spacing w:line="360" w:lineRule="auto"/>
        <w:jc w:val="both"/>
        <w:rPr>
          <w:rFonts w:ascii="Times New Roman" w:hAnsi="Times New Roman" w:cs="Times New Roman"/>
          <w:sz w:val="24"/>
          <w:szCs w:val="24"/>
        </w:rPr>
      </w:pPr>
      <w:r>
        <w:rPr>
          <w:rFonts w:ascii="Times New Roman" w:hAnsi="Times New Roman" w:cs="Times New Roman"/>
          <w:sz w:val="24"/>
          <w:szCs w:val="24"/>
        </w:rPr>
        <w:t>Setiap kepemimpinan pasti berbeda dalam pengambilan keputusan serta gaya kepemimpinannya</w:t>
      </w:r>
      <w:r w:rsidR="00FA1BBE">
        <w:rPr>
          <w:rFonts w:ascii="Times New Roman" w:hAnsi="Times New Roman" w:cs="Times New Roman"/>
          <w:sz w:val="24"/>
          <w:szCs w:val="24"/>
        </w:rPr>
        <w:t xml:space="preserve">. Oleh karenanya, akan lebih baik jika pengambilan keputusan dilakukan dengan cara terbaik dan adil. </w:t>
      </w:r>
    </w:p>
    <w:sectPr w:rsidR="00115059" w:rsidRPr="00115059" w:rsidSect="00115059">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59"/>
    <w:rsid w:val="00115059"/>
    <w:rsid w:val="00343285"/>
    <w:rsid w:val="00FA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020E6-CB4E-4470-907B-420C7F25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2020-06-13T08:04:00Z</dcterms:created>
  <dcterms:modified xsi:type="dcterms:W3CDTF">2020-06-13T08:21:00Z</dcterms:modified>
</cp:coreProperties>
</file>