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Ульяновский Государственный Технический Университет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вычислительной техники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 по лабораторной работе № 1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Моделирование траектории робота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Студент, гр ИВТИИбд-13                                                                       Ильина А.Ю.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                                                                                Хайруллин И.Д.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 2026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Построить онтологическую модель траектории движения робота в соответствии с выбранным вариантом.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Описание выбранного варианта: В варианте номер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 , моделируется движение робота по спирали по часовой стрелке. Движение начинается из центрального состояния (INIT) в направлении вправо (RIGHT). Ограничение симуляции составляет 5 полных витков спирали, после чего робот переходит в состояние (STOP).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Онтологическая модель была спроектировано в среде Streamlit. В структуру модели входят состояния, переходы, условия переходов, действия. Модель ориентирована на генерацию исходного кода на Python, который моделирует траекторию движения робота с использованием библиотеки Turtle. Сформированная онтологическая модель представлена ниже.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19820" cy="344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Условие всегда истинно для старта и робот начинает движение из начальное(INIT) в направлении вправо достигая движения вправо(RIGHT),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перемещение является действием и задано как forward(10), робот находясь в состоянии вправо сменяет вектор направления вверх, что задано командой setheading(90) и так далее, пока робот не завершит цикл после 5 полных витков.</w:t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На основе спроектированной онтологической модели был автоматически создан </w:t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программный код на языке Python с подключенной библиотекой Turtle. Правки для кода в ходе тестирования не потребовались. Ниже представлена работа созданного кода в интерпретаторе.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66448" cy="592043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448" cy="5920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  <w:rtl w:val="0"/>
        </w:rPr>
        <w:t xml:space="preserve">Вывод: При работе со средой Streamlit,  при автоматическом увеличении количества переходов через создание новых правил, а также созданием связей типа вызывать/быть условием перехода граф становится перегруженным и сложно читаемым. К примеру в интерактивном графе Obsidian такая проблема решена системой группировки узлов. </w:t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