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5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1.Символьные и численные данные в NASM</w:t>
      </w:r>
      <w:r>
        <w:br/>
      </w:r>
      <w:r>
        <w:rPr>
          <w:rStyle w:val="VerbatimChar"/>
        </w:rPr>
        <w:t xml:space="preserve">2.Выполнение арифметических операций в NASM</w:t>
      </w:r>
      <w:r>
        <w:br/>
      </w:r>
      <w:r>
        <w:rPr>
          <w:rStyle w:val="VerbatimChar"/>
        </w:rPr>
        <w:t xml:space="preserve">3.Выполнение заданий для самостоятельной работы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Создадим все рабочие файлы и директории, напишем программу. Ее работа (рис. [??]).</w:t>
      </w:r>
    </w:p>
    <w:p>
      <w:pPr>
        <w:pStyle w:val="CaptionedFigure"/>
      </w:pPr>
      <w:r>
        <w:drawing>
          <wp:inline>
            <wp:extent cx="3733800" cy="1059452"/>
            <wp:effectExtent b="0" l="0" r="0" t="0"/>
            <wp:docPr descr="Цикл, выводящий цифры от 5 до 1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5-22-4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Цикл, выводящий цифры от 5 до 1</w:t>
      </w:r>
    </w:p>
    <w:p>
      <w:pPr>
        <w:pStyle w:val="BodyText"/>
      </w:pPr>
      <w:r>
        <w:t xml:space="preserve">далее попытаемся уменьшить изначальный индекс на 1. Получим результат, отличный от ожидаемого. Получим N/2 значений.(рис. [??])</w:t>
      </w:r>
    </w:p>
    <w:p>
      <w:pPr>
        <w:pStyle w:val="CaptionedFigure"/>
      </w:pPr>
      <w:r>
        <w:drawing>
          <wp:inline>
            <wp:extent cx="3733800" cy="801924"/>
            <wp:effectExtent b="0" l="0" r="0" t="0"/>
            <wp:docPr descr="рис. 2: Цикл, выводящий нечетные, меньшие 10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00-08-2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Цикл, выводящий нечетные, меньшие 10</w:t>
      </w:r>
    </w:p>
    <w:p>
      <w:pPr>
        <w:pStyle w:val="BodyText"/>
      </w:pPr>
      <w:r>
        <w:t xml:space="preserve">Работа программы, которая складывает числа, введенные пользоваталем(рис. 3)(рис. [??])</w:t>
      </w:r>
      <w:r>
        <w:t xml:space="preserve"> </w:t>
      </w:r>
      <w:bookmarkStart w:id="30" w:name="fig:003"/>
      <w:r>
        <w:drawing>
          <wp:inline>
            <wp:extent cx="3733800" cy="801924"/>
            <wp:effectExtent b="0" l="0" r="0" t="0"/>
            <wp:docPr descr="Сложение чисел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00-08-2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Создайте исполняемый файл и запустите его, указав аргументы:(рис. 4) [??])</w:t>
      </w:r>
    </w:p>
    <w:p>
      <w:pPr>
        <w:pStyle w:val="CaptionedFigure"/>
      </w:pPr>
      <w:r>
        <w:drawing>
          <wp:inline>
            <wp:extent cx="3733800" cy="797560"/>
            <wp:effectExtent b="0" l="0" r="0" t="0"/>
            <wp:docPr descr="исполняемый файл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30%2012-11-1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Создаем новый файл 8.3 и запускаем его (рис.5) [??])</w:t>
      </w:r>
    </w:p>
    <w:p>
      <w:pPr>
        <w:pStyle w:val="CaptionedFigure"/>
      </w:pPr>
      <w:r>
        <w:drawing>
          <wp:inline>
            <wp:extent cx="3733800" cy="511614"/>
            <wp:effectExtent b="0" l="0" r="0" t="0"/>
            <wp:docPr descr="исполняемый файл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00-41-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bookmarkEnd w:id="37"/>
    <w:bookmarkStart w:id="4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(Вар 15)</w:t>
      </w:r>
    </w:p>
    <w:p>
      <w:pPr>
        <w:pStyle w:val="BodyText"/>
      </w:pPr>
      <w:r>
        <w:t xml:space="preserve">работа программы, складывающей значения формулы. рис. [??])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ее работа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02-45-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ее работа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по организации циклов и работе со стеком на языке NASM.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Лисовская Арина Валерьевна</dc:creator>
  <dc:language>ru-RU</dc:language>
  <cp:keywords/>
  <dcterms:created xsi:type="dcterms:W3CDTF">2023-12-02T19:19:20Z</dcterms:created>
  <dcterms:modified xsi:type="dcterms:W3CDTF">2023-12-02T19:19:20Z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