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Кандидат: Арбузина Арина Александровна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Решение тестового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Первое задание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 задании анализируется использование пользователями фильтров на сайте.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При решении задания я отвечала на вопросы: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Сколько людей пользуются фильтрами?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каких городах фильтрами пользуются больше? в каких меньше?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Какие разделы фильтров наиболее востребованы? “фильтры”, “сортировка”, “категории”?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Как часто люди пользуются выбором цены?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Подробные шаги выполнения задания, ответы на вопросы, все возникшие мысли и обнаруженные инсайты приведены в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ноутбуке “Задание 1”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Второе задание.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В задаче исследуется эффект добавления нового фильтра на количество бронирований.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решения задачи представлен в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ноутбуке “Задание 2”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данным за неделю, количество бронирований в группе Б (с новым фильтром) больше, чем в группе А (без нового фильтра) (450 &gt; 300). Необходимо проверить, что это различие является статистически значимым и новый фильтр увеличивает количество бронирований. </w:t>
      </w:r>
    </w:p>
    <w:p w:rsidR="00000000" w:rsidDel="00000000" w:rsidP="00000000" w:rsidRDefault="00000000" w:rsidRPr="00000000" w14:paraId="00000014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Опиши, какой результат мы хотим достичь с помощью нового фильтра, на какие метрики стоит смотреть.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Результат, который мы хотим достичь с помощью нового фильтра, - это увеличение количества бронирований.</w:t>
      </w:r>
    </w:p>
    <w:p w:rsidR="00000000" w:rsidDel="00000000" w:rsidP="00000000" w:rsidRDefault="00000000" w:rsidRPr="00000000" w14:paraId="00000017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Целевая метрика, которую я буду сравнивать в двух группах, - это конверсия из перехода на сайт в бронирование, так как количество переходов на сайт одинаковое в группах.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Подсчитай конверсию в бронирование для каждой группы.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конверсии в каждой группе: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группе Б: </w:t>
      </w:r>
      <w:r w:rsidDel="00000000" w:rsidR="00000000" w:rsidRPr="00000000">
        <w:rPr>
          <w:i w:val="1"/>
          <w:sz w:val="24"/>
          <w:szCs w:val="24"/>
          <w:rtl w:val="0"/>
        </w:rPr>
        <w:t xml:space="preserve">p1</w:t>
      </w:r>
      <w:r w:rsidDel="00000000" w:rsidR="00000000" w:rsidRPr="00000000">
        <w:rPr>
          <w:sz w:val="24"/>
          <w:szCs w:val="24"/>
          <w:rtl w:val="0"/>
        </w:rPr>
        <w:t xml:space="preserve"> = 450 / 5000 = 0.09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группе А: </w:t>
      </w:r>
      <w:r w:rsidDel="00000000" w:rsidR="00000000" w:rsidRPr="00000000">
        <w:rPr>
          <w:i w:val="1"/>
          <w:sz w:val="24"/>
          <w:szCs w:val="24"/>
          <w:rtl w:val="0"/>
        </w:rPr>
        <w:t xml:space="preserve">p2</w:t>
      </w:r>
      <w:r w:rsidDel="00000000" w:rsidR="00000000" w:rsidRPr="00000000">
        <w:rPr>
          <w:sz w:val="24"/>
          <w:szCs w:val="24"/>
          <w:rtl w:val="0"/>
        </w:rPr>
        <w:t xml:space="preserve"> = 300 / 5000 = 0.06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="276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Оцени, насколько новый фильтр повлиял на увеличение бронирований.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rtl w:val="0"/>
        </w:rPr>
        <w:t xml:space="preserve">данном эксперименте один заход на сайт - это случайная величина. Она имеет биномиальное распределение: каждое оформление бронирования пользователем при заходе на сайт - это успех, каждое “не оформление” бронирования пользователем при заходе на сайт - это неудача. По сути, конверсия отражает относительное число успехов, и оно в каждой группе свое (</w:t>
      </w:r>
      <w:r w:rsidDel="00000000" w:rsidR="00000000" w:rsidRPr="00000000">
        <w:rPr>
          <w:i w:val="1"/>
          <w:sz w:val="24"/>
          <w:szCs w:val="24"/>
          <w:rtl w:val="0"/>
        </w:rPr>
        <w:t xml:space="preserve">p1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i w:val="1"/>
          <w:sz w:val="24"/>
          <w:szCs w:val="24"/>
          <w:rtl w:val="0"/>
        </w:rPr>
        <w:t xml:space="preserve">p2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составить такую таблицу успехов и неудач для каждой из групп: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Кол-во успехов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Кол-во неудач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 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4550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И, если перейти к вероятностям (относительным величинам), можно получить закон распределения случайной величины X для каждой из групп: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P(X = 1) (успех)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P(X = 0) (неудача)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 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0.91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Сформулирую нулевую и альтернативную гипотезы: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</w:t>
      </w:r>
      <w:r w:rsidDel="00000000" w:rsidR="00000000" w:rsidRPr="00000000">
        <w:rPr>
          <w:i w:val="1"/>
          <w:sz w:val="24"/>
          <w:szCs w:val="24"/>
          <w:rtl w:val="0"/>
        </w:rPr>
        <w:t xml:space="preserve">p1 &lt;= p2</w:t>
      </w:r>
      <w:r w:rsidDel="00000000" w:rsidR="00000000" w:rsidRPr="00000000">
        <w:rPr>
          <w:sz w:val="24"/>
          <w:szCs w:val="24"/>
          <w:rtl w:val="0"/>
        </w:rPr>
        <w:t xml:space="preserve">. Конверсия в группе Б не превышает конверсию в группе А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</w:t>
      </w:r>
      <w:r w:rsidDel="00000000" w:rsidR="00000000" w:rsidRPr="00000000">
        <w:rPr>
          <w:i w:val="1"/>
          <w:sz w:val="24"/>
          <w:szCs w:val="24"/>
          <w:rtl w:val="0"/>
        </w:rPr>
        <w:t xml:space="preserve">p1 &gt; p2</w:t>
      </w:r>
      <w:r w:rsidDel="00000000" w:rsidR="00000000" w:rsidRPr="00000000">
        <w:rPr>
          <w:sz w:val="24"/>
          <w:szCs w:val="24"/>
          <w:rtl w:val="0"/>
        </w:rPr>
        <w:t xml:space="preserve">. Конверсия в группе Б выше, чем конверсия в группе А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проверки нулевой гипотезы воспользуюсь z-тестом для сравнения конверсий в двух группах. В функцию передам параметр 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3f4f5" w:val="clear"/>
          <w:rtl w:val="0"/>
        </w:rPr>
        <w:t xml:space="preserve">alternative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3f4f5" w:val="clear"/>
          <w:rtl w:val="0"/>
        </w:rPr>
        <w:t xml:space="preserve">="larger"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для задания вида альтернативной гипотезы и вида p-value (односторонний).</w:t>
      </w:r>
      <w:r w:rsidDel="00000000" w:rsidR="00000000" w:rsidRPr="00000000">
        <w:rPr>
          <w:sz w:val="24"/>
          <w:szCs w:val="24"/>
          <w:rtl w:val="0"/>
        </w:rPr>
        <w:t xml:space="preserve"> Порог для p-value для принятия решения - </w:t>
      </w:r>
      <w:r w:rsidDel="00000000" w:rsidR="00000000" w:rsidRPr="00000000">
        <w:rPr>
          <w:i w:val="1"/>
          <w:sz w:val="24"/>
          <w:szCs w:val="24"/>
          <w:rtl w:val="0"/>
        </w:rPr>
        <w:t xml:space="preserve">alpha = 0.05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hd w:fill="f3f4f5" w:val="clear"/>
          <w:rtl w:val="0"/>
        </w:rPr>
        <w:t xml:space="preserve">from statsmodels.stats.proportion import proportions_ztest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success_cnts = np.array([450, 300])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total_cnts = np.array([5000, 5000])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test_stat, p_value = proportions_ztest(count=success_cnts, nobs=total_cnts, alternative='larger')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&gt;&gt;print(p_value)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color w:val="222832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3f3" w:val="clear"/>
          <w:rtl w:val="0"/>
        </w:rPr>
        <w:t xml:space="preserve">6.296795408748488e-09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color w:val="222832"/>
          <w:sz w:val="24"/>
          <w:szCs w:val="24"/>
          <w:shd w:fill="f3f4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нулевой гипотезе о том, что новый фильтр не увеличит число бронирований, вероятность получения таких или еще более выраженных отличий, как в наблюдаемых данных, составляет </w:t>
      </w:r>
      <w:r w:rsidDel="00000000" w:rsidR="00000000" w:rsidRPr="00000000">
        <w:rPr>
          <w:sz w:val="24"/>
          <w:szCs w:val="24"/>
          <w:rtl w:val="0"/>
        </w:rPr>
        <w:t xml:space="preserve">6.3*10^(-9), то есть практически нулевая вероятность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22832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Поскольку это значение ниже выбранного порога уровня значимости (6.3*10^(-9) &lt; 0.05), то есть основания отклонить нулевую гипотезу в пользу принятия альтернативной. Следовательно, конверсия в группе Б выше, чем в группе А, и это различие статистически значимо.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Рассчитаю 95 % доверительные интервалы, чтобы найти, в каких границах лежит конверсия в каждой из групп. Для этого воспользуюсь расчетом доверительных интервалов с помощью модуля api из библиотеки statsmodels: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hd w:fill="f3f4f5" w:val="clear"/>
          <w:rtl w:val="0"/>
        </w:rPr>
        <w:t xml:space="preserve">import statsmodels.api as 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45454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low_a, high_a = sm.stats.proportion_confint(count=300, nobs=5000, alpha=0.05, method='wilson')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&gt;&gt;&gt; print(low_a, high_a)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0.05374897325570841, 0.06692660445594185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low_b, high_b = sm.stats.proportion_confint(count=450, nobs=5000, alpha=0.05, method='wilson')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&gt;&gt;&gt; print(low_b, high_b)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22832"/>
          <w:shd w:fill="f3f4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222832"/>
          <w:shd w:fill="f3f4f5" w:val="clear"/>
          <w:rtl w:val="0"/>
        </w:rPr>
        <w:t xml:space="preserve">0.08237915058874333, 0.0982503650062035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Разброс конверсии в группе А составляет: 0.054 - 0.067.</w:t>
      </w:r>
    </w:p>
    <w:p w:rsidR="00000000" w:rsidDel="00000000" w:rsidP="00000000" w:rsidRDefault="00000000" w:rsidRPr="00000000" w14:paraId="00000053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Разброс конверсии в группе Б составляет: 0.082 - 0.098.</w:t>
      </w:r>
    </w:p>
    <w:p w:rsidR="00000000" w:rsidDel="00000000" w:rsidP="00000000" w:rsidRDefault="00000000" w:rsidRPr="00000000" w14:paraId="00000054">
      <w:pPr>
        <w:spacing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Полученные доверительные интервалы не пересекаются, что еще раз подтверждает утверждение о том, </w:t>
      </w:r>
      <w:r w:rsidDel="00000000" w:rsidR="00000000" w:rsidRPr="00000000">
        <w:rPr>
          <w:sz w:val="24"/>
          <w:szCs w:val="24"/>
          <w:rtl w:val="0"/>
        </w:rPr>
        <w:t xml:space="preserve">различие конверсий в двух группах является статистически значимым.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Стоит ли внедрять данный фильтр на основании полученных результатов?</w:t>
      </w:r>
    </w:p>
    <w:p w:rsidR="00000000" w:rsidDel="00000000" w:rsidP="00000000" w:rsidRDefault="00000000" w:rsidRPr="00000000" w14:paraId="00000057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основании полученных результатов эксперимента, предлагается принять решение о внедрении нового фильтра.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Третье задание.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Есть 4 карточки: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2869" cy="1089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869" cy="108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определить, какие карточки обязательно необходимо перевернуть, чтобы проверить, выполняется ли для этих четырех карточек правило: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“Если на одной стороне карточки – гласная буква, то на другой стороне этой карточки должно быть четное число”</w:t>
      </w:r>
    </w:p>
    <w:p w:rsidR="00000000" w:rsidDel="00000000" w:rsidP="00000000" w:rsidRDefault="00000000" w:rsidRPr="00000000" w14:paraId="0000005F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6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обратной стороны любой карточки может быть все, что угодно: гласная буква, согласная буква, четное число, нечетное число или вообще что-то другое (рисунок крокодила, например).</w:t>
      </w:r>
    </w:p>
    <w:p w:rsidR="00000000" w:rsidDel="00000000" w:rsidP="00000000" w:rsidRDefault="00000000" w:rsidRPr="00000000" w14:paraId="0000006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проверить правило, необходимо понять, какие исходы могут подтвердить или опровергнуть это правило. </w:t>
      </w:r>
    </w:p>
    <w:p w:rsidR="00000000" w:rsidDel="00000000" w:rsidP="00000000" w:rsidRDefault="00000000" w:rsidRPr="00000000" w14:paraId="0000006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Рассмотрю все исходы в зависимости от того, что находится на лицевой стороне карточки: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3495"/>
        <w:gridCol w:w="3495"/>
        <w:tblGridChange w:id="0">
          <w:tblGrid>
            <w:gridCol w:w="3495"/>
            <w:gridCol w:w="3495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Лицевая сторона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Обратная сторона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Отношение в правилу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гласная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подтверждает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гласная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что угодно, кроме четного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опровергает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согласная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что угодно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никак не регулируется правилом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что угодно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никак не регулируется правилом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нечетное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гласная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опровергает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нечетное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что угодно, кроме гласной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никак не регулируется правилом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итоге, на факт выполнения правила влияет обратная сторона двух карточек: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перевернув карточку “А”, мы опровергаем или подтверждаем правило;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перевернув карточку “7”, мы можем обнаружить опровержение правила.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Ответ: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Необходимо перевернуть всего две карточки для проверки правила: карточку с гласной буквой “A” и карточку с нечетным числом “7”.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eqkWw1dY5qVho8H3BsdzH38wjA_UQNy/view?usp=sharing" TargetMode="External"/><Relationship Id="rId7" Type="http://schemas.openxmlformats.org/officeDocument/2006/relationships/hyperlink" Target="https://drive.google.com/file/d/16fjKwvVRrdFC7CV4Ziai_p8psVTbLyp0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