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B15E1" w:rsidRPr="007B15E1" w:rsidTr="003373D9">
        <w:tc>
          <w:tcPr>
            <w:tcW w:w="1386" w:type="dxa"/>
            <w:hideMark/>
          </w:tcPr>
          <w:p w:rsidR="00C56917" w:rsidRPr="007B15E1" w:rsidRDefault="00C56917" w:rsidP="003373D9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D44DC93" wp14:editId="25CEBDC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C56917" w:rsidRPr="007B15E1" w:rsidRDefault="00C56917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C56917" w:rsidRPr="007B15E1" w:rsidRDefault="00C56917" w:rsidP="003373D9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C56917" w:rsidRPr="007B15E1" w:rsidRDefault="00C56917" w:rsidP="00C56917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C56917" w:rsidRPr="007B15E1" w:rsidRDefault="00C56917" w:rsidP="00C56917">
      <w:pPr>
        <w:rPr>
          <w:rFonts w:eastAsia="Calibri"/>
          <w:b/>
          <w:color w:val="auto"/>
          <w:sz w:val="36"/>
        </w:rPr>
      </w:pPr>
    </w:p>
    <w:p w:rsidR="00C56917" w:rsidRPr="007B15E1" w:rsidRDefault="00C56917" w:rsidP="00C56917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C56917" w:rsidRPr="007B15E1" w:rsidRDefault="00C56917" w:rsidP="00C56917">
      <w:pPr>
        <w:rPr>
          <w:rFonts w:eastAsia="Calibri"/>
          <w:color w:val="auto"/>
        </w:rPr>
      </w:pPr>
    </w:p>
    <w:p w:rsidR="00C56917" w:rsidRPr="007B15E1" w:rsidRDefault="00C56917" w:rsidP="00C56917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C56917" w:rsidRPr="007B15E1" w:rsidRDefault="00C56917" w:rsidP="00C56917">
      <w:pPr>
        <w:rPr>
          <w:rFonts w:eastAsia="Calibri"/>
          <w:i/>
          <w:color w:val="auto"/>
        </w:rPr>
      </w:pPr>
    </w:p>
    <w:p w:rsidR="00C56917" w:rsidRPr="007B15E1" w:rsidRDefault="00C56917" w:rsidP="00C56917">
      <w:pPr>
        <w:rPr>
          <w:rFonts w:eastAsia="Calibri"/>
          <w:i/>
          <w:color w:val="auto"/>
          <w:sz w:val="32"/>
        </w:rPr>
      </w:pPr>
    </w:p>
    <w:p w:rsidR="00C56917" w:rsidRPr="007B15E1" w:rsidRDefault="00C56917" w:rsidP="00C56917">
      <w:pPr>
        <w:rPr>
          <w:rFonts w:eastAsia="Calibri"/>
          <w:color w:val="auto"/>
          <w:sz w:val="32"/>
        </w:rPr>
      </w:pPr>
    </w:p>
    <w:p w:rsidR="00C56917" w:rsidRPr="007B15E1" w:rsidRDefault="00C56917" w:rsidP="00C56917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Pr="007B15E1">
        <w:rPr>
          <w:rFonts w:eastAsia="Calibri"/>
          <w:b/>
          <w:color w:val="auto"/>
          <w:sz w:val="32"/>
          <w:szCs w:val="28"/>
        </w:rPr>
        <w:t>1</w:t>
      </w:r>
    </w:p>
    <w:p w:rsidR="00C56917" w:rsidRPr="007B15E1" w:rsidRDefault="00C56917" w:rsidP="00C56917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7B15E1" w:rsidRPr="007B15E1" w:rsidTr="003373D9">
        <w:trPr>
          <w:trHeight w:val="4474"/>
        </w:trPr>
        <w:tc>
          <w:tcPr>
            <w:tcW w:w="9180" w:type="dxa"/>
          </w:tcPr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C56917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 xml:space="preserve">: </w:t>
            </w:r>
            <w:r w:rsidRPr="007B15E1">
              <w:rPr>
                <w:color w:val="auto"/>
                <w:sz w:val="32"/>
                <w:szCs w:val="32"/>
              </w:rPr>
              <w:t>Функциональное и логическое программирование</w:t>
            </w:r>
          </w:p>
          <w:p w:rsidR="00C56917" w:rsidRPr="007B15E1" w:rsidRDefault="00C56917" w:rsidP="00C56917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C56917" w:rsidRPr="007B15E1" w:rsidRDefault="00C56917" w:rsidP="00C56917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="00CA2977" w:rsidRPr="007B15E1">
              <w:rPr>
                <w:rFonts w:eastAsia="Calibri"/>
                <w:bCs/>
                <w:iCs/>
                <w:sz w:val="32"/>
                <w:szCs w:val="32"/>
              </w:rPr>
              <w:t xml:space="preserve">Списки в </w:t>
            </w:r>
            <w:proofErr w:type="spellStart"/>
            <w:r w:rsidR="00CA2977" w:rsidRPr="007B15E1">
              <w:rPr>
                <w:rFonts w:eastAsia="Calibri"/>
                <w:bCs/>
                <w:iCs/>
                <w:sz w:val="32"/>
                <w:szCs w:val="32"/>
              </w:rPr>
              <w:t>Lisp</w:t>
            </w:r>
            <w:proofErr w:type="spellEnd"/>
            <w:r w:rsidR="00CA2977" w:rsidRPr="007B15E1">
              <w:rPr>
                <w:rFonts w:eastAsia="Calibri"/>
                <w:bCs/>
                <w:iCs/>
                <w:sz w:val="32"/>
                <w:szCs w:val="32"/>
              </w:rPr>
              <w:t>. Использование стандартных функций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</w:t>
            </w:r>
            <w:r w:rsidR="00CA2977" w:rsidRPr="007B15E1">
              <w:rPr>
                <w:rFonts w:eastAsia="Calibri"/>
                <w:color w:val="auto"/>
                <w:szCs w:val="28"/>
                <w:u w:val="single"/>
              </w:rPr>
              <w:t>6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6</w:t>
            </w: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="00CA2977"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</w:t>
            </w:r>
            <w:r w:rsidR="00CA2977" w:rsidRPr="007B15E1">
              <w:rPr>
                <w:rFonts w:eastAsia="Calibri"/>
                <w:color w:val="auto"/>
                <w:szCs w:val="28"/>
                <w:u w:val="single"/>
              </w:rPr>
              <w:t>Б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.</w:t>
            </w:r>
          </w:p>
          <w:p w:rsidR="00C56917" w:rsidRPr="007B15E1" w:rsidRDefault="00C56917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C56917" w:rsidRPr="007B15E1" w:rsidRDefault="00C56917" w:rsidP="003373D9">
            <w:pPr>
              <w:rPr>
                <w:rFonts w:eastAsia="Calibri"/>
                <w:color w:val="auto"/>
                <w:szCs w:val="28"/>
                <w:u w:val="single"/>
              </w:rPr>
            </w:pPr>
          </w:p>
          <w:p w:rsidR="00C56917" w:rsidRPr="007B15E1" w:rsidRDefault="00C56917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26F29" w:rsidRPr="007B15E1" w:rsidRDefault="00E26F29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26F29" w:rsidRPr="007B15E1" w:rsidRDefault="00E26F29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E26F29" w:rsidRPr="007B15E1" w:rsidRDefault="00E26F29" w:rsidP="003373D9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1" w:type="dxa"/>
          </w:tcPr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C56917" w:rsidRPr="007B15E1" w:rsidRDefault="00C56917" w:rsidP="003373D9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C56917" w:rsidRPr="007B15E1" w:rsidRDefault="00C56917" w:rsidP="00C56917">
      <w:pPr>
        <w:rPr>
          <w:rFonts w:eastAsia="Calibri"/>
          <w:i/>
          <w:color w:val="auto"/>
        </w:rPr>
      </w:pPr>
    </w:p>
    <w:p w:rsidR="00C56917" w:rsidRPr="007B15E1" w:rsidRDefault="00C56917" w:rsidP="00C56917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C56917" w:rsidRPr="007B15E1" w:rsidRDefault="00C56917" w:rsidP="00C56917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>202</w:t>
      </w:r>
      <w:r w:rsidR="001701F7">
        <w:rPr>
          <w:rFonts w:eastAsia="Calibri"/>
          <w:color w:val="auto"/>
          <w:lang w:val="en-US"/>
        </w:rPr>
        <w:t>1</w:t>
      </w:r>
      <w:bookmarkStart w:id="0" w:name="_GoBack"/>
      <w:bookmarkEnd w:id="0"/>
      <w:r w:rsidRPr="007B15E1">
        <w:rPr>
          <w:rFonts w:eastAsia="Calibri"/>
          <w:color w:val="auto"/>
        </w:rPr>
        <w:t xml:space="preserve"> г.</w:t>
      </w:r>
    </w:p>
    <w:p w:rsidR="005C103A" w:rsidRPr="007C2750" w:rsidRDefault="003A0F09" w:rsidP="007C2750">
      <w:pPr>
        <w:spacing w:after="160" w:line="360" w:lineRule="auto"/>
        <w:ind w:firstLine="708"/>
        <w:contextualSpacing/>
        <w:jc w:val="both"/>
        <w:rPr>
          <w:iCs/>
          <w:color w:val="auto"/>
        </w:rPr>
      </w:pPr>
      <w:r w:rsidRPr="007C2750">
        <w:rPr>
          <w:b/>
          <w:bCs/>
          <w:color w:val="auto"/>
          <w:szCs w:val="28"/>
        </w:rPr>
        <w:lastRenderedPageBreak/>
        <w:t>Базовые элементы языка</w:t>
      </w:r>
      <w:r w:rsidR="005C103A" w:rsidRPr="007C2750">
        <w:rPr>
          <w:b/>
          <w:bCs/>
          <w:iCs/>
          <w:color w:val="auto"/>
        </w:rPr>
        <w:t xml:space="preserve"> </w:t>
      </w:r>
      <w:r w:rsidR="005C103A" w:rsidRPr="007C2750">
        <w:rPr>
          <w:b/>
          <w:bCs/>
          <w:iCs/>
          <w:color w:val="auto"/>
          <w:lang w:val="en-US"/>
        </w:rPr>
        <w:t>Lisp</w:t>
      </w:r>
      <w:r w:rsidR="005C103A" w:rsidRPr="007C2750">
        <w:rPr>
          <w:iCs/>
          <w:color w:val="auto"/>
        </w:rPr>
        <w:t xml:space="preserve"> образуют: атомы, структуры, базовые функции, базовые функционалы.</w:t>
      </w:r>
    </w:p>
    <w:p w:rsidR="005C103A" w:rsidRPr="005030AE" w:rsidRDefault="007B15E1" w:rsidP="005030AE">
      <w:pPr>
        <w:spacing w:line="360" w:lineRule="auto"/>
        <w:ind w:firstLine="708"/>
        <w:jc w:val="both"/>
        <w:rPr>
          <w:color w:val="auto"/>
        </w:rPr>
      </w:pPr>
      <w:r w:rsidRPr="007C2750">
        <w:rPr>
          <w:color w:val="auto"/>
        </w:rPr>
        <w:t xml:space="preserve">Вся информация (программа и данные) в </w:t>
      </w:r>
      <w:r w:rsidRPr="007C2750">
        <w:rPr>
          <w:color w:val="auto"/>
          <w:lang w:val="en-US"/>
        </w:rPr>
        <w:t>LISP</w:t>
      </w:r>
      <w:r w:rsidRPr="007C2750">
        <w:rPr>
          <w:color w:val="auto"/>
        </w:rPr>
        <w:t xml:space="preserve">’е представляются с помощью символьных выражений - </w:t>
      </w:r>
      <w:r w:rsidRPr="007C2750">
        <w:rPr>
          <w:color w:val="auto"/>
          <w:lang w:val="en-US"/>
        </w:rPr>
        <w:t>s</w:t>
      </w:r>
      <w:r w:rsidRPr="007C2750">
        <w:rPr>
          <w:color w:val="auto"/>
        </w:rPr>
        <w:t xml:space="preserve">-выражений - атомы или точечные пары. Основные элементы языка: атомы, точечные пары, </w:t>
      </w:r>
      <w:r w:rsidRPr="007C2750">
        <w:rPr>
          <w:color w:val="auto"/>
          <w:lang w:val="en-US"/>
        </w:rPr>
        <w:t>s</w:t>
      </w:r>
      <w:r w:rsidRPr="007C2750">
        <w:rPr>
          <w:color w:val="auto"/>
        </w:rPr>
        <w:t>- выражения, списки. Атомы могут восприниматься как константы и как идентификатор в зависимости от контекста.</w:t>
      </w:r>
    </w:p>
    <w:p w:rsidR="005C103A" w:rsidRPr="007C2750" w:rsidRDefault="005030AE" w:rsidP="007C2750">
      <w:pPr>
        <w:spacing w:line="360" w:lineRule="auto"/>
        <w:ind w:firstLine="708"/>
        <w:jc w:val="both"/>
        <w:rPr>
          <w:iCs/>
          <w:color w:val="auto"/>
        </w:rPr>
      </w:pPr>
      <w:r>
        <w:rPr>
          <w:b/>
          <w:bCs/>
          <w:iCs/>
          <w:color w:val="auto"/>
        </w:rPr>
        <w:t xml:space="preserve">Атомы: </w:t>
      </w:r>
      <w:r w:rsidR="005C103A" w:rsidRPr="007C2750">
        <w:rPr>
          <w:iCs/>
          <w:color w:val="auto"/>
        </w:rPr>
        <w:t>символы – набор литер, специальные символы – {</w:t>
      </w:r>
      <w:r w:rsidR="005C103A" w:rsidRPr="007C2750">
        <w:rPr>
          <w:iCs/>
          <w:color w:val="auto"/>
          <w:lang w:val="en-US"/>
        </w:rPr>
        <w:t>T</w:t>
      </w:r>
      <w:r w:rsidR="005C103A" w:rsidRPr="007C2750">
        <w:rPr>
          <w:iCs/>
          <w:color w:val="auto"/>
        </w:rPr>
        <w:t xml:space="preserve">, </w:t>
      </w:r>
      <w:r w:rsidR="005C103A" w:rsidRPr="007C2750">
        <w:rPr>
          <w:iCs/>
          <w:color w:val="auto"/>
          <w:lang w:val="en-US"/>
        </w:rPr>
        <w:t>Nil</w:t>
      </w:r>
      <w:r w:rsidR="005C103A" w:rsidRPr="007C2750">
        <w:rPr>
          <w:iCs/>
          <w:color w:val="auto"/>
        </w:rPr>
        <w:t xml:space="preserve">}, </w:t>
      </w:r>
      <w:proofErr w:type="spellStart"/>
      <w:r w:rsidR="005C103A" w:rsidRPr="007C2750">
        <w:rPr>
          <w:iCs/>
          <w:color w:val="auto"/>
        </w:rPr>
        <w:t>самоопределимые</w:t>
      </w:r>
      <w:proofErr w:type="spellEnd"/>
      <w:r w:rsidR="005C103A" w:rsidRPr="007C2750">
        <w:rPr>
          <w:iCs/>
          <w:color w:val="auto"/>
        </w:rPr>
        <w:t xml:space="preserve"> атомы – числа, строки.</w:t>
      </w:r>
    </w:p>
    <w:p w:rsidR="005C103A" w:rsidRPr="007C2750" w:rsidRDefault="005C103A" w:rsidP="007C2750">
      <w:pPr>
        <w:spacing w:line="360" w:lineRule="auto"/>
        <w:ind w:firstLine="708"/>
        <w:jc w:val="both"/>
        <w:rPr>
          <w:iCs/>
          <w:color w:val="auto"/>
        </w:rPr>
      </w:pPr>
      <w:r w:rsidRPr="007C2750">
        <w:rPr>
          <w:iCs/>
          <w:color w:val="auto"/>
        </w:rPr>
        <w:t xml:space="preserve">Более сложные данные в </w:t>
      </w:r>
      <w:r w:rsidRPr="007C2750">
        <w:rPr>
          <w:iCs/>
          <w:color w:val="auto"/>
          <w:lang w:val="en-US"/>
        </w:rPr>
        <w:t>Lisp</w:t>
      </w:r>
      <w:r w:rsidRPr="007C2750">
        <w:rPr>
          <w:iCs/>
          <w:color w:val="auto"/>
        </w:rPr>
        <w:t xml:space="preserve"> выстраиваются с помощью </w:t>
      </w:r>
      <w:r w:rsidRPr="007C2750">
        <w:rPr>
          <w:b/>
          <w:bCs/>
          <w:iCs/>
          <w:color w:val="auto"/>
        </w:rPr>
        <w:t>бинарных узлов</w:t>
      </w:r>
      <w:r w:rsidRPr="007C2750">
        <w:rPr>
          <w:iCs/>
          <w:color w:val="auto"/>
        </w:rPr>
        <w:t>, содержащих пару указателей. Каждый бинарный узел соответствует минимальному блоку памяти, выделяемому системой при организации и обработке структур данных.</w:t>
      </w:r>
    </w:p>
    <w:p w:rsidR="005C103A" w:rsidRPr="007C2750" w:rsidRDefault="005C103A" w:rsidP="007C2750">
      <w:pPr>
        <w:spacing w:line="360" w:lineRule="auto"/>
        <w:ind w:firstLine="708"/>
        <w:jc w:val="both"/>
        <w:rPr>
          <w:iCs/>
          <w:color w:val="auto"/>
        </w:rPr>
      </w:pPr>
      <w:r w:rsidRPr="007C2750">
        <w:rPr>
          <w:b/>
          <w:bCs/>
          <w:iCs/>
          <w:color w:val="auto"/>
        </w:rPr>
        <w:t>Точечная пара</w:t>
      </w:r>
      <w:r w:rsidRPr="007C2750">
        <w:rPr>
          <w:iCs/>
          <w:color w:val="auto"/>
        </w:rPr>
        <w:t xml:space="preserve"> – структура данных, состоящая из двух символьных выражений, разделенных точкой. </w:t>
      </w:r>
    </w:p>
    <w:p w:rsidR="005C103A" w:rsidRPr="007C2750" w:rsidRDefault="005C103A" w:rsidP="007C2750">
      <w:pPr>
        <w:spacing w:line="360" w:lineRule="auto"/>
        <w:ind w:firstLine="708"/>
        <w:jc w:val="both"/>
        <w:rPr>
          <w:iCs/>
          <w:color w:val="auto"/>
        </w:rPr>
      </w:pPr>
      <w:r w:rsidRPr="007C2750">
        <w:rPr>
          <w:b/>
          <w:bCs/>
          <w:iCs/>
          <w:color w:val="auto"/>
        </w:rPr>
        <w:t>Список</w:t>
      </w:r>
      <w:r w:rsidRPr="007C2750">
        <w:rPr>
          <w:iCs/>
          <w:color w:val="auto"/>
        </w:rPr>
        <w:t xml:space="preserve"> – </w:t>
      </w:r>
      <w:r w:rsidRPr="007C2750">
        <w:rPr>
          <w:color w:val="auto"/>
          <w:szCs w:val="28"/>
          <w:shd w:val="clear" w:color="auto" w:fill="FFFFFF"/>
        </w:rPr>
        <w:t>это структура данных. Может быть пустой и непустой. Если непустой, то состоит из двух элементов: первый - любой формы, а второй - список.</w:t>
      </w:r>
    </w:p>
    <w:p w:rsidR="005C103A" w:rsidRPr="007C2750" w:rsidRDefault="005C103A" w:rsidP="007C2750">
      <w:pPr>
        <w:spacing w:line="360" w:lineRule="auto"/>
        <w:ind w:firstLine="708"/>
        <w:jc w:val="both"/>
        <w:rPr>
          <w:iCs/>
          <w:color w:val="auto"/>
        </w:rPr>
      </w:pPr>
      <w:r w:rsidRPr="007C2750">
        <w:rPr>
          <w:iCs/>
          <w:color w:val="auto"/>
        </w:rPr>
        <w:t xml:space="preserve">В памяти список представляется бинарным узлом, состоящим из двух указателей: </w:t>
      </w:r>
      <w:r w:rsidRPr="007C2750">
        <w:rPr>
          <w:iCs/>
          <w:color w:val="auto"/>
          <w:lang w:val="en-US"/>
        </w:rPr>
        <w:t>car</w:t>
      </w:r>
      <w:r w:rsidRPr="007C2750">
        <w:rPr>
          <w:iCs/>
          <w:color w:val="auto"/>
        </w:rPr>
        <w:t xml:space="preserve"> – указатель на первый элемент, </w:t>
      </w:r>
      <w:proofErr w:type="spellStart"/>
      <w:r w:rsidRPr="007C2750">
        <w:rPr>
          <w:iCs/>
          <w:color w:val="auto"/>
          <w:lang w:val="en-US"/>
        </w:rPr>
        <w:t>cdr</w:t>
      </w:r>
      <w:proofErr w:type="spellEnd"/>
      <w:r w:rsidRPr="007C2750">
        <w:rPr>
          <w:iCs/>
          <w:color w:val="auto"/>
        </w:rPr>
        <w:t xml:space="preserve"> – указатель на оставшуюся часть.</w:t>
      </w:r>
    </w:p>
    <w:p w:rsidR="007B15E1" w:rsidRPr="007C2750" w:rsidRDefault="007B15E1" w:rsidP="00374CCB">
      <w:pPr>
        <w:pStyle w:val="a7"/>
        <w:spacing w:after="0" w:line="360" w:lineRule="auto"/>
        <w:ind w:firstLine="708"/>
        <w:rPr>
          <w:color w:val="auto"/>
        </w:rPr>
      </w:pPr>
      <w:r w:rsidRPr="007C2750">
        <w:rPr>
          <w:color w:val="auto"/>
        </w:rPr>
        <w:t xml:space="preserve">Пустой список изображается как () или </w:t>
      </w:r>
      <w:r w:rsidRPr="007C2750">
        <w:rPr>
          <w:color w:val="auto"/>
          <w:lang w:val="en-US"/>
        </w:rPr>
        <w:t>Nil</w:t>
      </w:r>
      <w:r w:rsidRPr="007C2750">
        <w:rPr>
          <w:color w:val="auto"/>
        </w:rPr>
        <w:t>. Непустой список по определению - (</w:t>
      </w:r>
      <w:proofErr w:type="gramStart"/>
      <w:r w:rsidRPr="007C2750">
        <w:rPr>
          <w:color w:val="auto"/>
          <w:lang w:val="en-US"/>
        </w:rPr>
        <w:t>A</w:t>
      </w:r>
      <w:r w:rsidRPr="007C2750">
        <w:rPr>
          <w:color w:val="auto"/>
        </w:rPr>
        <w:t xml:space="preserve"> ,</w:t>
      </w:r>
      <w:proofErr w:type="gramEnd"/>
      <w:r w:rsidRPr="007C2750">
        <w:rPr>
          <w:color w:val="auto"/>
        </w:rPr>
        <w:t>(</w:t>
      </w:r>
      <w:r w:rsidRPr="007C2750">
        <w:rPr>
          <w:color w:val="auto"/>
          <w:lang w:val="en-US"/>
        </w:rPr>
        <w:t>B</w:t>
      </w:r>
      <w:r w:rsidRPr="007C2750">
        <w:rPr>
          <w:color w:val="auto"/>
        </w:rPr>
        <w:t>,(</w:t>
      </w:r>
      <w:r w:rsidRPr="007C2750">
        <w:rPr>
          <w:color w:val="auto"/>
          <w:lang w:val="en-US"/>
        </w:rPr>
        <w:t>C</w:t>
      </w:r>
      <w:r w:rsidRPr="007C2750">
        <w:rPr>
          <w:color w:val="auto"/>
        </w:rPr>
        <w:t xml:space="preserve">, </w:t>
      </w:r>
      <w:r w:rsidRPr="007C2750">
        <w:rPr>
          <w:color w:val="auto"/>
          <w:lang w:val="en-US"/>
        </w:rPr>
        <w:t>Nil</w:t>
      </w:r>
      <w:r w:rsidRPr="007C2750">
        <w:rPr>
          <w:color w:val="auto"/>
        </w:rPr>
        <w:t>))), но допускается и такая запись - (</w:t>
      </w:r>
      <w:r w:rsidRPr="007C2750">
        <w:rPr>
          <w:color w:val="auto"/>
          <w:lang w:val="en-US"/>
        </w:rPr>
        <w:t>A</w:t>
      </w:r>
      <w:r w:rsidRPr="007C2750">
        <w:rPr>
          <w:color w:val="auto"/>
        </w:rPr>
        <w:t xml:space="preserve"> </w:t>
      </w:r>
      <w:r w:rsidRPr="007C2750">
        <w:rPr>
          <w:color w:val="auto"/>
          <w:lang w:val="en-US"/>
        </w:rPr>
        <w:t>B</w:t>
      </w:r>
      <w:r w:rsidRPr="007C2750">
        <w:rPr>
          <w:color w:val="auto"/>
        </w:rPr>
        <w:t xml:space="preserve"> </w:t>
      </w:r>
      <w:r w:rsidRPr="007C2750">
        <w:rPr>
          <w:color w:val="auto"/>
          <w:lang w:val="en-US"/>
        </w:rPr>
        <w:t>C</w:t>
      </w:r>
      <w:r w:rsidRPr="007C2750">
        <w:rPr>
          <w:color w:val="auto"/>
        </w:rPr>
        <w:t>)</w:t>
      </w:r>
    </w:p>
    <w:p w:rsidR="007B15E1" w:rsidRPr="007C2750" w:rsidRDefault="007B15E1" w:rsidP="00374CCB">
      <w:pPr>
        <w:pStyle w:val="a7"/>
        <w:spacing w:after="0" w:line="360" w:lineRule="auto"/>
        <w:rPr>
          <w:color w:val="auto"/>
        </w:rPr>
      </w:pPr>
      <w:r w:rsidRPr="007C2750">
        <w:rPr>
          <w:color w:val="auto"/>
        </w:rPr>
        <w:t>Список, состоящий из других списков - (</w:t>
      </w:r>
      <w:r w:rsidRPr="007C2750">
        <w:rPr>
          <w:color w:val="auto"/>
          <w:lang w:val="en-US"/>
        </w:rPr>
        <w:t>A</w:t>
      </w:r>
      <w:r w:rsidRPr="007C2750">
        <w:rPr>
          <w:color w:val="auto"/>
        </w:rPr>
        <w:t xml:space="preserve"> (</w:t>
      </w:r>
      <w:r w:rsidRPr="007C2750">
        <w:rPr>
          <w:color w:val="auto"/>
          <w:lang w:val="en-US"/>
        </w:rPr>
        <w:t>B</w:t>
      </w:r>
      <w:r w:rsidRPr="007C2750">
        <w:rPr>
          <w:color w:val="auto"/>
        </w:rPr>
        <w:t xml:space="preserve"> </w:t>
      </w:r>
      <w:r w:rsidRPr="007C2750">
        <w:rPr>
          <w:color w:val="auto"/>
          <w:lang w:val="en-US"/>
        </w:rPr>
        <w:t>C</w:t>
      </w:r>
      <w:r w:rsidRPr="007C2750">
        <w:rPr>
          <w:color w:val="auto"/>
        </w:rPr>
        <w:t>) (</w:t>
      </w:r>
      <w:r w:rsidRPr="007C2750">
        <w:rPr>
          <w:color w:val="auto"/>
          <w:lang w:val="en-US"/>
        </w:rPr>
        <w:t>D</w:t>
      </w:r>
      <w:r w:rsidRPr="007C2750">
        <w:rPr>
          <w:color w:val="auto"/>
        </w:rPr>
        <w:t xml:space="preserve"> (</w:t>
      </w:r>
      <w:r w:rsidRPr="007C2750">
        <w:rPr>
          <w:color w:val="auto"/>
          <w:lang w:val="en-US"/>
        </w:rPr>
        <w:t>E</w:t>
      </w:r>
      <w:r w:rsidRPr="007C2750">
        <w:rPr>
          <w:color w:val="auto"/>
        </w:rPr>
        <w:t xml:space="preserve">))) </w:t>
      </w:r>
    </w:p>
    <w:p w:rsidR="007B15E1" w:rsidRPr="007C2750" w:rsidRDefault="007B15E1" w:rsidP="00374CCB">
      <w:pPr>
        <w:pStyle w:val="a7"/>
        <w:spacing w:after="0" w:line="360" w:lineRule="auto"/>
        <w:rPr>
          <w:color w:val="auto"/>
        </w:rPr>
      </w:pPr>
      <w:r w:rsidRPr="007C2750">
        <w:rPr>
          <w:color w:val="auto"/>
        </w:rPr>
        <w:t>Список из одного элемента - (</w:t>
      </w:r>
      <w:r w:rsidRPr="007C2750">
        <w:rPr>
          <w:color w:val="auto"/>
          <w:lang w:val="en-US"/>
        </w:rPr>
        <w:t>A</w:t>
      </w:r>
      <w:r w:rsidRPr="007C2750">
        <w:rPr>
          <w:color w:val="auto"/>
        </w:rPr>
        <w:t>)</w:t>
      </w:r>
    </w:p>
    <w:p w:rsidR="007B15E1" w:rsidRPr="007C2750" w:rsidRDefault="007B15E1" w:rsidP="007C2750">
      <w:pPr>
        <w:spacing w:line="360" w:lineRule="auto"/>
        <w:ind w:firstLine="708"/>
        <w:jc w:val="both"/>
        <w:rPr>
          <w:iCs/>
          <w:color w:val="auto"/>
        </w:rPr>
      </w:pPr>
    </w:p>
    <w:p w:rsidR="005C103A" w:rsidRPr="007C2750" w:rsidRDefault="005C103A" w:rsidP="007C2750">
      <w:pPr>
        <w:spacing w:line="360" w:lineRule="auto"/>
        <w:ind w:firstLine="708"/>
        <w:jc w:val="both"/>
        <w:rPr>
          <w:iCs/>
          <w:color w:val="auto"/>
        </w:rPr>
      </w:pPr>
      <w:r w:rsidRPr="007C2750">
        <w:rPr>
          <w:iCs/>
          <w:color w:val="auto"/>
        </w:rPr>
        <w:t xml:space="preserve">Синтаксически любая структура (точечная пара или список) в языке </w:t>
      </w:r>
      <w:r w:rsidRPr="007C2750">
        <w:rPr>
          <w:iCs/>
          <w:color w:val="auto"/>
          <w:lang w:val="en-US"/>
        </w:rPr>
        <w:t>Lisp</w:t>
      </w:r>
      <w:r w:rsidRPr="007C2750">
        <w:rPr>
          <w:iCs/>
          <w:color w:val="auto"/>
        </w:rPr>
        <w:t xml:space="preserve"> заключается в круглые скобки. Точечная пара – (</w:t>
      </w:r>
      <w:r w:rsidRPr="007C2750">
        <w:rPr>
          <w:iCs/>
          <w:color w:val="auto"/>
          <w:lang w:val="en-US"/>
        </w:rPr>
        <w:t>A</w:t>
      </w:r>
      <w:r w:rsidRPr="007C2750">
        <w:rPr>
          <w:iCs/>
          <w:color w:val="auto"/>
        </w:rPr>
        <w:t>.</w:t>
      </w:r>
      <w:r w:rsidRPr="007C2750">
        <w:rPr>
          <w:iCs/>
          <w:color w:val="auto"/>
          <w:lang w:val="en-US"/>
        </w:rPr>
        <w:t>B</w:t>
      </w:r>
      <w:r w:rsidRPr="007C2750">
        <w:rPr>
          <w:iCs/>
          <w:color w:val="auto"/>
        </w:rPr>
        <w:t xml:space="preserve">). Пустой список можно задать пустыми скобками </w:t>
      </w:r>
      <w:r w:rsidRPr="006E2013">
        <w:rPr>
          <w:color w:val="auto"/>
        </w:rPr>
        <w:t>()</w:t>
      </w:r>
      <w:r w:rsidRPr="006E2013">
        <w:rPr>
          <w:iCs/>
          <w:color w:val="auto"/>
        </w:rPr>
        <w:t xml:space="preserve"> </w:t>
      </w:r>
      <w:r w:rsidRPr="007C2750">
        <w:rPr>
          <w:iCs/>
          <w:color w:val="auto"/>
        </w:rPr>
        <w:t xml:space="preserve">или специальным символом </w:t>
      </w:r>
      <w:r w:rsidRPr="006E2013">
        <w:rPr>
          <w:color w:val="auto"/>
          <w:lang w:val="en-US"/>
        </w:rPr>
        <w:t>nil</w:t>
      </w:r>
      <w:r w:rsidRPr="007C2750">
        <w:rPr>
          <w:iCs/>
          <w:color w:val="auto"/>
        </w:rPr>
        <w:t>. Непустой список можно задать через точечную пару</w:t>
      </w:r>
      <w:r w:rsidRPr="007C2750">
        <w:rPr>
          <w:color w:val="auto"/>
        </w:rPr>
        <w:t xml:space="preserve"> </w:t>
      </w:r>
      <w:r w:rsidRPr="007C2750">
        <w:rPr>
          <w:iCs/>
          <w:color w:val="auto"/>
        </w:rPr>
        <w:t>(A.(</w:t>
      </w:r>
      <w:proofErr w:type="gramStart"/>
      <w:r w:rsidRPr="007C2750">
        <w:rPr>
          <w:iCs/>
          <w:color w:val="auto"/>
        </w:rPr>
        <w:t>B.(</w:t>
      </w:r>
      <w:proofErr w:type="gramEnd"/>
      <w:r w:rsidRPr="007C2750">
        <w:rPr>
          <w:iCs/>
          <w:color w:val="auto"/>
        </w:rPr>
        <w:t xml:space="preserve">))) (в этом случае происходит </w:t>
      </w:r>
      <w:r w:rsidRPr="007C2750">
        <w:rPr>
          <w:iCs/>
          <w:color w:val="auto"/>
        </w:rPr>
        <w:lastRenderedPageBreak/>
        <w:t>дублирование разделителей) или как последовательность атомов, разделенных пробелами (</w:t>
      </w:r>
      <w:r w:rsidRPr="007C2750">
        <w:rPr>
          <w:iCs/>
          <w:color w:val="auto"/>
          <w:lang w:val="en-US"/>
        </w:rPr>
        <w:t>A</w:t>
      </w:r>
      <w:r w:rsidRPr="007C2750">
        <w:rPr>
          <w:iCs/>
          <w:color w:val="auto"/>
        </w:rPr>
        <w:t xml:space="preserve"> </w:t>
      </w:r>
      <w:r w:rsidRPr="007C2750">
        <w:rPr>
          <w:iCs/>
          <w:color w:val="auto"/>
          <w:lang w:val="en-US"/>
        </w:rPr>
        <w:t>B</w:t>
      </w:r>
      <w:r w:rsidRPr="007C2750">
        <w:rPr>
          <w:iCs/>
          <w:color w:val="auto"/>
        </w:rPr>
        <w:t xml:space="preserve"> </w:t>
      </w:r>
      <w:r w:rsidRPr="007C2750">
        <w:rPr>
          <w:iCs/>
          <w:color w:val="auto"/>
          <w:lang w:val="en-US"/>
        </w:rPr>
        <w:t>C</w:t>
      </w:r>
      <w:r w:rsidRPr="007C2750">
        <w:rPr>
          <w:iCs/>
          <w:color w:val="auto"/>
        </w:rPr>
        <w:t>).</w:t>
      </w:r>
    </w:p>
    <w:p w:rsidR="003A0F09" w:rsidRPr="007C2750" w:rsidRDefault="003A0F09" w:rsidP="007C2750">
      <w:pPr>
        <w:spacing w:line="360" w:lineRule="auto"/>
        <w:ind w:firstLine="708"/>
        <w:jc w:val="both"/>
        <w:rPr>
          <w:bCs/>
          <w:color w:val="auto"/>
          <w:szCs w:val="28"/>
        </w:rPr>
      </w:pPr>
      <w:r w:rsidRPr="007C2750">
        <w:rPr>
          <w:color w:val="auto"/>
          <w:szCs w:val="28"/>
          <w:shd w:val="clear" w:color="auto" w:fill="FFFFFF"/>
        </w:rPr>
        <w:t xml:space="preserve">Т.к. и программа и данные представлены списками, то их нужно как-то различать. Для этого была создана функция </w:t>
      </w:r>
      <w:proofErr w:type="spellStart"/>
      <w:r w:rsidRPr="006E2013">
        <w:rPr>
          <w:b/>
          <w:color w:val="auto"/>
          <w:szCs w:val="28"/>
          <w:shd w:val="clear" w:color="auto" w:fill="FFFFFF"/>
        </w:rPr>
        <w:t>quote</w:t>
      </w:r>
      <w:proofErr w:type="spellEnd"/>
      <w:r w:rsidRPr="007C2750">
        <w:rPr>
          <w:color w:val="auto"/>
          <w:szCs w:val="28"/>
          <w:shd w:val="clear" w:color="auto" w:fill="FFFFFF"/>
        </w:rPr>
        <w:t>, а</w:t>
      </w:r>
      <w:r w:rsidRPr="007C2750">
        <w:rPr>
          <w:color w:val="auto"/>
          <w:szCs w:val="28"/>
          <w:shd w:val="clear" w:color="auto" w:fill="FFFFFF"/>
        </w:rPr>
        <w:t xml:space="preserve"> </w:t>
      </w:r>
      <w:r w:rsidRPr="006E2013">
        <w:rPr>
          <w:b/>
          <w:color w:val="auto"/>
          <w:szCs w:val="28"/>
          <w:shd w:val="clear" w:color="auto" w:fill="FFFFFF"/>
        </w:rPr>
        <w:t>'</w:t>
      </w:r>
      <w:r w:rsidRPr="007C2750">
        <w:rPr>
          <w:color w:val="auto"/>
          <w:szCs w:val="28"/>
          <w:shd w:val="clear" w:color="auto" w:fill="FFFFFF"/>
        </w:rPr>
        <w:t xml:space="preserve"> - ее сокращенное обозначение;</w:t>
      </w:r>
      <w:r w:rsidRPr="007C2750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7C2750">
        <w:rPr>
          <w:color w:val="auto"/>
          <w:szCs w:val="28"/>
          <w:shd w:val="clear" w:color="auto" w:fill="FFFFFF"/>
        </w:rPr>
        <w:t>quote</w:t>
      </w:r>
      <w:proofErr w:type="spellEnd"/>
      <w:r w:rsidRPr="007C2750">
        <w:rPr>
          <w:color w:val="auto"/>
          <w:szCs w:val="28"/>
          <w:shd w:val="clear" w:color="auto" w:fill="FFFFFF"/>
        </w:rPr>
        <w:t xml:space="preserve"> - функция, блокирующая вычисление.</w:t>
      </w:r>
      <w:r w:rsidR="007B15E1" w:rsidRPr="007C2750">
        <w:rPr>
          <w:color w:val="auto"/>
          <w:szCs w:val="28"/>
          <w:shd w:val="clear" w:color="auto" w:fill="FFFFFF"/>
        </w:rPr>
        <w:t xml:space="preserve"> </w:t>
      </w:r>
      <w:r w:rsidR="007B15E1" w:rsidRPr="007C2750">
        <w:rPr>
          <w:color w:val="auto"/>
        </w:rPr>
        <w:t>Предст</w:t>
      </w:r>
      <w:r w:rsidR="006E2013">
        <w:rPr>
          <w:color w:val="auto"/>
        </w:rPr>
        <w:t xml:space="preserve">авление констант с помощью </w:t>
      </w:r>
      <w:proofErr w:type="spellStart"/>
      <w:r w:rsidR="006E2013" w:rsidRPr="006E2013">
        <w:rPr>
          <w:color w:val="auto"/>
          <w:szCs w:val="28"/>
          <w:shd w:val="clear" w:color="auto" w:fill="FFFFFF"/>
        </w:rPr>
        <w:t>quote</w:t>
      </w:r>
      <w:proofErr w:type="spellEnd"/>
      <w:r w:rsidR="007B15E1" w:rsidRPr="007C2750">
        <w:rPr>
          <w:color w:val="auto"/>
        </w:rPr>
        <w:t xml:space="preserve"> устанавливает границу, далее которой вычисление не идет.</w:t>
      </w:r>
    </w:p>
    <w:p w:rsidR="005E3B3D" w:rsidRDefault="001701F7" w:rsidP="007C2750">
      <w:pPr>
        <w:spacing w:line="360" w:lineRule="auto"/>
        <w:rPr>
          <w:color w:val="auto"/>
        </w:rPr>
      </w:pPr>
    </w:p>
    <w:p w:rsidR="00630BE4" w:rsidRPr="00580633" w:rsidRDefault="00374CCB" w:rsidP="00630BE4">
      <w:pPr>
        <w:tabs>
          <w:tab w:val="left" w:pos="8205"/>
        </w:tabs>
      </w:pPr>
      <w:r>
        <w:rPr>
          <w:b/>
        </w:rPr>
        <w:t xml:space="preserve">      </w:t>
      </w:r>
      <w:r w:rsidR="00630BE4" w:rsidRPr="00580633">
        <w:rPr>
          <w:b/>
        </w:rPr>
        <w:t>Рекурсия</w:t>
      </w:r>
      <w:r w:rsidR="00630BE4" w:rsidRPr="00580633">
        <w:t xml:space="preserve"> – это ссылка на описываемый объект в процессе его описания.</w:t>
      </w:r>
    </w:p>
    <w:p w:rsidR="00630BE4" w:rsidRPr="007C2750" w:rsidRDefault="00630BE4" w:rsidP="007C2750">
      <w:pPr>
        <w:spacing w:line="360" w:lineRule="auto"/>
        <w:rPr>
          <w:color w:val="auto"/>
        </w:rPr>
      </w:pPr>
    </w:p>
    <w:p w:rsidR="003A0F09" w:rsidRPr="007C2750" w:rsidRDefault="003A0F09" w:rsidP="007C2750">
      <w:pPr>
        <w:spacing w:line="360" w:lineRule="auto"/>
        <w:ind w:firstLine="708"/>
        <w:jc w:val="both"/>
        <w:rPr>
          <w:b/>
          <w:bCs/>
          <w:color w:val="auto"/>
          <w:szCs w:val="28"/>
          <w:shd w:val="clear" w:color="auto" w:fill="FFFFFF"/>
        </w:rPr>
      </w:pPr>
    </w:p>
    <w:p w:rsidR="003A0F09" w:rsidRPr="007C2750" w:rsidRDefault="003A0F09" w:rsidP="007C2750">
      <w:pPr>
        <w:spacing w:line="360" w:lineRule="auto"/>
        <w:rPr>
          <w:color w:val="auto"/>
          <w:lang w:val="en-US"/>
        </w:rPr>
      </w:pPr>
    </w:p>
    <w:p w:rsidR="003A0F09" w:rsidRPr="007C2750" w:rsidRDefault="003A0F09" w:rsidP="007C2750">
      <w:pPr>
        <w:spacing w:line="360" w:lineRule="auto"/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  <w:lang w:val="en-US"/>
        </w:rPr>
      </w:pPr>
    </w:p>
    <w:p w:rsidR="003A0F09" w:rsidRPr="007B15E1" w:rsidRDefault="003A0F09">
      <w:pPr>
        <w:rPr>
          <w:color w:val="auto"/>
        </w:rPr>
      </w:pPr>
    </w:p>
    <w:sectPr w:rsidR="003A0F09" w:rsidRPr="007B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2591C"/>
    <w:multiLevelType w:val="hybridMultilevel"/>
    <w:tmpl w:val="22D0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66E03"/>
    <w:multiLevelType w:val="hybridMultilevel"/>
    <w:tmpl w:val="8082A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17"/>
    <w:rsid w:val="00045FF3"/>
    <w:rsid w:val="001701F7"/>
    <w:rsid w:val="00374CCB"/>
    <w:rsid w:val="003A0F09"/>
    <w:rsid w:val="005030AE"/>
    <w:rsid w:val="00535884"/>
    <w:rsid w:val="005C103A"/>
    <w:rsid w:val="00630BE4"/>
    <w:rsid w:val="00674214"/>
    <w:rsid w:val="006E2013"/>
    <w:rsid w:val="007B15E1"/>
    <w:rsid w:val="007C2750"/>
    <w:rsid w:val="007D51F5"/>
    <w:rsid w:val="00C56917"/>
    <w:rsid w:val="00C7410A"/>
    <w:rsid w:val="00CA2977"/>
    <w:rsid w:val="00E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5704C"/>
  <w15:chartTrackingRefBased/>
  <w15:docId w15:val="{38EC6CAD-30BD-4910-9F73-E57C1634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91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9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C56917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C569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5C103A"/>
    <w:pPr>
      <w:ind w:left="720"/>
    </w:pPr>
    <w:rPr>
      <w:color w:val="auto"/>
      <w:sz w:val="20"/>
    </w:rPr>
  </w:style>
  <w:style w:type="paragraph" w:styleId="a7">
    <w:name w:val="Body Text"/>
    <w:basedOn w:val="a"/>
    <w:link w:val="a8"/>
    <w:uiPriority w:val="99"/>
    <w:semiHidden/>
    <w:unhideWhenUsed/>
    <w:rsid w:val="007B15E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7B15E1"/>
    <w:rPr>
      <w:rFonts w:ascii="Times New Roman" w:eastAsia="Times New Roman" w:hAnsi="Times New Roman" w:cs="Times New Roman"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12</cp:revision>
  <dcterms:created xsi:type="dcterms:W3CDTF">2021-02-19T01:16:00Z</dcterms:created>
  <dcterms:modified xsi:type="dcterms:W3CDTF">2021-02-19T03:28:00Z</dcterms:modified>
</cp:coreProperties>
</file>