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34497" w14:textId="07E2A378" w:rsidR="00D05AF4" w:rsidRPr="00274733" w:rsidRDefault="00D05AF4" w:rsidP="00D05AF4">
      <w:pPr>
        <w:jc w:val="center"/>
        <w:rPr>
          <w:b/>
          <w:bCs/>
          <w:color w:val="0070C0"/>
          <w:sz w:val="40"/>
          <w:szCs w:val="40"/>
          <w:u w:val="single"/>
        </w:rPr>
      </w:pPr>
      <w:r w:rsidRPr="00274733">
        <w:rPr>
          <w:b/>
          <w:bCs/>
          <w:color w:val="0070C0"/>
          <w:sz w:val="40"/>
          <w:szCs w:val="40"/>
          <w:u w:val="single"/>
        </w:rPr>
        <w:t>COVID-19 Global Trend Analysis</w:t>
      </w:r>
    </w:p>
    <w:p w14:paraId="7C82B215" w14:textId="77777777" w:rsidR="00D05AF4" w:rsidRDefault="00D05AF4" w:rsidP="00D05AF4">
      <w:pPr>
        <w:jc w:val="center"/>
        <w:rPr>
          <w:b/>
          <w:bCs/>
          <w:color w:val="0070C0"/>
          <w:sz w:val="32"/>
          <w:szCs w:val="32"/>
        </w:rPr>
      </w:pPr>
    </w:p>
    <w:p w14:paraId="34BA13CA" w14:textId="77777777" w:rsidR="00D05AF4" w:rsidRPr="00D05AF4" w:rsidRDefault="00D05AF4" w:rsidP="00D05AF4">
      <w:pPr>
        <w:rPr>
          <w:b/>
          <w:bCs/>
          <w:color w:val="0070C0"/>
          <w:sz w:val="32"/>
          <w:szCs w:val="32"/>
        </w:rPr>
      </w:pPr>
      <w:r w:rsidRPr="00D05AF4">
        <w:rPr>
          <w:b/>
          <w:bCs/>
          <w:color w:val="0070C0"/>
          <w:sz w:val="32"/>
          <w:szCs w:val="32"/>
        </w:rPr>
        <w:t>1. Project Overview</w:t>
      </w:r>
    </w:p>
    <w:p w14:paraId="61960F36" w14:textId="77777777" w:rsidR="00D05AF4" w:rsidRPr="00D05AF4" w:rsidRDefault="00D05AF4" w:rsidP="00D05AF4">
      <w:pPr>
        <w:rPr>
          <w:color w:val="000000" w:themeColor="text1"/>
        </w:rPr>
      </w:pPr>
      <w:r w:rsidRPr="00D05AF4">
        <w:rPr>
          <w:color w:val="000000" w:themeColor="text1"/>
        </w:rPr>
        <w:t>This project analyzes the global spread of COVID-19 using daily country-level case data spanning January 22, 2020 to July 27, 2020. The goal is to track infection trends, compare regional impact, and uncover patterns in confirmed cases, deaths, recoveries, and active cases to support public health monitoring and reporting.</w:t>
      </w:r>
    </w:p>
    <w:p w14:paraId="54D27ADC" w14:textId="77777777" w:rsidR="00D05AF4" w:rsidRPr="00D05AF4" w:rsidRDefault="00D05AF4" w:rsidP="00D05AF4">
      <w:pPr>
        <w:rPr>
          <w:b/>
          <w:bCs/>
          <w:color w:val="0070C0"/>
          <w:sz w:val="32"/>
          <w:szCs w:val="32"/>
        </w:rPr>
      </w:pPr>
      <w:r w:rsidRPr="00D05AF4">
        <w:rPr>
          <w:b/>
          <w:bCs/>
          <w:color w:val="0070C0"/>
          <w:sz w:val="32"/>
          <w:szCs w:val="32"/>
        </w:rPr>
        <w:t>2. Dataset Summary</w:t>
      </w:r>
    </w:p>
    <w:p w14:paraId="29C02782" w14:textId="77777777" w:rsidR="00D05AF4" w:rsidRPr="00D05AF4" w:rsidRDefault="00D05AF4" w:rsidP="00D05AF4">
      <w:pPr>
        <w:rPr>
          <w:color w:val="000000" w:themeColor="text1"/>
        </w:rPr>
      </w:pPr>
      <w:r w:rsidRPr="00D05AF4">
        <w:rPr>
          <w:color w:val="000000" w:themeColor="text1"/>
        </w:rPr>
        <w:t>Rows: 49,068 — Columns: 10 — Key Features:</w:t>
      </w:r>
    </w:p>
    <w:p w14:paraId="4BB87B0C" w14:textId="77777777" w:rsidR="00D05AF4" w:rsidRPr="00D05AF4" w:rsidRDefault="00D05AF4" w:rsidP="00D05AF4">
      <w:pPr>
        <w:numPr>
          <w:ilvl w:val="0"/>
          <w:numId w:val="1"/>
        </w:numPr>
        <w:rPr>
          <w:color w:val="000000" w:themeColor="text1"/>
        </w:rPr>
      </w:pPr>
      <w:r w:rsidRPr="00D05AF4">
        <w:rPr>
          <w:color w:val="000000" w:themeColor="text1"/>
        </w:rPr>
        <w:t>Location details (Province/State, Country/Region, Lat, Long, WHO Region)</w:t>
      </w:r>
    </w:p>
    <w:p w14:paraId="7F554682" w14:textId="77777777" w:rsidR="00D05AF4" w:rsidRPr="00D05AF4" w:rsidRDefault="00D05AF4" w:rsidP="00D05AF4">
      <w:pPr>
        <w:numPr>
          <w:ilvl w:val="0"/>
          <w:numId w:val="1"/>
        </w:numPr>
        <w:rPr>
          <w:color w:val="000000" w:themeColor="text1"/>
        </w:rPr>
      </w:pPr>
      <w:r w:rsidRPr="00D05AF4">
        <w:rPr>
          <w:color w:val="000000" w:themeColor="text1"/>
        </w:rPr>
        <w:t>Time series (Date — daily records from Jan 22 to Jul 27, 2020)</w:t>
      </w:r>
    </w:p>
    <w:p w14:paraId="057EF08D" w14:textId="77777777" w:rsidR="00D05AF4" w:rsidRPr="00D05AF4" w:rsidRDefault="00D05AF4" w:rsidP="00D05AF4">
      <w:pPr>
        <w:numPr>
          <w:ilvl w:val="0"/>
          <w:numId w:val="1"/>
        </w:numPr>
        <w:rPr>
          <w:color w:val="000000" w:themeColor="text1"/>
        </w:rPr>
      </w:pPr>
      <w:r w:rsidRPr="00D05AF4">
        <w:rPr>
          <w:color w:val="000000" w:themeColor="text1"/>
        </w:rPr>
        <w:t>Case metrics (Confirmed, Deaths, Recovered, Active)</w:t>
      </w:r>
    </w:p>
    <w:p w14:paraId="71DF067E" w14:textId="77777777" w:rsidR="00D05AF4" w:rsidRPr="00D05AF4" w:rsidRDefault="00D05AF4" w:rsidP="00D05AF4">
      <w:pPr>
        <w:numPr>
          <w:ilvl w:val="0"/>
          <w:numId w:val="1"/>
        </w:numPr>
        <w:rPr>
          <w:color w:val="000000" w:themeColor="text1"/>
        </w:rPr>
      </w:pPr>
      <w:r w:rsidRPr="00D05AF4">
        <w:rPr>
          <w:color w:val="000000" w:themeColor="text1"/>
        </w:rPr>
        <w:t>Coverage: 187 countries across 6 WHO regions (Africa, Americas, Eastern Mediterranean, Europe, South-East Asia, Western Pacific)</w:t>
      </w:r>
    </w:p>
    <w:p w14:paraId="14091599" w14:textId="77777777" w:rsidR="00D05AF4" w:rsidRDefault="00D05AF4" w:rsidP="00D05AF4">
      <w:pPr>
        <w:numPr>
          <w:ilvl w:val="0"/>
          <w:numId w:val="1"/>
        </w:numPr>
        <w:rPr>
          <w:color w:val="000000" w:themeColor="text1"/>
        </w:rPr>
      </w:pPr>
      <w:r w:rsidRPr="00D05AF4">
        <w:rPr>
          <w:color w:val="000000" w:themeColor="text1"/>
        </w:rPr>
        <w:t>Missing Data: 34,404 values in Province/State column (expected — most countries don't report at province level, so this is structural, not an error)</w:t>
      </w:r>
    </w:p>
    <w:p w14:paraId="7483E264" w14:textId="77777777" w:rsidR="00E047C0" w:rsidRPr="00E047C0" w:rsidRDefault="00E047C0" w:rsidP="00E047C0">
      <w:pPr>
        <w:jc w:val="both"/>
        <w:rPr>
          <w:b/>
          <w:bCs/>
          <w:color w:val="0070C0"/>
          <w:sz w:val="32"/>
          <w:szCs w:val="32"/>
        </w:rPr>
      </w:pPr>
      <w:r w:rsidRPr="00E047C0">
        <w:rPr>
          <w:b/>
          <w:bCs/>
          <w:color w:val="0070C0"/>
          <w:sz w:val="32"/>
          <w:szCs w:val="32"/>
        </w:rPr>
        <w:t>3. Exploratory Data Analysis using Python</w:t>
      </w:r>
    </w:p>
    <w:p w14:paraId="02910779" w14:textId="77777777" w:rsidR="00E047C0" w:rsidRPr="00E047C0" w:rsidRDefault="00E047C0" w:rsidP="00E047C0">
      <w:pPr>
        <w:ind w:left="720"/>
        <w:rPr>
          <w:color w:val="000000" w:themeColor="text1"/>
        </w:rPr>
      </w:pPr>
      <w:r w:rsidRPr="00E047C0">
        <w:rPr>
          <w:color w:val="000000" w:themeColor="text1"/>
        </w:rPr>
        <w:t>We began with data preparation and cleaning in Python:</w:t>
      </w:r>
    </w:p>
    <w:p w14:paraId="10D86B3A" w14:textId="77777777" w:rsidR="00E047C0" w:rsidRPr="00E047C0" w:rsidRDefault="00E047C0" w:rsidP="00E047C0">
      <w:pPr>
        <w:numPr>
          <w:ilvl w:val="0"/>
          <w:numId w:val="2"/>
        </w:numPr>
        <w:rPr>
          <w:color w:val="000000" w:themeColor="text1"/>
        </w:rPr>
      </w:pPr>
      <w:r w:rsidRPr="00E047C0">
        <w:rPr>
          <w:b/>
          <w:bCs/>
          <w:color w:val="000000" w:themeColor="text1"/>
        </w:rPr>
        <w:t>Data Loading:</w:t>
      </w:r>
      <w:r w:rsidRPr="00E047C0">
        <w:rPr>
          <w:color w:val="000000" w:themeColor="text1"/>
        </w:rPr>
        <w:t xml:space="preserve"> Imported the dataset using pandas.</w:t>
      </w:r>
    </w:p>
    <w:p w14:paraId="59964160" w14:textId="77777777" w:rsidR="00E047C0" w:rsidRDefault="00E047C0" w:rsidP="00E047C0">
      <w:pPr>
        <w:numPr>
          <w:ilvl w:val="0"/>
          <w:numId w:val="2"/>
        </w:numPr>
        <w:rPr>
          <w:color w:val="000000" w:themeColor="text1"/>
        </w:rPr>
      </w:pPr>
      <w:r w:rsidRPr="00E047C0">
        <w:rPr>
          <w:b/>
          <w:bCs/>
          <w:color w:val="000000" w:themeColor="text1"/>
        </w:rPr>
        <w:t>Initial Exploration:</w:t>
      </w:r>
      <w:r w:rsidRPr="00E047C0">
        <w:rPr>
          <w:color w:val="000000" w:themeColor="text1"/>
        </w:rPr>
        <w:t xml:space="preserve"> Used </w:t>
      </w:r>
      <w:proofErr w:type="spellStart"/>
      <w:proofErr w:type="gramStart"/>
      <w:r w:rsidRPr="00E047C0">
        <w:rPr>
          <w:color w:val="000000" w:themeColor="text1"/>
        </w:rPr>
        <w:t>df.head</w:t>
      </w:r>
      <w:proofErr w:type="spellEnd"/>
      <w:proofErr w:type="gramEnd"/>
      <w:r w:rsidRPr="00E047C0">
        <w:rPr>
          <w:color w:val="000000" w:themeColor="text1"/>
        </w:rPr>
        <w:t xml:space="preserve">(), </w:t>
      </w:r>
      <w:proofErr w:type="gramStart"/>
      <w:r w:rsidRPr="00E047C0">
        <w:rPr>
          <w:color w:val="000000" w:themeColor="text1"/>
        </w:rPr>
        <w:t>df.info(</w:t>
      </w:r>
      <w:proofErr w:type="gramEnd"/>
      <w:r w:rsidRPr="00E047C0">
        <w:rPr>
          <w:color w:val="000000" w:themeColor="text1"/>
        </w:rPr>
        <w:t xml:space="preserve">), and </w:t>
      </w:r>
      <w:proofErr w:type="spellStart"/>
      <w:proofErr w:type="gramStart"/>
      <w:r w:rsidRPr="00E047C0">
        <w:rPr>
          <w:color w:val="000000" w:themeColor="text1"/>
        </w:rPr>
        <w:t>df.describe</w:t>
      </w:r>
      <w:proofErr w:type="spellEnd"/>
      <w:proofErr w:type="gramEnd"/>
      <w:r w:rsidRPr="00E047C0">
        <w:rPr>
          <w:color w:val="000000" w:themeColor="text1"/>
        </w:rPr>
        <w:t>() to check structure and summary statistics.</w:t>
      </w:r>
    </w:p>
    <w:p w14:paraId="560C0A05" w14:textId="04E9CA75" w:rsidR="00E047C0" w:rsidRDefault="00E047C0" w:rsidP="00E047C0">
      <w:pPr>
        <w:ind w:left="720"/>
        <w:rPr>
          <w:color w:val="000000" w:themeColor="text1"/>
        </w:rPr>
      </w:pPr>
      <w:r>
        <w:rPr>
          <w:noProof/>
        </w:rPr>
        <w:drawing>
          <wp:inline distT="0" distB="0" distL="0" distR="0" wp14:anchorId="180895E4" wp14:editId="0E2FF5A7">
            <wp:extent cx="5943600" cy="1680210"/>
            <wp:effectExtent l="0" t="0" r="0" b="0"/>
            <wp:docPr id="204796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60094" name=""/>
                    <pic:cNvPicPr/>
                  </pic:nvPicPr>
                  <pic:blipFill>
                    <a:blip r:embed="rId5"/>
                    <a:stretch>
                      <a:fillRect/>
                    </a:stretch>
                  </pic:blipFill>
                  <pic:spPr>
                    <a:xfrm>
                      <a:off x="0" y="0"/>
                      <a:ext cx="5943600" cy="1680210"/>
                    </a:xfrm>
                    <a:prstGeom prst="rect">
                      <a:avLst/>
                    </a:prstGeom>
                  </pic:spPr>
                </pic:pic>
              </a:graphicData>
            </a:graphic>
          </wp:inline>
        </w:drawing>
      </w:r>
    </w:p>
    <w:p w14:paraId="57131EDE" w14:textId="47D829BE" w:rsidR="00AF4AAC" w:rsidRPr="00E047C0" w:rsidRDefault="00AF4AAC" w:rsidP="00E047C0">
      <w:pPr>
        <w:ind w:left="720"/>
        <w:rPr>
          <w:color w:val="000000" w:themeColor="text1"/>
        </w:rPr>
      </w:pPr>
      <w:r>
        <w:rPr>
          <w:noProof/>
        </w:rPr>
        <w:lastRenderedPageBreak/>
        <w:drawing>
          <wp:inline distT="0" distB="0" distL="0" distR="0" wp14:anchorId="4AC633D1" wp14:editId="30BEB1F1">
            <wp:extent cx="4962525" cy="2895600"/>
            <wp:effectExtent l="0" t="0" r="9525" b="0"/>
            <wp:docPr id="108173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31102" name=""/>
                    <pic:cNvPicPr/>
                  </pic:nvPicPr>
                  <pic:blipFill>
                    <a:blip r:embed="rId6"/>
                    <a:stretch>
                      <a:fillRect/>
                    </a:stretch>
                  </pic:blipFill>
                  <pic:spPr>
                    <a:xfrm>
                      <a:off x="0" y="0"/>
                      <a:ext cx="4962525" cy="2895600"/>
                    </a:xfrm>
                    <a:prstGeom prst="rect">
                      <a:avLst/>
                    </a:prstGeom>
                  </pic:spPr>
                </pic:pic>
              </a:graphicData>
            </a:graphic>
          </wp:inline>
        </w:drawing>
      </w:r>
    </w:p>
    <w:p w14:paraId="7456DE48" w14:textId="77777777" w:rsidR="00E047C0" w:rsidRPr="00E047C0" w:rsidRDefault="00E047C0" w:rsidP="00E047C0">
      <w:pPr>
        <w:numPr>
          <w:ilvl w:val="0"/>
          <w:numId w:val="2"/>
        </w:numPr>
        <w:rPr>
          <w:color w:val="000000" w:themeColor="text1"/>
        </w:rPr>
      </w:pPr>
      <w:r w:rsidRPr="00E047C0">
        <w:rPr>
          <w:b/>
          <w:bCs/>
          <w:color w:val="000000" w:themeColor="text1"/>
        </w:rPr>
        <w:t>Missing Data Handling:</w:t>
      </w:r>
      <w:r w:rsidRPr="00E047C0">
        <w:rPr>
          <w:color w:val="000000" w:themeColor="text1"/>
        </w:rPr>
        <w:t xml:space="preserve"> Checked for null values with </w:t>
      </w:r>
      <w:proofErr w:type="spellStart"/>
      <w:proofErr w:type="gramStart"/>
      <w:r w:rsidRPr="00E047C0">
        <w:rPr>
          <w:color w:val="000000" w:themeColor="text1"/>
        </w:rPr>
        <w:t>df.isnull</w:t>
      </w:r>
      <w:proofErr w:type="spellEnd"/>
      <w:proofErr w:type="gramEnd"/>
      <w:r w:rsidRPr="00E047C0">
        <w:rPr>
          <w:color w:val="000000" w:themeColor="text1"/>
        </w:rPr>
        <w:t>(</w:t>
      </w:r>
      <w:proofErr w:type="gramStart"/>
      <w:r w:rsidRPr="00E047C0">
        <w:rPr>
          <w:color w:val="000000" w:themeColor="text1"/>
        </w:rPr>
        <w:t>).sum</w:t>
      </w:r>
      <w:proofErr w:type="gramEnd"/>
      <w:r w:rsidRPr="00E047C0">
        <w:rPr>
          <w:color w:val="000000" w:themeColor="text1"/>
        </w:rPr>
        <w:t>(); imputed missing Province/State values by filling them with the corresponding Country/Region (since most countries don't report at province level).</w:t>
      </w:r>
    </w:p>
    <w:p w14:paraId="439A6B43" w14:textId="77777777" w:rsidR="00E047C0" w:rsidRPr="00E047C0" w:rsidRDefault="00E047C0" w:rsidP="00E047C0">
      <w:pPr>
        <w:numPr>
          <w:ilvl w:val="0"/>
          <w:numId w:val="2"/>
        </w:numPr>
        <w:rPr>
          <w:color w:val="000000" w:themeColor="text1"/>
        </w:rPr>
      </w:pPr>
      <w:r w:rsidRPr="00E047C0">
        <w:rPr>
          <w:b/>
          <w:bCs/>
          <w:color w:val="000000" w:themeColor="text1"/>
        </w:rPr>
        <w:t>Column Standardization:</w:t>
      </w:r>
      <w:r w:rsidRPr="00E047C0">
        <w:rPr>
          <w:color w:val="000000" w:themeColor="text1"/>
        </w:rPr>
        <w:t xml:space="preserve"> Renamed columns to </w:t>
      </w:r>
      <w:proofErr w:type="spellStart"/>
      <w:r w:rsidRPr="00E047C0">
        <w:rPr>
          <w:color w:val="000000" w:themeColor="text1"/>
        </w:rPr>
        <w:t>snake_case</w:t>
      </w:r>
      <w:proofErr w:type="spellEnd"/>
      <w:r w:rsidRPr="00E047C0">
        <w:rPr>
          <w:color w:val="000000" w:themeColor="text1"/>
        </w:rPr>
        <w:t xml:space="preserve"> (replaced spaces and slashes, lowercased) for consistency and readability.</w:t>
      </w:r>
    </w:p>
    <w:p w14:paraId="1611D3F7" w14:textId="77777777" w:rsidR="00E047C0" w:rsidRPr="00E047C0" w:rsidRDefault="00E047C0" w:rsidP="00E047C0">
      <w:pPr>
        <w:numPr>
          <w:ilvl w:val="0"/>
          <w:numId w:val="2"/>
        </w:numPr>
        <w:rPr>
          <w:color w:val="000000" w:themeColor="text1"/>
        </w:rPr>
      </w:pPr>
      <w:r w:rsidRPr="00E047C0">
        <w:rPr>
          <w:b/>
          <w:bCs/>
          <w:color w:val="000000" w:themeColor="text1"/>
        </w:rPr>
        <w:t>Duplicate Check:</w:t>
      </w:r>
      <w:r w:rsidRPr="00E047C0">
        <w:rPr>
          <w:color w:val="000000" w:themeColor="text1"/>
        </w:rPr>
        <w:t xml:space="preserve"> Verified no duplicate rows existed in the dataset.</w:t>
      </w:r>
    </w:p>
    <w:p w14:paraId="44FD706A" w14:textId="77777777" w:rsidR="00E047C0" w:rsidRPr="00E047C0" w:rsidRDefault="00E047C0" w:rsidP="00E047C0">
      <w:pPr>
        <w:numPr>
          <w:ilvl w:val="0"/>
          <w:numId w:val="2"/>
        </w:numPr>
        <w:rPr>
          <w:color w:val="000000" w:themeColor="text1"/>
        </w:rPr>
      </w:pPr>
      <w:r w:rsidRPr="00E047C0">
        <w:rPr>
          <w:b/>
          <w:bCs/>
          <w:color w:val="000000" w:themeColor="text1"/>
        </w:rPr>
        <w:t>Date Formatting:</w:t>
      </w:r>
      <w:r w:rsidRPr="00E047C0">
        <w:rPr>
          <w:color w:val="000000" w:themeColor="text1"/>
        </w:rPr>
        <w:t xml:space="preserve"> Converted the date column to datetime type, then reformatted to dd/mm/</w:t>
      </w:r>
      <w:proofErr w:type="spellStart"/>
      <w:r w:rsidRPr="00E047C0">
        <w:rPr>
          <w:color w:val="000000" w:themeColor="text1"/>
        </w:rPr>
        <w:t>yyyy</w:t>
      </w:r>
      <w:proofErr w:type="spellEnd"/>
      <w:r w:rsidRPr="00E047C0">
        <w:rPr>
          <w:color w:val="000000" w:themeColor="text1"/>
        </w:rPr>
        <w:t xml:space="preserve"> for consistency.</w:t>
      </w:r>
    </w:p>
    <w:p w14:paraId="49CE6980" w14:textId="77777777" w:rsidR="00E047C0" w:rsidRPr="00E047C0" w:rsidRDefault="00E047C0" w:rsidP="00E047C0">
      <w:pPr>
        <w:numPr>
          <w:ilvl w:val="0"/>
          <w:numId w:val="2"/>
        </w:numPr>
        <w:rPr>
          <w:color w:val="000000" w:themeColor="text1"/>
        </w:rPr>
      </w:pPr>
      <w:r w:rsidRPr="00E047C0">
        <w:rPr>
          <w:b/>
          <w:bCs/>
          <w:color w:val="000000" w:themeColor="text1"/>
        </w:rPr>
        <w:t>Data Consistency Check:</w:t>
      </w:r>
      <w:r w:rsidRPr="00E047C0">
        <w:rPr>
          <w:color w:val="000000" w:themeColor="text1"/>
        </w:rPr>
        <w:t xml:space="preserve"> Identified negative values in the active column caused by inconsistent source reporting; recalculated active = confirmed - deaths - recovered and clipped any remaining negatives to 0 to eliminate logically invalid case counts.</w:t>
      </w:r>
    </w:p>
    <w:p w14:paraId="0EB228EC" w14:textId="77777777" w:rsidR="00E047C0" w:rsidRPr="00E047C0" w:rsidRDefault="00E047C0" w:rsidP="00E047C0">
      <w:pPr>
        <w:numPr>
          <w:ilvl w:val="0"/>
          <w:numId w:val="2"/>
        </w:numPr>
        <w:rPr>
          <w:color w:val="000000" w:themeColor="text1"/>
        </w:rPr>
      </w:pPr>
      <w:r w:rsidRPr="00E047C0">
        <w:rPr>
          <w:b/>
          <w:bCs/>
          <w:color w:val="000000" w:themeColor="text1"/>
        </w:rPr>
        <w:t>Category Validation:</w:t>
      </w:r>
      <w:r w:rsidRPr="00E047C0">
        <w:rPr>
          <w:color w:val="000000" w:themeColor="text1"/>
        </w:rPr>
        <w:t xml:space="preserve"> Confirmed 187 unique countries and reviewed the 6 WHO region categories for consistency.</w:t>
      </w:r>
    </w:p>
    <w:p w14:paraId="63D89BE8" w14:textId="77777777" w:rsidR="00E047C0" w:rsidRDefault="00E047C0" w:rsidP="00E047C0">
      <w:pPr>
        <w:numPr>
          <w:ilvl w:val="0"/>
          <w:numId w:val="2"/>
        </w:numPr>
        <w:rPr>
          <w:color w:val="000000" w:themeColor="text1"/>
        </w:rPr>
      </w:pPr>
      <w:r w:rsidRPr="00E047C0">
        <w:rPr>
          <w:b/>
          <w:bCs/>
          <w:color w:val="000000" w:themeColor="text1"/>
        </w:rPr>
        <w:t>Database Integration:</w:t>
      </w:r>
      <w:r w:rsidRPr="00E047C0">
        <w:rPr>
          <w:color w:val="000000" w:themeColor="text1"/>
        </w:rPr>
        <w:t xml:space="preserve"> Connected the Python script to MySQL Workbench via </w:t>
      </w:r>
      <w:proofErr w:type="spellStart"/>
      <w:r w:rsidRPr="00E047C0">
        <w:rPr>
          <w:color w:val="000000" w:themeColor="text1"/>
        </w:rPr>
        <w:t>SQLAlchemy</w:t>
      </w:r>
      <w:proofErr w:type="spellEnd"/>
      <w:r w:rsidRPr="00E047C0">
        <w:rPr>
          <w:color w:val="000000" w:themeColor="text1"/>
        </w:rPr>
        <w:t xml:space="preserve"> and loaded the cleaned </w:t>
      </w:r>
      <w:proofErr w:type="spellStart"/>
      <w:r w:rsidRPr="00E047C0">
        <w:rPr>
          <w:color w:val="000000" w:themeColor="text1"/>
        </w:rPr>
        <w:t>DataFrame</w:t>
      </w:r>
      <w:proofErr w:type="spellEnd"/>
      <w:r w:rsidRPr="00E047C0">
        <w:rPr>
          <w:color w:val="000000" w:themeColor="text1"/>
        </w:rPr>
        <w:t xml:space="preserve"> into the covid_19 database for SQL analysis.</w:t>
      </w:r>
    </w:p>
    <w:p w14:paraId="5F9FBFEC" w14:textId="168B8D49" w:rsidR="00AF4AAC" w:rsidRDefault="00AF4AAC" w:rsidP="00AF4AAC">
      <w:pPr>
        <w:ind w:left="720"/>
        <w:rPr>
          <w:b/>
          <w:bCs/>
          <w:color w:val="0070C0"/>
          <w:sz w:val="32"/>
          <w:szCs w:val="32"/>
        </w:rPr>
      </w:pPr>
      <w:r w:rsidRPr="00AF4AAC">
        <w:rPr>
          <w:b/>
          <w:bCs/>
          <w:color w:val="0070C0"/>
          <w:sz w:val="32"/>
          <w:szCs w:val="32"/>
        </w:rPr>
        <w:t>4</w:t>
      </w:r>
      <w:r w:rsidRPr="00092BA2">
        <w:rPr>
          <w:b/>
          <w:bCs/>
          <w:sz w:val="32"/>
          <w:szCs w:val="32"/>
        </w:rPr>
        <w:t xml:space="preserve">. </w:t>
      </w:r>
      <w:r w:rsidRPr="00C8206D">
        <w:rPr>
          <w:b/>
          <w:bCs/>
          <w:color w:val="0070C0"/>
          <w:sz w:val="32"/>
          <w:szCs w:val="32"/>
        </w:rPr>
        <w:t>Data Analysis using SQL</w:t>
      </w:r>
    </w:p>
    <w:p w14:paraId="1D3A5078" w14:textId="1A1F378D" w:rsidR="0080125A" w:rsidRDefault="0080125A" w:rsidP="00AF4AAC">
      <w:pPr>
        <w:ind w:left="720"/>
        <w:rPr>
          <w:b/>
          <w:bCs/>
          <w:color w:val="000000" w:themeColor="text1"/>
        </w:rPr>
      </w:pPr>
      <w:r w:rsidRPr="0080125A">
        <w:rPr>
          <w:b/>
          <w:bCs/>
          <w:color w:val="000000" w:themeColor="text1"/>
        </w:rPr>
        <w:t xml:space="preserve">1. </w:t>
      </w:r>
      <w:r w:rsidRPr="0080125A">
        <w:rPr>
          <w:b/>
          <w:bCs/>
          <w:color w:val="000000" w:themeColor="text1"/>
        </w:rPr>
        <w:t>Top 10 countries by confirmed COVID-19</w:t>
      </w:r>
      <w:r w:rsidR="00B9626C">
        <w:rPr>
          <w:b/>
          <w:bCs/>
          <w:color w:val="000000" w:themeColor="text1"/>
        </w:rPr>
        <w:t xml:space="preserve"> </w:t>
      </w:r>
      <w:proofErr w:type="gramStart"/>
      <w:r w:rsidR="00B9626C" w:rsidRPr="00B9626C">
        <w:rPr>
          <w:b/>
          <w:bCs/>
          <w:color w:val="000000" w:themeColor="text1"/>
        </w:rPr>
        <w:t>cases</w:t>
      </w:r>
      <w:r w:rsidRPr="00B9626C">
        <w:rPr>
          <w:b/>
          <w:bCs/>
          <w:color w:val="000000" w:themeColor="text1"/>
        </w:rPr>
        <w:t xml:space="preserve"> </w:t>
      </w:r>
      <w:r w:rsidR="00B9626C" w:rsidRPr="00B9626C">
        <w:rPr>
          <w:b/>
          <w:bCs/>
          <w:color w:val="000000" w:themeColor="text1"/>
        </w:rPr>
        <w:t xml:space="preserve"> </w:t>
      </w:r>
      <w:r w:rsidR="00B9626C" w:rsidRPr="0080125A">
        <w:rPr>
          <w:b/>
          <w:bCs/>
          <w:color w:val="000000" w:themeColor="text1"/>
        </w:rPr>
        <w:t>—</w:t>
      </w:r>
      <w:proofErr w:type="gramEnd"/>
      <w:r w:rsidR="00B9626C">
        <w:rPr>
          <w:b/>
          <w:bCs/>
          <w:color w:val="000000" w:themeColor="text1"/>
        </w:rPr>
        <w:t xml:space="preserve"> </w:t>
      </w:r>
      <w:r w:rsidR="00B9626C" w:rsidRPr="00B9626C">
        <w:rPr>
          <w:color w:val="000000" w:themeColor="text1"/>
        </w:rPr>
        <w:t>Ranks countries by total confirmed case count to identify the most impacted nations.</w:t>
      </w:r>
    </w:p>
    <w:p w14:paraId="23DC844B" w14:textId="36DC76F1" w:rsidR="0080125A" w:rsidRDefault="0080125A" w:rsidP="00AF4AAC">
      <w:pPr>
        <w:ind w:left="720"/>
        <w:rPr>
          <w:b/>
          <w:bCs/>
          <w:color w:val="000000" w:themeColor="text1"/>
        </w:rPr>
      </w:pPr>
      <w:r>
        <w:rPr>
          <w:noProof/>
        </w:rPr>
        <w:lastRenderedPageBreak/>
        <w:drawing>
          <wp:inline distT="0" distB="0" distL="0" distR="0" wp14:anchorId="42CBC009" wp14:editId="1D92F3DC">
            <wp:extent cx="2476500" cy="1914525"/>
            <wp:effectExtent l="0" t="0" r="0" b="9525"/>
            <wp:docPr id="33859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93405" name=""/>
                    <pic:cNvPicPr/>
                  </pic:nvPicPr>
                  <pic:blipFill>
                    <a:blip r:embed="rId7"/>
                    <a:stretch>
                      <a:fillRect/>
                    </a:stretch>
                  </pic:blipFill>
                  <pic:spPr>
                    <a:xfrm>
                      <a:off x="0" y="0"/>
                      <a:ext cx="2476500" cy="1914525"/>
                    </a:xfrm>
                    <a:prstGeom prst="rect">
                      <a:avLst/>
                    </a:prstGeom>
                  </pic:spPr>
                </pic:pic>
              </a:graphicData>
            </a:graphic>
          </wp:inline>
        </w:drawing>
      </w:r>
    </w:p>
    <w:p w14:paraId="4CA7B53E" w14:textId="50E860E0" w:rsidR="0080125A" w:rsidRPr="0080125A" w:rsidRDefault="0080125A" w:rsidP="00AF4AAC">
      <w:pPr>
        <w:ind w:left="720"/>
        <w:rPr>
          <w:color w:val="000000" w:themeColor="text1"/>
        </w:rPr>
      </w:pPr>
      <w:r>
        <w:rPr>
          <w:b/>
          <w:bCs/>
          <w:color w:val="000000" w:themeColor="text1"/>
        </w:rPr>
        <w:t xml:space="preserve">2. </w:t>
      </w:r>
      <w:r w:rsidRPr="0080125A">
        <w:rPr>
          <w:b/>
          <w:bCs/>
          <w:color w:val="000000" w:themeColor="text1"/>
        </w:rPr>
        <w:t>Top 10 countries by COVID-19 deaths —</w:t>
      </w:r>
      <w:r w:rsidRPr="0080125A">
        <w:rPr>
          <w:color w:val="000000" w:themeColor="text1"/>
        </w:rPr>
        <w:t xml:space="preserve"> Identifies the countries hit hardest in terms of total death count.</w:t>
      </w:r>
    </w:p>
    <w:p w14:paraId="41366FD9" w14:textId="0D3E01EA" w:rsidR="0080125A" w:rsidRDefault="0080125A" w:rsidP="00AF4AAC">
      <w:pPr>
        <w:ind w:left="720"/>
        <w:rPr>
          <w:b/>
          <w:bCs/>
          <w:color w:val="000000" w:themeColor="text1"/>
        </w:rPr>
      </w:pPr>
      <w:r>
        <w:rPr>
          <w:noProof/>
        </w:rPr>
        <w:drawing>
          <wp:inline distT="0" distB="0" distL="0" distR="0" wp14:anchorId="1EDC3485" wp14:editId="00D782E0">
            <wp:extent cx="2333625" cy="1828800"/>
            <wp:effectExtent l="0" t="0" r="9525" b="0"/>
            <wp:docPr id="113373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38257" name=""/>
                    <pic:cNvPicPr/>
                  </pic:nvPicPr>
                  <pic:blipFill>
                    <a:blip r:embed="rId8"/>
                    <a:stretch>
                      <a:fillRect/>
                    </a:stretch>
                  </pic:blipFill>
                  <pic:spPr>
                    <a:xfrm>
                      <a:off x="0" y="0"/>
                      <a:ext cx="2333625" cy="1828800"/>
                    </a:xfrm>
                    <a:prstGeom prst="rect">
                      <a:avLst/>
                    </a:prstGeom>
                  </pic:spPr>
                </pic:pic>
              </a:graphicData>
            </a:graphic>
          </wp:inline>
        </w:drawing>
      </w:r>
    </w:p>
    <w:p w14:paraId="16CEAD0F" w14:textId="210AF0EE" w:rsidR="0080125A" w:rsidRDefault="0080125A" w:rsidP="00AF4AAC">
      <w:pPr>
        <w:ind w:left="720"/>
        <w:rPr>
          <w:color w:val="000000" w:themeColor="text1"/>
        </w:rPr>
      </w:pPr>
      <w:r>
        <w:rPr>
          <w:b/>
          <w:bCs/>
          <w:color w:val="000000" w:themeColor="text1"/>
        </w:rPr>
        <w:t xml:space="preserve">3. </w:t>
      </w:r>
      <w:r w:rsidRPr="0080125A">
        <w:rPr>
          <w:b/>
          <w:bCs/>
          <w:color w:val="000000" w:themeColor="text1"/>
        </w:rPr>
        <w:t>Global case summary (latest date)</w:t>
      </w:r>
      <w:r w:rsidRPr="0080125A">
        <w:rPr>
          <w:color w:val="000000" w:themeColor="text1"/>
        </w:rPr>
        <w:t xml:space="preserve"> — Snapshot of worldwide confirmed, recovered, active, and death totals as of the most recent reporting date.</w:t>
      </w:r>
    </w:p>
    <w:p w14:paraId="77581D4D" w14:textId="60BDE5AF" w:rsidR="0080125A" w:rsidRDefault="0080125A" w:rsidP="00AF4AAC">
      <w:pPr>
        <w:ind w:left="720"/>
        <w:rPr>
          <w:b/>
          <w:bCs/>
          <w:color w:val="000000" w:themeColor="text1"/>
        </w:rPr>
      </w:pPr>
      <w:r>
        <w:rPr>
          <w:noProof/>
        </w:rPr>
        <w:drawing>
          <wp:inline distT="0" distB="0" distL="0" distR="0" wp14:anchorId="70214323" wp14:editId="47198A61">
            <wp:extent cx="4219575" cy="457200"/>
            <wp:effectExtent l="0" t="0" r="9525" b="0"/>
            <wp:docPr id="112836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60165" name=""/>
                    <pic:cNvPicPr/>
                  </pic:nvPicPr>
                  <pic:blipFill>
                    <a:blip r:embed="rId9"/>
                    <a:stretch>
                      <a:fillRect/>
                    </a:stretch>
                  </pic:blipFill>
                  <pic:spPr>
                    <a:xfrm>
                      <a:off x="0" y="0"/>
                      <a:ext cx="4219575" cy="457200"/>
                    </a:xfrm>
                    <a:prstGeom prst="rect">
                      <a:avLst/>
                    </a:prstGeom>
                  </pic:spPr>
                </pic:pic>
              </a:graphicData>
            </a:graphic>
          </wp:inline>
        </w:drawing>
      </w:r>
    </w:p>
    <w:p w14:paraId="7A75B2EE" w14:textId="1A72E4A1" w:rsidR="0080125A" w:rsidRDefault="0080125A" w:rsidP="00AF4AAC">
      <w:pPr>
        <w:ind w:left="720"/>
        <w:rPr>
          <w:color w:val="000000" w:themeColor="text1"/>
        </w:rPr>
      </w:pPr>
      <w:r>
        <w:rPr>
          <w:b/>
          <w:bCs/>
          <w:color w:val="000000" w:themeColor="text1"/>
        </w:rPr>
        <w:t>4.</w:t>
      </w:r>
      <w:r w:rsidRPr="0080125A">
        <w:rPr>
          <w:color w:val="000000" w:themeColor="text1"/>
        </w:rPr>
        <w:t xml:space="preserve"> </w:t>
      </w:r>
      <w:r w:rsidRPr="0080125A">
        <w:rPr>
          <w:b/>
          <w:bCs/>
          <w:color w:val="000000" w:themeColor="text1"/>
        </w:rPr>
        <w:t>WHO region with highest confirmed cases —</w:t>
      </w:r>
      <w:r w:rsidRPr="0080125A">
        <w:rPr>
          <w:color w:val="000000" w:themeColor="text1"/>
        </w:rPr>
        <w:t xml:space="preserve"> Ranks WHO regions by total confirmed cases to find the most affected region.</w:t>
      </w:r>
    </w:p>
    <w:p w14:paraId="21AD289C" w14:textId="68A4F1AA" w:rsidR="0080125A" w:rsidRDefault="0080125A" w:rsidP="00AF4AAC">
      <w:pPr>
        <w:ind w:left="720"/>
        <w:rPr>
          <w:b/>
          <w:bCs/>
          <w:color w:val="000000" w:themeColor="text1"/>
        </w:rPr>
      </w:pPr>
      <w:r>
        <w:rPr>
          <w:noProof/>
        </w:rPr>
        <w:drawing>
          <wp:inline distT="0" distB="0" distL="0" distR="0" wp14:anchorId="1AD802EB" wp14:editId="6BF4A405">
            <wp:extent cx="2266950" cy="457200"/>
            <wp:effectExtent l="0" t="0" r="0" b="0"/>
            <wp:docPr id="69975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52799" name=""/>
                    <pic:cNvPicPr/>
                  </pic:nvPicPr>
                  <pic:blipFill>
                    <a:blip r:embed="rId10"/>
                    <a:stretch>
                      <a:fillRect/>
                    </a:stretch>
                  </pic:blipFill>
                  <pic:spPr>
                    <a:xfrm>
                      <a:off x="0" y="0"/>
                      <a:ext cx="2266950" cy="457200"/>
                    </a:xfrm>
                    <a:prstGeom prst="rect">
                      <a:avLst/>
                    </a:prstGeom>
                  </pic:spPr>
                </pic:pic>
              </a:graphicData>
            </a:graphic>
          </wp:inline>
        </w:drawing>
      </w:r>
    </w:p>
    <w:p w14:paraId="0534DCB2" w14:textId="0546E2A7" w:rsidR="0080125A" w:rsidRDefault="0080125A" w:rsidP="00AF4AAC">
      <w:pPr>
        <w:ind w:left="720"/>
        <w:rPr>
          <w:color w:val="000000" w:themeColor="text1"/>
        </w:rPr>
      </w:pPr>
      <w:r>
        <w:rPr>
          <w:b/>
          <w:bCs/>
          <w:color w:val="000000" w:themeColor="text1"/>
        </w:rPr>
        <w:t xml:space="preserve">5. </w:t>
      </w:r>
      <w:r w:rsidR="00B9626C" w:rsidRPr="00B9626C">
        <w:rPr>
          <w:b/>
          <w:bCs/>
          <w:color w:val="000000" w:themeColor="text1"/>
        </w:rPr>
        <w:t>Countries with over 100,000 confirmed cases —</w:t>
      </w:r>
      <w:r w:rsidR="00B9626C" w:rsidRPr="00B9626C">
        <w:rPr>
          <w:color w:val="000000" w:themeColor="text1"/>
        </w:rPr>
        <w:t xml:space="preserve"> Filters countries that crossed the six-figure case threshold.</w:t>
      </w:r>
    </w:p>
    <w:p w14:paraId="66D10E96" w14:textId="2C1EFB1B" w:rsidR="00B9626C" w:rsidRDefault="00B9626C" w:rsidP="00AF4AAC">
      <w:pPr>
        <w:ind w:left="720"/>
        <w:rPr>
          <w:color w:val="000000" w:themeColor="text1"/>
        </w:rPr>
      </w:pPr>
      <w:r>
        <w:rPr>
          <w:noProof/>
        </w:rPr>
        <w:lastRenderedPageBreak/>
        <w:drawing>
          <wp:inline distT="0" distB="0" distL="0" distR="0" wp14:anchorId="3B9407FC" wp14:editId="39032BD5">
            <wp:extent cx="2095500" cy="3590925"/>
            <wp:effectExtent l="0" t="0" r="0" b="9525"/>
            <wp:docPr id="750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833" name=""/>
                    <pic:cNvPicPr/>
                  </pic:nvPicPr>
                  <pic:blipFill>
                    <a:blip r:embed="rId11"/>
                    <a:stretch>
                      <a:fillRect/>
                    </a:stretch>
                  </pic:blipFill>
                  <pic:spPr>
                    <a:xfrm>
                      <a:off x="0" y="0"/>
                      <a:ext cx="2095500" cy="3590925"/>
                    </a:xfrm>
                    <a:prstGeom prst="rect">
                      <a:avLst/>
                    </a:prstGeom>
                  </pic:spPr>
                </pic:pic>
              </a:graphicData>
            </a:graphic>
          </wp:inline>
        </w:drawing>
      </w:r>
    </w:p>
    <w:p w14:paraId="15765C5C" w14:textId="5608E7AD" w:rsidR="00B9626C" w:rsidRDefault="00B9626C" w:rsidP="00AF4AAC">
      <w:pPr>
        <w:ind w:left="720"/>
        <w:rPr>
          <w:color w:val="000000" w:themeColor="text1"/>
        </w:rPr>
      </w:pPr>
      <w:r w:rsidRPr="00B9626C">
        <w:rPr>
          <w:b/>
          <w:bCs/>
          <w:color w:val="000000" w:themeColor="text1"/>
        </w:rPr>
        <w:t>6</w:t>
      </w:r>
      <w:r>
        <w:rPr>
          <w:color w:val="000000" w:themeColor="text1"/>
        </w:rPr>
        <w:t xml:space="preserve">. </w:t>
      </w:r>
      <w:r w:rsidRPr="00B9626C">
        <w:rPr>
          <w:b/>
          <w:bCs/>
          <w:color w:val="000000" w:themeColor="text1"/>
        </w:rPr>
        <w:t>Mortality rate by country</w:t>
      </w:r>
      <w:r w:rsidRPr="00B9626C">
        <w:rPr>
          <w:color w:val="000000" w:themeColor="text1"/>
        </w:rPr>
        <w:t xml:space="preserve"> — Calculates death rate (Deaths ÷ Confirmed × 100) to compare case severity across countries.</w:t>
      </w:r>
    </w:p>
    <w:p w14:paraId="3A47BDF9" w14:textId="560E13B6" w:rsidR="00B9626C" w:rsidRDefault="00B9626C" w:rsidP="00AF4AAC">
      <w:pPr>
        <w:ind w:left="720"/>
        <w:rPr>
          <w:color w:val="000000" w:themeColor="text1"/>
        </w:rPr>
      </w:pPr>
      <w:r>
        <w:rPr>
          <w:noProof/>
        </w:rPr>
        <w:drawing>
          <wp:inline distT="0" distB="0" distL="0" distR="0" wp14:anchorId="75170A8D" wp14:editId="0FFCB079">
            <wp:extent cx="3181350" cy="2828925"/>
            <wp:effectExtent l="0" t="0" r="0" b="9525"/>
            <wp:docPr id="141065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55872" name=""/>
                    <pic:cNvPicPr/>
                  </pic:nvPicPr>
                  <pic:blipFill>
                    <a:blip r:embed="rId12"/>
                    <a:stretch>
                      <a:fillRect/>
                    </a:stretch>
                  </pic:blipFill>
                  <pic:spPr>
                    <a:xfrm>
                      <a:off x="0" y="0"/>
                      <a:ext cx="3181350" cy="2828925"/>
                    </a:xfrm>
                    <a:prstGeom prst="rect">
                      <a:avLst/>
                    </a:prstGeom>
                  </pic:spPr>
                </pic:pic>
              </a:graphicData>
            </a:graphic>
          </wp:inline>
        </w:drawing>
      </w:r>
    </w:p>
    <w:p w14:paraId="1DBEC76D" w14:textId="692F334B" w:rsidR="00B9626C" w:rsidRDefault="00B9626C" w:rsidP="00AF4AAC">
      <w:pPr>
        <w:ind w:left="720"/>
        <w:rPr>
          <w:color w:val="000000" w:themeColor="text1"/>
        </w:rPr>
      </w:pPr>
      <w:r w:rsidRPr="00B9626C">
        <w:rPr>
          <w:b/>
          <w:bCs/>
          <w:color w:val="000000" w:themeColor="text1"/>
        </w:rPr>
        <w:t>7</w:t>
      </w:r>
      <w:r>
        <w:rPr>
          <w:color w:val="000000" w:themeColor="text1"/>
        </w:rPr>
        <w:t>.</w:t>
      </w:r>
      <w:r w:rsidRPr="00B9626C">
        <w:rPr>
          <w:b/>
          <w:bCs/>
        </w:rPr>
        <w:t xml:space="preserve"> </w:t>
      </w:r>
      <w:r w:rsidRPr="00B9626C">
        <w:rPr>
          <w:b/>
          <w:bCs/>
          <w:color w:val="000000" w:themeColor="text1"/>
        </w:rPr>
        <w:t>Recovery rate by country</w:t>
      </w:r>
      <w:r w:rsidRPr="00B9626C">
        <w:rPr>
          <w:color w:val="000000" w:themeColor="text1"/>
        </w:rPr>
        <w:t xml:space="preserve"> — Calculates recovery rate (Recovered ÷ Confirmed × 100) to compare recovery effectiveness across countries.</w:t>
      </w:r>
    </w:p>
    <w:p w14:paraId="06409913" w14:textId="773D3036" w:rsidR="00B9626C" w:rsidRDefault="00B9626C" w:rsidP="00B9626C">
      <w:pPr>
        <w:ind w:left="720"/>
        <w:rPr>
          <w:color w:val="000000" w:themeColor="text1"/>
        </w:rPr>
      </w:pPr>
      <w:r>
        <w:rPr>
          <w:noProof/>
        </w:rPr>
        <w:lastRenderedPageBreak/>
        <w:drawing>
          <wp:inline distT="0" distB="0" distL="0" distR="0" wp14:anchorId="73FC1A84" wp14:editId="299221E1">
            <wp:extent cx="3038475" cy="2847975"/>
            <wp:effectExtent l="0" t="0" r="9525" b="9525"/>
            <wp:docPr id="155794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45975" name=""/>
                    <pic:cNvPicPr/>
                  </pic:nvPicPr>
                  <pic:blipFill>
                    <a:blip r:embed="rId13"/>
                    <a:stretch>
                      <a:fillRect/>
                    </a:stretch>
                  </pic:blipFill>
                  <pic:spPr>
                    <a:xfrm>
                      <a:off x="0" y="0"/>
                      <a:ext cx="3038475" cy="2847975"/>
                    </a:xfrm>
                    <a:prstGeom prst="rect">
                      <a:avLst/>
                    </a:prstGeom>
                  </pic:spPr>
                </pic:pic>
              </a:graphicData>
            </a:graphic>
          </wp:inline>
        </w:drawing>
      </w:r>
    </w:p>
    <w:p w14:paraId="23591339" w14:textId="3EA59A6A" w:rsidR="00B9626C" w:rsidRDefault="00B9626C" w:rsidP="00AF4AAC">
      <w:pPr>
        <w:ind w:left="720"/>
        <w:rPr>
          <w:color w:val="000000" w:themeColor="text1"/>
        </w:rPr>
      </w:pPr>
      <w:r w:rsidRPr="00B9626C">
        <w:rPr>
          <w:b/>
          <w:bCs/>
          <w:color w:val="000000" w:themeColor="text1"/>
        </w:rPr>
        <w:t>8.</w:t>
      </w:r>
      <w:r w:rsidRPr="00B9626C">
        <w:rPr>
          <w:b/>
          <w:bCs/>
        </w:rPr>
        <w:t xml:space="preserve"> </w:t>
      </w:r>
      <w:r w:rsidRPr="00B9626C">
        <w:rPr>
          <w:b/>
          <w:bCs/>
          <w:color w:val="000000" w:themeColor="text1"/>
        </w:rPr>
        <w:t>Countries with highest active cases —</w:t>
      </w:r>
      <w:r w:rsidRPr="00B9626C">
        <w:rPr>
          <w:color w:val="000000" w:themeColor="text1"/>
        </w:rPr>
        <w:t xml:space="preserve"> Ranks countries by current active (ongoing) case load.</w:t>
      </w:r>
    </w:p>
    <w:p w14:paraId="2D4D4563" w14:textId="45DE0B3E" w:rsidR="00B9626C" w:rsidRDefault="00B9626C" w:rsidP="00AF4AAC">
      <w:pPr>
        <w:ind w:left="720"/>
        <w:rPr>
          <w:b/>
          <w:bCs/>
          <w:color w:val="000000" w:themeColor="text1"/>
        </w:rPr>
      </w:pPr>
      <w:r>
        <w:rPr>
          <w:noProof/>
        </w:rPr>
        <w:drawing>
          <wp:inline distT="0" distB="0" distL="0" distR="0" wp14:anchorId="72622D4A" wp14:editId="3B705749">
            <wp:extent cx="1876425" cy="1914525"/>
            <wp:effectExtent l="0" t="0" r="9525" b="9525"/>
            <wp:docPr id="195204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49654" name=""/>
                    <pic:cNvPicPr/>
                  </pic:nvPicPr>
                  <pic:blipFill>
                    <a:blip r:embed="rId14"/>
                    <a:stretch>
                      <a:fillRect/>
                    </a:stretch>
                  </pic:blipFill>
                  <pic:spPr>
                    <a:xfrm>
                      <a:off x="0" y="0"/>
                      <a:ext cx="1876425" cy="1914525"/>
                    </a:xfrm>
                    <a:prstGeom prst="rect">
                      <a:avLst/>
                    </a:prstGeom>
                  </pic:spPr>
                </pic:pic>
              </a:graphicData>
            </a:graphic>
          </wp:inline>
        </w:drawing>
      </w:r>
    </w:p>
    <w:p w14:paraId="03B21BE2" w14:textId="3082F9F3" w:rsidR="00B9626C" w:rsidRDefault="00B9626C" w:rsidP="00AF4AAC">
      <w:pPr>
        <w:ind w:left="720"/>
        <w:rPr>
          <w:color w:val="000000" w:themeColor="text1"/>
        </w:rPr>
      </w:pPr>
      <w:r>
        <w:rPr>
          <w:b/>
          <w:bCs/>
          <w:color w:val="000000" w:themeColor="text1"/>
        </w:rPr>
        <w:t xml:space="preserve">9. </w:t>
      </w:r>
      <w:r w:rsidRPr="00B9626C">
        <w:rPr>
          <w:b/>
          <w:bCs/>
          <w:color w:val="000000" w:themeColor="text1"/>
        </w:rPr>
        <w:t>Country count by WHO region</w:t>
      </w:r>
      <w:r w:rsidRPr="00B9626C">
        <w:rPr>
          <w:color w:val="000000" w:themeColor="text1"/>
        </w:rPr>
        <w:t xml:space="preserve"> — Counts how many countries fall under each WHO region.</w:t>
      </w:r>
    </w:p>
    <w:p w14:paraId="5CEBC1FF" w14:textId="4E6A3D11" w:rsidR="00B9626C" w:rsidRDefault="00B9626C" w:rsidP="00AF4AAC">
      <w:pPr>
        <w:ind w:left="720"/>
        <w:rPr>
          <w:b/>
          <w:bCs/>
          <w:color w:val="000000" w:themeColor="text1"/>
        </w:rPr>
      </w:pPr>
      <w:r>
        <w:rPr>
          <w:noProof/>
        </w:rPr>
        <w:drawing>
          <wp:inline distT="0" distB="0" distL="0" distR="0" wp14:anchorId="5CB58F77" wp14:editId="3C4D9D59">
            <wp:extent cx="2333625" cy="1304925"/>
            <wp:effectExtent l="0" t="0" r="9525" b="9525"/>
            <wp:docPr id="84459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95902" name=""/>
                    <pic:cNvPicPr/>
                  </pic:nvPicPr>
                  <pic:blipFill>
                    <a:blip r:embed="rId15"/>
                    <a:stretch>
                      <a:fillRect/>
                    </a:stretch>
                  </pic:blipFill>
                  <pic:spPr>
                    <a:xfrm>
                      <a:off x="0" y="0"/>
                      <a:ext cx="2333625" cy="1304925"/>
                    </a:xfrm>
                    <a:prstGeom prst="rect">
                      <a:avLst/>
                    </a:prstGeom>
                  </pic:spPr>
                </pic:pic>
              </a:graphicData>
            </a:graphic>
          </wp:inline>
        </w:drawing>
      </w:r>
    </w:p>
    <w:p w14:paraId="022BF917" w14:textId="4091C70E" w:rsidR="00B9626C" w:rsidRDefault="00B9626C" w:rsidP="00AF4AAC">
      <w:pPr>
        <w:ind w:left="720"/>
        <w:rPr>
          <w:color w:val="000000" w:themeColor="text1"/>
        </w:rPr>
      </w:pPr>
      <w:r>
        <w:rPr>
          <w:b/>
          <w:bCs/>
          <w:color w:val="000000" w:themeColor="text1"/>
        </w:rPr>
        <w:t>10.</w:t>
      </w:r>
      <w:r w:rsidRPr="00B9626C">
        <w:rPr>
          <w:b/>
          <w:bCs/>
        </w:rPr>
        <w:t xml:space="preserve"> </w:t>
      </w:r>
      <w:r w:rsidRPr="00B9626C">
        <w:rPr>
          <w:b/>
          <w:bCs/>
          <w:color w:val="000000" w:themeColor="text1"/>
        </w:rPr>
        <w:t xml:space="preserve">Daily trend of confirmed cases worldwide </w:t>
      </w:r>
      <w:r w:rsidRPr="00B9626C">
        <w:rPr>
          <w:color w:val="000000" w:themeColor="text1"/>
        </w:rPr>
        <w:t>— Tracks the day-by-day growth of global confirmed cases over time.</w:t>
      </w:r>
    </w:p>
    <w:p w14:paraId="59F4FFD3" w14:textId="2F1BABD3" w:rsidR="00B9626C" w:rsidRDefault="00B9626C" w:rsidP="00AF4AAC">
      <w:pPr>
        <w:ind w:left="720"/>
        <w:rPr>
          <w:color w:val="000000" w:themeColor="text1"/>
        </w:rPr>
      </w:pPr>
      <w:r>
        <w:rPr>
          <w:noProof/>
        </w:rPr>
        <w:lastRenderedPageBreak/>
        <w:drawing>
          <wp:inline distT="0" distB="0" distL="0" distR="0" wp14:anchorId="539B7F37" wp14:editId="0F6C385A">
            <wp:extent cx="1876425" cy="2466975"/>
            <wp:effectExtent l="0" t="0" r="9525" b="9525"/>
            <wp:docPr id="196591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12559" name=""/>
                    <pic:cNvPicPr/>
                  </pic:nvPicPr>
                  <pic:blipFill>
                    <a:blip r:embed="rId16"/>
                    <a:stretch>
                      <a:fillRect/>
                    </a:stretch>
                  </pic:blipFill>
                  <pic:spPr>
                    <a:xfrm>
                      <a:off x="0" y="0"/>
                      <a:ext cx="1876425" cy="2466975"/>
                    </a:xfrm>
                    <a:prstGeom prst="rect">
                      <a:avLst/>
                    </a:prstGeom>
                  </pic:spPr>
                </pic:pic>
              </a:graphicData>
            </a:graphic>
          </wp:inline>
        </w:drawing>
      </w:r>
    </w:p>
    <w:p w14:paraId="4E18F317" w14:textId="77777777" w:rsidR="00B9626C" w:rsidRDefault="00B9626C" w:rsidP="00AF4AAC">
      <w:pPr>
        <w:ind w:left="720"/>
        <w:rPr>
          <w:color w:val="000000" w:themeColor="text1"/>
        </w:rPr>
      </w:pPr>
    </w:p>
    <w:p w14:paraId="267A354C" w14:textId="77777777" w:rsidR="00B9626C" w:rsidRPr="00C8206D" w:rsidRDefault="00B9626C" w:rsidP="00B9626C">
      <w:pPr>
        <w:pStyle w:val="ListParagraph"/>
        <w:rPr>
          <w:b/>
          <w:bCs/>
          <w:sz w:val="32"/>
          <w:szCs w:val="32"/>
        </w:rPr>
      </w:pPr>
      <w:r w:rsidRPr="00B9626C">
        <w:rPr>
          <w:b/>
          <w:bCs/>
          <w:color w:val="0070C0"/>
          <w:sz w:val="32"/>
          <w:szCs w:val="32"/>
        </w:rPr>
        <w:t>5.</w:t>
      </w:r>
      <w:r w:rsidRPr="00C8206D">
        <w:rPr>
          <w:b/>
          <w:bCs/>
          <w:sz w:val="32"/>
          <w:szCs w:val="32"/>
        </w:rPr>
        <w:t xml:space="preserve"> </w:t>
      </w:r>
      <w:r w:rsidRPr="00C8206D">
        <w:rPr>
          <w:b/>
          <w:bCs/>
          <w:color w:val="0070C0"/>
          <w:sz w:val="32"/>
          <w:szCs w:val="32"/>
        </w:rPr>
        <w:t>Dashboard in Power BI</w:t>
      </w:r>
    </w:p>
    <w:p w14:paraId="67B85AA4" w14:textId="2BE64DE8" w:rsidR="00B9626C" w:rsidRDefault="00274733" w:rsidP="00AF4AAC">
      <w:pPr>
        <w:ind w:left="720"/>
        <w:rPr>
          <w:color w:val="000000" w:themeColor="text1"/>
        </w:rPr>
      </w:pPr>
      <w:r>
        <w:rPr>
          <w:noProof/>
        </w:rPr>
        <w:drawing>
          <wp:inline distT="0" distB="0" distL="0" distR="0" wp14:anchorId="3D4798FE" wp14:editId="770E7D99">
            <wp:extent cx="5943600" cy="3706495"/>
            <wp:effectExtent l="0" t="0" r="0" b="8255"/>
            <wp:docPr id="142562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20130" name=""/>
                    <pic:cNvPicPr/>
                  </pic:nvPicPr>
                  <pic:blipFill>
                    <a:blip r:embed="rId17"/>
                    <a:stretch>
                      <a:fillRect/>
                    </a:stretch>
                  </pic:blipFill>
                  <pic:spPr>
                    <a:xfrm>
                      <a:off x="0" y="0"/>
                      <a:ext cx="5943600" cy="3706495"/>
                    </a:xfrm>
                    <a:prstGeom prst="rect">
                      <a:avLst/>
                    </a:prstGeom>
                  </pic:spPr>
                </pic:pic>
              </a:graphicData>
            </a:graphic>
          </wp:inline>
        </w:drawing>
      </w:r>
    </w:p>
    <w:p w14:paraId="3A65C1E8" w14:textId="77777777" w:rsidR="00274733" w:rsidRPr="00B9626C" w:rsidRDefault="00274733" w:rsidP="00AF4AAC">
      <w:pPr>
        <w:ind w:left="720"/>
        <w:rPr>
          <w:color w:val="000000" w:themeColor="text1"/>
        </w:rPr>
      </w:pPr>
    </w:p>
    <w:p w14:paraId="7FDD73B6" w14:textId="77777777" w:rsidR="00B9626C" w:rsidRPr="00E047C0" w:rsidRDefault="00B9626C" w:rsidP="00AF4AAC">
      <w:pPr>
        <w:ind w:left="720"/>
        <w:rPr>
          <w:color w:val="000000" w:themeColor="text1"/>
        </w:rPr>
      </w:pPr>
    </w:p>
    <w:p w14:paraId="240AA4FD" w14:textId="77777777" w:rsidR="00E047C0" w:rsidRPr="00D05AF4" w:rsidRDefault="00E047C0" w:rsidP="00E047C0">
      <w:pPr>
        <w:ind w:left="720"/>
        <w:rPr>
          <w:color w:val="000000" w:themeColor="text1"/>
        </w:rPr>
      </w:pPr>
    </w:p>
    <w:p w14:paraId="0E525D5A" w14:textId="77777777" w:rsidR="00274733" w:rsidRPr="00274733" w:rsidRDefault="00274733" w:rsidP="00274733">
      <w:pPr>
        <w:rPr>
          <w:b/>
          <w:bCs/>
          <w:color w:val="0070C0"/>
          <w:sz w:val="32"/>
          <w:szCs w:val="32"/>
        </w:rPr>
      </w:pPr>
      <w:r w:rsidRPr="00274733">
        <w:rPr>
          <w:b/>
          <w:bCs/>
          <w:color w:val="0070C0"/>
          <w:sz w:val="32"/>
          <w:szCs w:val="32"/>
        </w:rPr>
        <w:lastRenderedPageBreak/>
        <w:t>6. Recommendations</w:t>
      </w:r>
    </w:p>
    <w:p w14:paraId="08D3FF78" w14:textId="77777777" w:rsidR="00274733" w:rsidRPr="00274733" w:rsidRDefault="00274733" w:rsidP="00274733">
      <w:pPr>
        <w:numPr>
          <w:ilvl w:val="0"/>
          <w:numId w:val="3"/>
        </w:numPr>
        <w:rPr>
          <w:color w:val="000000" w:themeColor="text1"/>
        </w:rPr>
      </w:pPr>
      <w:r w:rsidRPr="00274733">
        <w:rPr>
          <w:b/>
          <w:bCs/>
          <w:color w:val="000000" w:themeColor="text1"/>
        </w:rPr>
        <w:t>Focus resources on high-burden regions</w:t>
      </w:r>
      <w:r w:rsidRPr="00274733">
        <w:rPr>
          <w:color w:val="000000" w:themeColor="text1"/>
        </w:rPr>
        <w:t xml:space="preserve"> – Send more medical support and supplies to WHO regions and countries with the highest confirmed and active cases.</w:t>
      </w:r>
    </w:p>
    <w:p w14:paraId="47FC53CB" w14:textId="77777777" w:rsidR="00274733" w:rsidRPr="00274733" w:rsidRDefault="00274733" w:rsidP="00274733">
      <w:pPr>
        <w:numPr>
          <w:ilvl w:val="0"/>
          <w:numId w:val="3"/>
        </w:numPr>
        <w:rPr>
          <w:color w:val="000000" w:themeColor="text1"/>
        </w:rPr>
      </w:pPr>
      <w:r w:rsidRPr="00274733">
        <w:rPr>
          <w:b/>
          <w:bCs/>
          <w:color w:val="000000" w:themeColor="text1"/>
        </w:rPr>
        <w:t>Track mortality rate closely</w:t>
      </w:r>
      <w:r w:rsidRPr="00274733">
        <w:rPr>
          <w:color w:val="000000" w:themeColor="text1"/>
        </w:rPr>
        <w:t xml:space="preserve"> – Countries with high death rates need better healthcare response and faster treatment.</w:t>
      </w:r>
    </w:p>
    <w:p w14:paraId="36276B3D" w14:textId="77777777" w:rsidR="00274733" w:rsidRPr="00274733" w:rsidRDefault="00274733" w:rsidP="00274733">
      <w:pPr>
        <w:numPr>
          <w:ilvl w:val="0"/>
          <w:numId w:val="3"/>
        </w:numPr>
        <w:rPr>
          <w:color w:val="000000" w:themeColor="text1"/>
        </w:rPr>
      </w:pPr>
      <w:r w:rsidRPr="00274733">
        <w:rPr>
          <w:b/>
          <w:bCs/>
          <w:color w:val="000000" w:themeColor="text1"/>
        </w:rPr>
        <w:t>Monitor active case trends daily</w:t>
      </w:r>
      <w:r w:rsidRPr="00274733">
        <w:rPr>
          <w:color w:val="000000" w:themeColor="text1"/>
        </w:rPr>
        <w:t xml:space="preserve"> – Watch countries where active cases are still rising to catch new outbreaks early.</w:t>
      </w:r>
    </w:p>
    <w:p w14:paraId="2149CA7E" w14:textId="77777777" w:rsidR="00274733" w:rsidRPr="00274733" w:rsidRDefault="00274733" w:rsidP="00274733">
      <w:pPr>
        <w:numPr>
          <w:ilvl w:val="0"/>
          <w:numId w:val="3"/>
        </w:numPr>
        <w:rPr>
          <w:color w:val="000000" w:themeColor="text1"/>
        </w:rPr>
      </w:pPr>
      <w:r w:rsidRPr="00274733">
        <w:rPr>
          <w:b/>
          <w:bCs/>
          <w:color w:val="000000" w:themeColor="text1"/>
        </w:rPr>
        <w:t>Learn from high recovery countries</w:t>
      </w:r>
      <w:r w:rsidRPr="00274733">
        <w:rPr>
          <w:color w:val="000000" w:themeColor="text1"/>
        </w:rPr>
        <w:t xml:space="preserve"> – Study countries with strong recovery rates and copy their strategies.</w:t>
      </w:r>
    </w:p>
    <w:p w14:paraId="26EA1A9E" w14:textId="77777777" w:rsidR="00274733" w:rsidRPr="00274733" w:rsidRDefault="00274733" w:rsidP="00274733">
      <w:pPr>
        <w:numPr>
          <w:ilvl w:val="0"/>
          <w:numId w:val="3"/>
        </w:numPr>
        <w:rPr>
          <w:color w:val="000000" w:themeColor="text1"/>
        </w:rPr>
      </w:pPr>
      <w:r w:rsidRPr="00274733">
        <w:rPr>
          <w:b/>
          <w:bCs/>
          <w:color w:val="000000" w:themeColor="text1"/>
        </w:rPr>
        <w:t>Prepare for regional spikes</w:t>
      </w:r>
      <w:r w:rsidRPr="00274733">
        <w:rPr>
          <w:color w:val="000000" w:themeColor="text1"/>
        </w:rPr>
        <w:t xml:space="preserve"> – Use the WHO region breakdown to plan ahead for areas that may see case surges next.</w:t>
      </w:r>
    </w:p>
    <w:p w14:paraId="7E0BE6E0" w14:textId="77777777" w:rsidR="00274733" w:rsidRPr="00274733" w:rsidRDefault="00274733" w:rsidP="00274733">
      <w:pPr>
        <w:numPr>
          <w:ilvl w:val="0"/>
          <w:numId w:val="3"/>
        </w:numPr>
        <w:rPr>
          <w:color w:val="000000" w:themeColor="text1"/>
        </w:rPr>
      </w:pPr>
      <w:r w:rsidRPr="00274733">
        <w:rPr>
          <w:b/>
          <w:bCs/>
          <w:color w:val="000000" w:themeColor="text1"/>
        </w:rPr>
        <w:t>Keep data updated regularly</w:t>
      </w:r>
      <w:r w:rsidRPr="00274733">
        <w:rPr>
          <w:color w:val="000000" w:themeColor="text1"/>
        </w:rPr>
        <w:t xml:space="preserve"> – Since case numbers change daily, refresh the dashboard often to support quick decisions.</w:t>
      </w:r>
    </w:p>
    <w:p w14:paraId="631CF54C" w14:textId="77777777" w:rsidR="00D05AF4" w:rsidRPr="00D05AF4" w:rsidRDefault="00D05AF4" w:rsidP="00D05AF4">
      <w:pPr>
        <w:rPr>
          <w:color w:val="0070C0"/>
        </w:rPr>
      </w:pPr>
    </w:p>
    <w:sectPr w:rsidR="00D05AF4" w:rsidRPr="00D05A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95F3A"/>
    <w:multiLevelType w:val="multilevel"/>
    <w:tmpl w:val="DF02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ED3C53"/>
    <w:multiLevelType w:val="multilevel"/>
    <w:tmpl w:val="F10C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6B4ECE"/>
    <w:multiLevelType w:val="multilevel"/>
    <w:tmpl w:val="0452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507480">
    <w:abstractNumId w:val="2"/>
  </w:num>
  <w:num w:numId="2" w16cid:durableId="133256231">
    <w:abstractNumId w:val="0"/>
  </w:num>
  <w:num w:numId="3" w16cid:durableId="1072508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AF4"/>
    <w:rsid w:val="00274733"/>
    <w:rsid w:val="0080125A"/>
    <w:rsid w:val="00AF4AAC"/>
    <w:rsid w:val="00B9626C"/>
    <w:rsid w:val="00D05AF4"/>
    <w:rsid w:val="00E047C0"/>
    <w:rsid w:val="00EB5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1D98E"/>
  <w15:chartTrackingRefBased/>
  <w15:docId w15:val="{B6DA9F27-DFBF-47D9-B9A7-8C6D21CF9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A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A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A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A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A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A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A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A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A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A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AF4"/>
    <w:rPr>
      <w:rFonts w:eastAsiaTheme="majorEastAsia" w:cstheme="majorBidi"/>
      <w:color w:val="272727" w:themeColor="text1" w:themeTint="D8"/>
    </w:rPr>
  </w:style>
  <w:style w:type="paragraph" w:styleId="Title">
    <w:name w:val="Title"/>
    <w:basedOn w:val="Normal"/>
    <w:next w:val="Normal"/>
    <w:link w:val="TitleChar"/>
    <w:uiPriority w:val="10"/>
    <w:qFormat/>
    <w:rsid w:val="00D05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A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AF4"/>
    <w:pPr>
      <w:spacing w:before="160"/>
      <w:jc w:val="center"/>
    </w:pPr>
    <w:rPr>
      <w:i/>
      <w:iCs/>
      <w:color w:val="404040" w:themeColor="text1" w:themeTint="BF"/>
    </w:rPr>
  </w:style>
  <w:style w:type="character" w:customStyle="1" w:styleId="QuoteChar">
    <w:name w:val="Quote Char"/>
    <w:basedOn w:val="DefaultParagraphFont"/>
    <w:link w:val="Quote"/>
    <w:uiPriority w:val="29"/>
    <w:rsid w:val="00D05AF4"/>
    <w:rPr>
      <w:i/>
      <w:iCs/>
      <w:color w:val="404040" w:themeColor="text1" w:themeTint="BF"/>
    </w:rPr>
  </w:style>
  <w:style w:type="paragraph" w:styleId="ListParagraph">
    <w:name w:val="List Paragraph"/>
    <w:basedOn w:val="Normal"/>
    <w:uiPriority w:val="34"/>
    <w:qFormat/>
    <w:rsid w:val="00D05AF4"/>
    <w:pPr>
      <w:ind w:left="720"/>
      <w:contextualSpacing/>
    </w:pPr>
  </w:style>
  <w:style w:type="character" w:styleId="IntenseEmphasis">
    <w:name w:val="Intense Emphasis"/>
    <w:basedOn w:val="DefaultParagraphFont"/>
    <w:uiPriority w:val="21"/>
    <w:qFormat/>
    <w:rsid w:val="00D05AF4"/>
    <w:rPr>
      <w:i/>
      <w:iCs/>
      <w:color w:val="2F5496" w:themeColor="accent1" w:themeShade="BF"/>
    </w:rPr>
  </w:style>
  <w:style w:type="paragraph" w:styleId="IntenseQuote">
    <w:name w:val="Intense Quote"/>
    <w:basedOn w:val="Normal"/>
    <w:next w:val="Normal"/>
    <w:link w:val="IntenseQuoteChar"/>
    <w:uiPriority w:val="30"/>
    <w:qFormat/>
    <w:rsid w:val="00D05A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AF4"/>
    <w:rPr>
      <w:i/>
      <w:iCs/>
      <w:color w:val="2F5496" w:themeColor="accent1" w:themeShade="BF"/>
    </w:rPr>
  </w:style>
  <w:style w:type="character" w:styleId="IntenseReference">
    <w:name w:val="Intense Reference"/>
    <w:basedOn w:val="DefaultParagraphFont"/>
    <w:uiPriority w:val="32"/>
    <w:qFormat/>
    <w:rsid w:val="00D05A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7</Pages>
  <Words>629</Words>
  <Characters>3588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2026-07-18T18:33:00Z</dcterms:created>
  <dcterms:modified xsi:type="dcterms:W3CDTF">2026-07-18T19:33:00Z</dcterms:modified>
</cp:coreProperties>
</file>