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2068" w14:textId="78C253B4" w:rsidR="00CD577B" w:rsidRDefault="00C67780" w:rsidP="00611C46">
      <w:pPr>
        <w:ind w:left="-227" w:firstLine="720"/>
        <w:jc w:val="center"/>
        <w:rPr>
          <w:sz w:val="56"/>
          <w:szCs w:val="56"/>
        </w:rPr>
      </w:pPr>
      <w:r w:rsidRPr="00CD577B">
        <w:rPr>
          <w:sz w:val="56"/>
          <w:szCs w:val="56"/>
        </w:rPr>
        <w:t>SOLID</w:t>
      </w:r>
    </w:p>
    <w:p w14:paraId="4EEA81A1" w14:textId="0841D3EA" w:rsidR="00076F27" w:rsidRDefault="00CD577B" w:rsidP="006B4F7A">
      <w:pPr>
        <w:ind w:left="-227" w:right="-283"/>
        <w:rPr>
          <w:sz w:val="32"/>
          <w:szCs w:val="32"/>
        </w:rPr>
      </w:pPr>
      <w:r w:rsidRPr="00CD577B">
        <w:rPr>
          <w:sz w:val="32"/>
          <w:szCs w:val="32"/>
        </w:rPr>
        <w:t>Sets of 5 principle</w:t>
      </w:r>
      <w:r w:rsidR="00611C46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="00076F27">
        <w:rPr>
          <w:sz w:val="32"/>
          <w:szCs w:val="32"/>
        </w:rPr>
        <w:t xml:space="preserve">it is a foundation of </w:t>
      </w:r>
      <w:r w:rsidR="002E74B5">
        <w:rPr>
          <w:sz w:val="32"/>
          <w:szCs w:val="32"/>
        </w:rPr>
        <w:t>LLD</w:t>
      </w:r>
      <w:r w:rsidR="00076F27">
        <w:rPr>
          <w:sz w:val="32"/>
          <w:szCs w:val="32"/>
        </w:rPr>
        <w:t xml:space="preserve">, it helps/guides developers to write maintainable, </w:t>
      </w:r>
      <w:r w:rsidR="005E7697">
        <w:rPr>
          <w:sz w:val="32"/>
          <w:szCs w:val="32"/>
        </w:rPr>
        <w:t>extensible</w:t>
      </w:r>
      <w:r w:rsidR="00076F27">
        <w:rPr>
          <w:sz w:val="32"/>
          <w:szCs w:val="32"/>
        </w:rPr>
        <w:t>, clean code.</w:t>
      </w:r>
    </w:p>
    <w:p w14:paraId="1301B17E" w14:textId="77777777" w:rsidR="006B4F7A" w:rsidRDefault="006B4F7A" w:rsidP="006B4F7A">
      <w:pPr>
        <w:ind w:left="-227" w:right="-283"/>
        <w:rPr>
          <w:sz w:val="32"/>
          <w:szCs w:val="32"/>
        </w:rPr>
      </w:pPr>
    </w:p>
    <w:p w14:paraId="68E95563" w14:textId="4701AD7C" w:rsidR="00076F27" w:rsidRDefault="00076F27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S –</w:t>
      </w:r>
      <w:r w:rsidR="00455894">
        <w:rPr>
          <w:sz w:val="32"/>
          <w:szCs w:val="32"/>
        </w:rPr>
        <w:t xml:space="preserve"> </w:t>
      </w:r>
      <w:r w:rsidR="003F0DFF">
        <w:rPr>
          <w:sz w:val="32"/>
          <w:szCs w:val="32"/>
        </w:rPr>
        <w:t>Single responsibility principle</w:t>
      </w:r>
      <w:r w:rsidR="002E74B5">
        <w:rPr>
          <w:sz w:val="32"/>
          <w:szCs w:val="32"/>
        </w:rPr>
        <w:t xml:space="preserve"> (SRP)</w:t>
      </w:r>
    </w:p>
    <w:p w14:paraId="06FA27CB" w14:textId="67CB349C" w:rsidR="00455894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O –</w:t>
      </w:r>
      <w:r w:rsidR="003F0DFF">
        <w:rPr>
          <w:sz w:val="32"/>
          <w:szCs w:val="32"/>
        </w:rPr>
        <w:t xml:space="preserve"> </w:t>
      </w:r>
      <w:r w:rsidR="006E2F4C">
        <w:rPr>
          <w:sz w:val="32"/>
          <w:szCs w:val="32"/>
        </w:rPr>
        <w:t>Open-Close principle (</w:t>
      </w:r>
      <w:r w:rsidR="002E74B5">
        <w:rPr>
          <w:sz w:val="32"/>
          <w:szCs w:val="32"/>
        </w:rPr>
        <w:t>OCP</w:t>
      </w:r>
      <w:r w:rsidR="006E2F4C">
        <w:rPr>
          <w:sz w:val="32"/>
          <w:szCs w:val="32"/>
        </w:rPr>
        <w:t>)</w:t>
      </w:r>
    </w:p>
    <w:p w14:paraId="1F4439F1" w14:textId="5976C587" w:rsidR="00455894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L –</w:t>
      </w:r>
      <w:r w:rsidR="002E74B5">
        <w:rPr>
          <w:sz w:val="32"/>
          <w:szCs w:val="32"/>
        </w:rPr>
        <w:t xml:space="preserve"> </w:t>
      </w:r>
      <w:proofErr w:type="spellStart"/>
      <w:r w:rsidR="002E74B5">
        <w:rPr>
          <w:sz w:val="32"/>
          <w:szCs w:val="32"/>
        </w:rPr>
        <w:t>Liskov</w:t>
      </w:r>
      <w:proofErr w:type="spellEnd"/>
      <w:r w:rsidR="002E74B5">
        <w:rPr>
          <w:sz w:val="32"/>
          <w:szCs w:val="32"/>
        </w:rPr>
        <w:t xml:space="preserve"> substitution principle (LSP) </w:t>
      </w:r>
    </w:p>
    <w:p w14:paraId="1B48F5FD" w14:textId="0D7FDB2B" w:rsidR="002E74B5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 xml:space="preserve">I – </w:t>
      </w:r>
      <w:r w:rsidR="002E74B5">
        <w:rPr>
          <w:sz w:val="32"/>
          <w:szCs w:val="32"/>
        </w:rPr>
        <w:t>Interface segregation principle (ISP)</w:t>
      </w:r>
    </w:p>
    <w:p w14:paraId="3D1EC201" w14:textId="5C1ADC3C" w:rsidR="00455894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D –</w:t>
      </w:r>
      <w:r w:rsidR="002E74B5">
        <w:rPr>
          <w:sz w:val="32"/>
          <w:szCs w:val="32"/>
        </w:rPr>
        <w:t xml:space="preserve"> Dependency inversion principle (DIP)</w:t>
      </w:r>
    </w:p>
    <w:p w14:paraId="1A7E1A64" w14:textId="77777777" w:rsidR="00DE27CE" w:rsidRDefault="00DE27CE" w:rsidP="006B4F7A">
      <w:pPr>
        <w:rPr>
          <w:sz w:val="32"/>
          <w:szCs w:val="32"/>
        </w:rPr>
      </w:pPr>
    </w:p>
    <w:p w14:paraId="2BE14573" w14:textId="062A1CA9" w:rsidR="00C43B7D" w:rsidRPr="00C43B7D" w:rsidRDefault="00C43B7D" w:rsidP="00C43B7D">
      <w:pPr>
        <w:pBdr>
          <w:bottom w:val="single" w:sz="4" w:space="1" w:color="auto"/>
        </w:pBdr>
        <w:ind w:left="-227"/>
        <w:rPr>
          <w:color w:val="00B0F0"/>
          <w:sz w:val="32"/>
          <w:szCs w:val="32"/>
        </w:rPr>
      </w:pPr>
      <w:r w:rsidRPr="00C43B7D">
        <w:rPr>
          <w:color w:val="00B0F0"/>
          <w:sz w:val="32"/>
          <w:szCs w:val="32"/>
        </w:rPr>
        <w:t>Single responsibility principle (SRP)</w:t>
      </w:r>
    </w:p>
    <w:p w14:paraId="6BE1063D" w14:textId="262A3D19" w:rsidR="00C43B7D" w:rsidRDefault="00C43B7D" w:rsidP="00663C2C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SRP states that a class or module should have one and only one reason to change. </w:t>
      </w:r>
    </w:p>
    <w:p w14:paraId="1CE0F36A" w14:textId="5859CE07" w:rsidR="00C43B7D" w:rsidRDefault="00C43B7D" w:rsidP="006B4F7A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One should handle single responsibility instead of multiple responsibility.</w:t>
      </w:r>
    </w:p>
    <w:p w14:paraId="435BD751" w14:textId="2663E90C" w:rsidR="00C43B7D" w:rsidRDefault="00DE27CE" w:rsidP="00663C2C">
      <w:pPr>
        <w:ind w:left="-227"/>
        <w:rPr>
          <w:color w:val="000000" w:themeColor="text1"/>
          <w:sz w:val="32"/>
          <w:szCs w:val="32"/>
        </w:rPr>
      </w:pPr>
      <w:r w:rsidRPr="00DE27CE">
        <w:rPr>
          <w:color w:val="000000" w:themeColor="text1"/>
          <w:sz w:val="32"/>
          <w:szCs w:val="32"/>
        </w:rPr>
        <w:drawing>
          <wp:inline distT="0" distB="0" distL="0" distR="0" wp14:anchorId="6A9F7502" wp14:editId="0258B582">
            <wp:extent cx="5486875" cy="3048264"/>
            <wp:effectExtent l="0" t="0" r="0" b="0"/>
            <wp:docPr id="135750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6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062" w14:textId="77777777" w:rsidR="00DE27CE" w:rsidRDefault="00DE27CE" w:rsidP="006B4F7A">
      <w:pPr>
        <w:rPr>
          <w:color w:val="000000" w:themeColor="text1"/>
          <w:sz w:val="32"/>
          <w:szCs w:val="32"/>
        </w:rPr>
      </w:pPr>
    </w:p>
    <w:p w14:paraId="1E41B2D9" w14:textId="42B3DC28" w:rsidR="00DE27CE" w:rsidRDefault="00DE27CE" w:rsidP="00663C2C">
      <w:pPr>
        <w:ind w:left="-227"/>
        <w:rPr>
          <w:color w:val="000000" w:themeColor="text1"/>
          <w:sz w:val="32"/>
          <w:szCs w:val="32"/>
        </w:rPr>
      </w:pPr>
      <w:r w:rsidRPr="00DE27CE">
        <w:rPr>
          <w:color w:val="000000" w:themeColor="text1"/>
          <w:sz w:val="32"/>
          <w:szCs w:val="32"/>
        </w:rPr>
        <w:drawing>
          <wp:inline distT="0" distB="0" distL="0" distR="0" wp14:anchorId="0911B3D1" wp14:editId="072BFEC5">
            <wp:extent cx="5563082" cy="2080440"/>
            <wp:effectExtent l="0" t="0" r="0" b="0"/>
            <wp:docPr id="14009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B422" w14:textId="77777777" w:rsidR="00C43B7D" w:rsidRDefault="00C43B7D" w:rsidP="00663C2C">
      <w:pPr>
        <w:ind w:left="-227"/>
        <w:rPr>
          <w:color w:val="000000" w:themeColor="text1"/>
          <w:sz w:val="32"/>
          <w:szCs w:val="32"/>
        </w:rPr>
      </w:pPr>
    </w:p>
    <w:p w14:paraId="62DD2B77" w14:textId="77777777" w:rsidR="00C43B7D" w:rsidRDefault="00C43B7D" w:rsidP="00663C2C">
      <w:pPr>
        <w:ind w:left="-227"/>
        <w:rPr>
          <w:color w:val="000000" w:themeColor="text1"/>
          <w:sz w:val="32"/>
          <w:szCs w:val="32"/>
        </w:rPr>
      </w:pPr>
    </w:p>
    <w:p w14:paraId="4EE4962A" w14:textId="77777777" w:rsidR="00C43B7D" w:rsidRPr="00C43B7D" w:rsidRDefault="00C43B7D" w:rsidP="00C43B7D">
      <w:pPr>
        <w:pBdr>
          <w:bottom w:val="single" w:sz="4" w:space="1" w:color="auto"/>
        </w:pBdr>
        <w:ind w:left="-227"/>
        <w:rPr>
          <w:color w:val="00B0F0"/>
          <w:sz w:val="32"/>
          <w:szCs w:val="32"/>
        </w:rPr>
      </w:pPr>
      <w:r w:rsidRPr="00C43B7D">
        <w:rPr>
          <w:color w:val="00B0F0"/>
          <w:sz w:val="32"/>
          <w:szCs w:val="32"/>
        </w:rPr>
        <w:t>Open-Close principle (OCP)</w:t>
      </w:r>
    </w:p>
    <w:p w14:paraId="016990A5" w14:textId="33AE4EEB" w:rsidR="00C43B7D" w:rsidRDefault="007773C8" w:rsidP="00663C2C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OCP says that your code should be open for extension but closed for modification. </w:t>
      </w:r>
    </w:p>
    <w:p w14:paraId="29EC0D7A" w14:textId="71523AFC" w:rsidR="007773C8" w:rsidRDefault="007773C8" w:rsidP="00663C2C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Adding new feature should fine but making too much changes to the existing code should not be accepted.</w:t>
      </w:r>
    </w:p>
    <w:p w14:paraId="4F15F644" w14:textId="7B5E7F69" w:rsidR="002F089D" w:rsidRDefault="002F089D" w:rsidP="004D768C">
      <w:pPr>
        <w:rPr>
          <w:color w:val="000000" w:themeColor="text1"/>
          <w:sz w:val="32"/>
          <w:szCs w:val="32"/>
        </w:rPr>
      </w:pPr>
    </w:p>
    <w:p w14:paraId="18E31C77" w14:textId="607B574F" w:rsidR="004D768C" w:rsidRDefault="004D768C" w:rsidP="004D768C">
      <w:pPr>
        <w:rPr>
          <w:color w:val="000000" w:themeColor="text1"/>
          <w:sz w:val="32"/>
          <w:szCs w:val="32"/>
        </w:rPr>
      </w:pPr>
      <w:r w:rsidRPr="004D768C">
        <w:rPr>
          <w:color w:val="000000" w:themeColor="text1"/>
          <w:sz w:val="32"/>
          <w:szCs w:val="32"/>
        </w:rPr>
        <w:drawing>
          <wp:inline distT="0" distB="0" distL="0" distR="0" wp14:anchorId="76D150DB" wp14:editId="0A0D1A53">
            <wp:extent cx="5731510" cy="2191385"/>
            <wp:effectExtent l="0" t="0" r="2540" b="0"/>
            <wp:docPr id="87986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9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4F80" w14:textId="77777777" w:rsidR="004D768C" w:rsidRDefault="004D768C" w:rsidP="004D768C">
      <w:pPr>
        <w:rPr>
          <w:color w:val="000000" w:themeColor="text1"/>
          <w:sz w:val="32"/>
          <w:szCs w:val="32"/>
        </w:rPr>
      </w:pPr>
    </w:p>
    <w:p w14:paraId="549D89BC" w14:textId="484B0997" w:rsidR="004D768C" w:rsidRDefault="00736F94" w:rsidP="004D76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06E6360B" w14:textId="73C1FA65" w:rsidR="004D768C" w:rsidRDefault="004D768C" w:rsidP="004D768C">
      <w:pPr>
        <w:rPr>
          <w:color w:val="000000" w:themeColor="text1"/>
          <w:sz w:val="32"/>
          <w:szCs w:val="32"/>
        </w:rPr>
      </w:pPr>
      <w:r w:rsidRPr="004D768C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73AFDAAA" wp14:editId="55DD8753">
            <wp:extent cx="5731510" cy="836295"/>
            <wp:effectExtent l="0" t="0" r="2540" b="1905"/>
            <wp:docPr id="1664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4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F243" w14:textId="363DEC59" w:rsidR="002F089D" w:rsidRDefault="004D768C" w:rsidP="004D768C">
      <w:pPr>
        <w:ind w:left="-283" w:firstLine="283"/>
        <w:rPr>
          <w:color w:val="000000" w:themeColor="text1"/>
          <w:sz w:val="32"/>
          <w:szCs w:val="32"/>
        </w:rPr>
      </w:pPr>
      <w:r w:rsidRPr="004D768C">
        <w:rPr>
          <w:color w:val="000000" w:themeColor="text1"/>
          <w:sz w:val="32"/>
          <w:szCs w:val="32"/>
        </w:rPr>
        <w:drawing>
          <wp:inline distT="0" distB="0" distL="0" distR="0" wp14:anchorId="00A0DACB" wp14:editId="35F643A9">
            <wp:extent cx="1447925" cy="1310754"/>
            <wp:effectExtent l="0" t="0" r="0" b="3810"/>
            <wp:docPr id="20856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B13" w14:textId="77777777" w:rsidR="002F089D" w:rsidRDefault="002F089D" w:rsidP="007A4B2A">
      <w:pPr>
        <w:ind w:left="-283"/>
        <w:rPr>
          <w:color w:val="000000" w:themeColor="text1"/>
          <w:sz w:val="32"/>
          <w:szCs w:val="32"/>
        </w:rPr>
      </w:pPr>
    </w:p>
    <w:p w14:paraId="2B89A330" w14:textId="50F9D70A" w:rsidR="002F089D" w:rsidRPr="002F089D" w:rsidRDefault="002F089D" w:rsidP="007A4B2A">
      <w:pPr>
        <w:pBdr>
          <w:bottom w:val="single" w:sz="4" w:space="1" w:color="auto"/>
        </w:pBdr>
        <w:ind w:left="-283"/>
        <w:rPr>
          <w:color w:val="00B0F0"/>
          <w:sz w:val="32"/>
          <w:szCs w:val="32"/>
        </w:rPr>
      </w:pPr>
      <w:proofErr w:type="spellStart"/>
      <w:r w:rsidRPr="002F089D">
        <w:rPr>
          <w:color w:val="00B0F0"/>
          <w:sz w:val="32"/>
          <w:szCs w:val="32"/>
        </w:rPr>
        <w:t>Liskov</w:t>
      </w:r>
      <w:proofErr w:type="spellEnd"/>
      <w:r w:rsidRPr="002F089D">
        <w:rPr>
          <w:color w:val="00B0F0"/>
          <w:sz w:val="32"/>
          <w:szCs w:val="32"/>
        </w:rPr>
        <w:t xml:space="preserve"> substitution principle (LSP)</w:t>
      </w:r>
    </w:p>
    <w:p w14:paraId="127F745B" w14:textId="544BCCCD" w:rsidR="007773C8" w:rsidRDefault="002F089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LSP says that derived class should be substitutable for their base class without altering the correctness of the program. </w:t>
      </w:r>
    </w:p>
    <w:p w14:paraId="4BBAB918" w14:textId="46C2168E" w:rsidR="002F089D" w:rsidRDefault="002F089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Or child class object should be substitutable on the parent class object without making any changes/correction.</w:t>
      </w:r>
    </w:p>
    <w:p w14:paraId="5B90EED0" w14:textId="77777777" w:rsidR="00AD3924" w:rsidRDefault="00AD3924" w:rsidP="007A4B2A">
      <w:pPr>
        <w:ind w:left="-283"/>
        <w:rPr>
          <w:color w:val="000000" w:themeColor="text1"/>
          <w:sz w:val="32"/>
          <w:szCs w:val="32"/>
        </w:rPr>
      </w:pPr>
    </w:p>
    <w:p w14:paraId="3EBBAB60" w14:textId="6F6C0064" w:rsidR="00AD3924" w:rsidRDefault="002B1F37" w:rsidP="007A4B2A">
      <w:pPr>
        <w:ind w:left="-283"/>
        <w:rPr>
          <w:color w:val="000000" w:themeColor="text1"/>
          <w:sz w:val="32"/>
          <w:szCs w:val="32"/>
        </w:rPr>
      </w:pPr>
      <w:r w:rsidRPr="002B1F37">
        <w:rPr>
          <w:color w:val="000000" w:themeColor="text1"/>
          <w:sz w:val="32"/>
          <w:szCs w:val="32"/>
        </w:rPr>
        <w:drawing>
          <wp:inline distT="0" distB="0" distL="0" distR="0" wp14:anchorId="1D580021" wp14:editId="5409B8F2">
            <wp:extent cx="4168501" cy="731583"/>
            <wp:effectExtent l="0" t="0" r="3810" b="0"/>
            <wp:docPr id="141925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6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DDE1" w14:textId="2CAADF91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  <w:r w:rsidRPr="002B1F37">
        <w:rPr>
          <w:color w:val="000000" w:themeColor="text1"/>
          <w:sz w:val="32"/>
          <w:szCs w:val="32"/>
        </w:rPr>
        <w:drawing>
          <wp:inline distT="0" distB="0" distL="0" distR="0" wp14:anchorId="324F8AEE" wp14:editId="3091A15B">
            <wp:extent cx="4846740" cy="2187130"/>
            <wp:effectExtent l="0" t="0" r="0" b="3810"/>
            <wp:docPr id="6459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4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B8D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53CE8835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47D24B92" w14:textId="1C5478CA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  <w:r w:rsidRPr="002B1F37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6FAAACF4" wp14:editId="01BA091A">
            <wp:extent cx="4991533" cy="1920406"/>
            <wp:effectExtent l="0" t="0" r="0" b="3810"/>
            <wp:docPr id="16190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1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28A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1D970492" w14:textId="77777777" w:rsidR="0038492B" w:rsidRDefault="0038492B" w:rsidP="007A4B2A">
      <w:pPr>
        <w:ind w:left="-283"/>
        <w:rPr>
          <w:color w:val="000000" w:themeColor="text1"/>
          <w:sz w:val="32"/>
          <w:szCs w:val="32"/>
        </w:rPr>
      </w:pPr>
    </w:p>
    <w:p w14:paraId="6336E585" w14:textId="77777777" w:rsidR="00AD3924" w:rsidRDefault="00AD3924" w:rsidP="007A4B2A">
      <w:pPr>
        <w:ind w:left="-283"/>
        <w:rPr>
          <w:color w:val="000000" w:themeColor="text1"/>
          <w:sz w:val="32"/>
          <w:szCs w:val="32"/>
        </w:rPr>
      </w:pPr>
    </w:p>
    <w:p w14:paraId="1F937A24" w14:textId="3156E6C1" w:rsidR="00AD3924" w:rsidRDefault="00AD3924" w:rsidP="007A4B2A">
      <w:pPr>
        <w:pBdr>
          <w:bottom w:val="single" w:sz="4" w:space="1" w:color="auto"/>
        </w:pBdr>
        <w:ind w:left="-283"/>
        <w:rPr>
          <w:color w:val="00B0F0"/>
          <w:sz w:val="32"/>
          <w:szCs w:val="32"/>
        </w:rPr>
      </w:pPr>
      <w:r w:rsidRPr="00AD3924">
        <w:rPr>
          <w:color w:val="00B0F0"/>
          <w:sz w:val="32"/>
          <w:szCs w:val="32"/>
        </w:rPr>
        <w:t>Interface segregation principle (ISP)</w:t>
      </w:r>
    </w:p>
    <w:p w14:paraId="27D33549" w14:textId="51B60D8C" w:rsidR="00AD3924" w:rsidRDefault="00E93B7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ISP states that a class should not be forced to implement interfaces it does not use. </w:t>
      </w:r>
    </w:p>
    <w:p w14:paraId="61AD6EC8" w14:textId="77777777" w:rsidR="00FF498C" w:rsidRDefault="00E93B7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Means, multiple smaller, specific interfaces are better than a single large, general-purpose one.</w:t>
      </w:r>
    </w:p>
    <w:p w14:paraId="53FBA7A5" w14:textId="77777777" w:rsidR="00FF498C" w:rsidRDefault="00FF498C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So, it tells interface should have minimum numbers of methods. </w:t>
      </w:r>
    </w:p>
    <w:p w14:paraId="2DBEE6C3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2C6A4948" w14:textId="22010AA6" w:rsidR="002B1F37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color w:val="000000" w:themeColor="text1"/>
          <w:sz w:val="32"/>
          <w:szCs w:val="32"/>
        </w:rPr>
        <w:drawing>
          <wp:inline distT="0" distB="0" distL="0" distR="0" wp14:anchorId="1D023ACE" wp14:editId="7996A2A9">
            <wp:extent cx="4519052" cy="1432684"/>
            <wp:effectExtent l="0" t="0" r="0" b="0"/>
            <wp:docPr id="53997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3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01EE" w14:textId="44186AB0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77C1BDDF" wp14:editId="5E9E0F58">
            <wp:extent cx="5281118" cy="2994920"/>
            <wp:effectExtent l="0" t="0" r="0" b="0"/>
            <wp:docPr id="88853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7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809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50CA81F9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320D8618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209A21E5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7AD190A8" w14:textId="5E33C5AD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color w:val="000000" w:themeColor="text1"/>
          <w:sz w:val="32"/>
          <w:szCs w:val="32"/>
        </w:rPr>
        <w:drawing>
          <wp:inline distT="0" distB="0" distL="0" distR="0" wp14:anchorId="033353C2" wp14:editId="6320E36F">
            <wp:extent cx="4191363" cy="914479"/>
            <wp:effectExtent l="0" t="0" r="0" b="0"/>
            <wp:docPr id="492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3E7" w14:textId="156E5F5D" w:rsidR="003A2F63" w:rsidRDefault="000170FB" w:rsidP="007A4B2A">
      <w:pPr>
        <w:ind w:left="-283"/>
        <w:rPr>
          <w:color w:val="000000" w:themeColor="text1"/>
          <w:sz w:val="32"/>
          <w:szCs w:val="32"/>
        </w:rPr>
      </w:pPr>
      <w:r w:rsidRPr="000170FB">
        <w:rPr>
          <w:color w:val="000000" w:themeColor="text1"/>
          <w:sz w:val="32"/>
          <w:szCs w:val="32"/>
        </w:rPr>
        <w:drawing>
          <wp:inline distT="0" distB="0" distL="0" distR="0" wp14:anchorId="464D3459" wp14:editId="1ADE11B3">
            <wp:extent cx="4801016" cy="1577477"/>
            <wp:effectExtent l="0" t="0" r="0" b="3810"/>
            <wp:docPr id="7446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9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B57" w14:textId="72EE2FFD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color w:val="000000" w:themeColor="text1"/>
          <w:sz w:val="32"/>
          <w:szCs w:val="32"/>
        </w:rPr>
        <w:drawing>
          <wp:inline distT="0" distB="0" distL="0" distR="0" wp14:anchorId="36B3F313" wp14:editId="3080E49D">
            <wp:extent cx="4046571" cy="662997"/>
            <wp:effectExtent l="0" t="0" r="0" b="3810"/>
            <wp:docPr id="78077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3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3908" w14:textId="0F60DBAF" w:rsidR="000170FB" w:rsidRDefault="000170FB" w:rsidP="007A4B2A">
      <w:pPr>
        <w:ind w:left="-283"/>
        <w:rPr>
          <w:color w:val="000000" w:themeColor="text1"/>
          <w:sz w:val="32"/>
          <w:szCs w:val="32"/>
        </w:rPr>
      </w:pPr>
      <w:r w:rsidRPr="000170FB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11D8863E" wp14:editId="3AA2BECF">
            <wp:extent cx="4900085" cy="1539373"/>
            <wp:effectExtent l="0" t="0" r="0" b="3810"/>
            <wp:docPr id="17326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88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43E3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54A60182" w14:textId="107ECD37" w:rsidR="007A4B2A" w:rsidRDefault="007A4B2A" w:rsidP="000170FB">
      <w:pPr>
        <w:rPr>
          <w:color w:val="000000" w:themeColor="text1"/>
          <w:sz w:val="32"/>
          <w:szCs w:val="32"/>
        </w:rPr>
      </w:pPr>
    </w:p>
    <w:p w14:paraId="118D3A7F" w14:textId="77777777" w:rsidR="000170FB" w:rsidRPr="007A4B2A" w:rsidRDefault="000170FB" w:rsidP="000170FB">
      <w:pPr>
        <w:rPr>
          <w:color w:val="000000" w:themeColor="text1"/>
          <w:sz w:val="32"/>
          <w:szCs w:val="32"/>
        </w:rPr>
      </w:pPr>
    </w:p>
    <w:p w14:paraId="3286CF0F" w14:textId="6116E636" w:rsidR="00663C2C" w:rsidRPr="007A4B2A" w:rsidRDefault="00B7203A" w:rsidP="007A4B2A">
      <w:pPr>
        <w:pBdr>
          <w:bottom w:val="single" w:sz="4" w:space="1" w:color="auto"/>
        </w:pBdr>
        <w:ind w:left="-283"/>
        <w:rPr>
          <w:color w:val="00B0F0"/>
          <w:sz w:val="32"/>
          <w:szCs w:val="32"/>
        </w:rPr>
      </w:pPr>
      <w:r w:rsidRPr="00B7203A">
        <w:rPr>
          <w:color w:val="00B0F0"/>
          <w:sz w:val="32"/>
          <w:szCs w:val="32"/>
        </w:rPr>
        <w:t>Dependency inversion principle (DIP)</w:t>
      </w:r>
    </w:p>
    <w:p w14:paraId="3B97CE1F" w14:textId="67841BEE" w:rsidR="007A4B2A" w:rsidRDefault="007A4B2A" w:rsidP="00663C2C">
      <w:pPr>
        <w:ind w:left="-340"/>
        <w:rPr>
          <w:sz w:val="32"/>
          <w:szCs w:val="32"/>
        </w:rPr>
      </w:pPr>
      <w:r>
        <w:rPr>
          <w:sz w:val="32"/>
          <w:szCs w:val="32"/>
        </w:rPr>
        <w:t xml:space="preserve">DIP says that the high-level-modules should not depends on low-level-modules, </w:t>
      </w:r>
      <w:proofErr w:type="gramStart"/>
      <w:r>
        <w:rPr>
          <w:sz w:val="32"/>
          <w:szCs w:val="32"/>
        </w:rPr>
        <w:t>Instead</w:t>
      </w:r>
      <w:proofErr w:type="gramEnd"/>
      <w:r>
        <w:rPr>
          <w:sz w:val="32"/>
          <w:szCs w:val="32"/>
        </w:rPr>
        <w:t xml:space="preserve"> both should depends on abstraction. </w:t>
      </w:r>
    </w:p>
    <w:p w14:paraId="3CE5780A" w14:textId="580272E8" w:rsidR="00643839" w:rsidRDefault="007A4B2A" w:rsidP="00643839">
      <w:pPr>
        <w:ind w:left="-340"/>
        <w:rPr>
          <w:sz w:val="32"/>
          <w:szCs w:val="32"/>
        </w:rPr>
      </w:pPr>
      <w:r>
        <w:rPr>
          <w:sz w:val="32"/>
          <w:szCs w:val="32"/>
        </w:rPr>
        <w:t xml:space="preserve">Means, no two concrete </w:t>
      </w:r>
      <w:proofErr w:type="gramStart"/>
      <w:r>
        <w:rPr>
          <w:sz w:val="32"/>
          <w:szCs w:val="32"/>
        </w:rPr>
        <w:t>implementation</w:t>
      </w:r>
      <w:proofErr w:type="gramEnd"/>
      <w:r>
        <w:rPr>
          <w:sz w:val="32"/>
          <w:szCs w:val="32"/>
        </w:rPr>
        <w:t xml:space="preserve"> should be directly dependent on each other, Instead they should be depend on each other via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Abstract class or Interface.</w:t>
      </w:r>
    </w:p>
    <w:p w14:paraId="04546E83" w14:textId="77777777" w:rsidR="00643839" w:rsidRDefault="00643839" w:rsidP="00643839">
      <w:pPr>
        <w:ind w:left="-340"/>
        <w:rPr>
          <w:sz w:val="32"/>
          <w:szCs w:val="32"/>
        </w:rPr>
      </w:pPr>
    </w:p>
    <w:p w14:paraId="11EC45D5" w14:textId="30423E62" w:rsidR="00643839" w:rsidRDefault="000B21BB" w:rsidP="00643839">
      <w:pPr>
        <w:ind w:left="-340"/>
        <w:rPr>
          <w:sz w:val="32"/>
          <w:szCs w:val="32"/>
        </w:rPr>
      </w:pPr>
      <w:r w:rsidRPr="000B21BB">
        <w:rPr>
          <w:sz w:val="32"/>
          <w:szCs w:val="32"/>
        </w:rPr>
        <w:drawing>
          <wp:inline distT="0" distB="0" distL="0" distR="0" wp14:anchorId="785FF583" wp14:editId="145AA079">
            <wp:extent cx="5456393" cy="1950889"/>
            <wp:effectExtent l="0" t="0" r="0" b="0"/>
            <wp:docPr id="20667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0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AA6" w14:textId="77777777" w:rsidR="000B21BB" w:rsidRDefault="000B21BB" w:rsidP="00643839">
      <w:pPr>
        <w:ind w:left="-340"/>
        <w:rPr>
          <w:sz w:val="32"/>
          <w:szCs w:val="32"/>
        </w:rPr>
      </w:pPr>
    </w:p>
    <w:p w14:paraId="2F3E8EBB" w14:textId="77777777" w:rsidR="000B21BB" w:rsidRDefault="000B21BB" w:rsidP="00643839">
      <w:pPr>
        <w:ind w:left="-340"/>
        <w:rPr>
          <w:sz w:val="32"/>
          <w:szCs w:val="32"/>
        </w:rPr>
      </w:pPr>
    </w:p>
    <w:p w14:paraId="437E39B0" w14:textId="36565278" w:rsidR="000B21BB" w:rsidRPr="00C36AC0" w:rsidRDefault="000B21BB" w:rsidP="00643839">
      <w:pPr>
        <w:ind w:left="-340"/>
        <w:rPr>
          <w:sz w:val="32"/>
          <w:szCs w:val="32"/>
        </w:rPr>
      </w:pPr>
      <w:r w:rsidRPr="000B21BB">
        <w:rPr>
          <w:sz w:val="32"/>
          <w:szCs w:val="32"/>
        </w:rPr>
        <w:lastRenderedPageBreak/>
        <w:drawing>
          <wp:inline distT="0" distB="0" distL="0" distR="0" wp14:anchorId="28A697CB" wp14:editId="1A1A0431">
            <wp:extent cx="4877223" cy="2248095"/>
            <wp:effectExtent l="0" t="0" r="0" b="0"/>
            <wp:docPr id="8067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90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BB" w:rsidRPr="00C3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1B"/>
    <w:rsid w:val="000170FB"/>
    <w:rsid w:val="00076F27"/>
    <w:rsid w:val="000B21BB"/>
    <w:rsid w:val="000C291B"/>
    <w:rsid w:val="0013375B"/>
    <w:rsid w:val="001661B2"/>
    <w:rsid w:val="00166A67"/>
    <w:rsid w:val="002B1F37"/>
    <w:rsid w:val="002E74B5"/>
    <w:rsid w:val="002F089D"/>
    <w:rsid w:val="00336D7A"/>
    <w:rsid w:val="00380652"/>
    <w:rsid w:val="0038492B"/>
    <w:rsid w:val="003A2F63"/>
    <w:rsid w:val="003C3639"/>
    <w:rsid w:val="003F0DFF"/>
    <w:rsid w:val="00455894"/>
    <w:rsid w:val="004D768C"/>
    <w:rsid w:val="005E7697"/>
    <w:rsid w:val="00611C46"/>
    <w:rsid w:val="00643839"/>
    <w:rsid w:val="00663C2C"/>
    <w:rsid w:val="006B4F7A"/>
    <w:rsid w:val="006E2F4C"/>
    <w:rsid w:val="006E4CD3"/>
    <w:rsid w:val="00736F94"/>
    <w:rsid w:val="007773C8"/>
    <w:rsid w:val="007A4B2A"/>
    <w:rsid w:val="008548FD"/>
    <w:rsid w:val="009D2D29"/>
    <w:rsid w:val="00AD3924"/>
    <w:rsid w:val="00B7203A"/>
    <w:rsid w:val="00C36750"/>
    <w:rsid w:val="00C36AC0"/>
    <w:rsid w:val="00C43B7D"/>
    <w:rsid w:val="00C67780"/>
    <w:rsid w:val="00CD577B"/>
    <w:rsid w:val="00D27CA0"/>
    <w:rsid w:val="00D75828"/>
    <w:rsid w:val="00D80B43"/>
    <w:rsid w:val="00DE27CE"/>
    <w:rsid w:val="00E93B7D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6479"/>
  <w15:chartTrackingRefBased/>
  <w15:docId w15:val="{BBC38686-4277-4637-8757-F9B4E11E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9D"/>
  </w:style>
  <w:style w:type="paragraph" w:styleId="Heading1">
    <w:name w:val="heading 1"/>
    <w:basedOn w:val="Normal"/>
    <w:next w:val="Normal"/>
    <w:link w:val="Heading1Char"/>
    <w:uiPriority w:val="9"/>
    <w:qFormat/>
    <w:rsid w:val="000C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10421</TotalTime>
  <Pages>7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42</cp:revision>
  <dcterms:created xsi:type="dcterms:W3CDTF">2025-01-15T13:48:00Z</dcterms:created>
  <dcterms:modified xsi:type="dcterms:W3CDTF">2025-01-25T16:05:00Z</dcterms:modified>
</cp:coreProperties>
</file>