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1217D" w14:textId="77777777" w:rsidR="00EB0D7F" w:rsidRPr="00EB0D7F" w:rsidRDefault="00EB0D7F" w:rsidP="00EB0D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94747"/>
          <w:sz w:val="24"/>
          <w:szCs w:val="24"/>
          <w:lang w:eastAsia="en-IN"/>
        </w:rPr>
      </w:pPr>
      <w:r w:rsidRPr="00EB0D7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</w:t>
      </w:r>
      <w:proofErr w:type="spellStart"/>
      <w:r w:rsidRPr="00EB0D7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authenticationMechanism</w:t>
      </w:r>
      <w:proofErr w:type="spellEnd"/>
      <w:r w:rsidRPr="00EB0D7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&lt;name&gt;</w:t>
      </w:r>
    </w:p>
    <w:p w14:paraId="261E73FB" w14:textId="77777777" w:rsidR="00EB0D7F" w:rsidRPr="00EB0D7F" w:rsidRDefault="00EB0D7F" w:rsidP="00EB0D7F">
      <w:pPr>
        <w:shd w:val="clear" w:color="auto" w:fill="FFFFFF"/>
        <w:spacing w:before="360" w:after="360" w:line="240" w:lineRule="auto"/>
        <w:ind w:left="720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EB0D7F">
        <w:rPr>
          <w:rFonts w:ascii="Helvetica" w:eastAsia="Times New Roman" w:hAnsi="Helvetica" w:cs="Helvetica"/>
          <w:i/>
          <w:iCs/>
          <w:color w:val="494747"/>
          <w:sz w:val="24"/>
          <w:szCs w:val="24"/>
          <w:lang w:eastAsia="en-IN"/>
        </w:rPr>
        <w:t>Default</w:t>
      </w:r>
      <w:r w:rsidRPr="00EB0D7F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: SCRAM-SHA-1</w:t>
      </w:r>
    </w:p>
    <w:p w14:paraId="7954272B" w14:textId="77777777" w:rsidR="00EB0D7F" w:rsidRPr="00EB0D7F" w:rsidRDefault="00EB0D7F" w:rsidP="00EB0D7F">
      <w:pPr>
        <w:shd w:val="clear" w:color="auto" w:fill="FFFFFF"/>
        <w:spacing w:before="360" w:after="360" w:line="240" w:lineRule="auto"/>
        <w:ind w:left="720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EB0D7F">
        <w:rPr>
          <w:rFonts w:ascii="Helvetica" w:eastAsia="Times New Roman" w:hAnsi="Helvetica" w:cs="Helvetica"/>
          <w:i/>
          <w:iCs/>
          <w:color w:val="494747"/>
          <w:sz w:val="24"/>
          <w:szCs w:val="24"/>
          <w:lang w:eastAsia="en-IN"/>
        </w:rPr>
        <w:t>Changed in version 2.6: </w:t>
      </w:r>
      <w:r w:rsidRPr="00EB0D7F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Added support for the </w:t>
      </w:r>
      <w:r w:rsidRPr="00EB0D7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PLAIN</w:t>
      </w:r>
      <w:r w:rsidRPr="00EB0D7F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and </w:t>
      </w:r>
      <w:r w:rsidRPr="00EB0D7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MONGODB-X509</w:t>
      </w:r>
      <w:r w:rsidRPr="00EB0D7F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authentication mechanisms.</w:t>
      </w:r>
    </w:p>
    <w:p w14:paraId="2C6F854C" w14:textId="77777777" w:rsidR="00EB0D7F" w:rsidRPr="00EB0D7F" w:rsidRDefault="00EB0D7F" w:rsidP="00EB0D7F">
      <w:pPr>
        <w:shd w:val="clear" w:color="auto" w:fill="FFFFFF"/>
        <w:spacing w:before="360" w:after="360" w:line="240" w:lineRule="auto"/>
        <w:ind w:left="720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EB0D7F">
        <w:rPr>
          <w:rFonts w:ascii="Helvetica" w:eastAsia="Times New Roman" w:hAnsi="Helvetica" w:cs="Helvetica"/>
          <w:i/>
          <w:iCs/>
          <w:color w:val="494747"/>
          <w:sz w:val="24"/>
          <w:szCs w:val="24"/>
          <w:lang w:eastAsia="en-IN"/>
        </w:rPr>
        <w:t>Changed in version 3.0: </w:t>
      </w:r>
      <w:r w:rsidRPr="00EB0D7F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Added support for the </w:t>
      </w:r>
      <w:r w:rsidRPr="00EB0D7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SCRAM-SHA-1</w:t>
      </w:r>
      <w:r w:rsidRPr="00EB0D7F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authentication mechanism. Changed default mechanism to </w:t>
      </w:r>
      <w:r w:rsidRPr="00EB0D7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SCRAM-SHA-1</w:t>
      </w:r>
      <w:r w:rsidRPr="00EB0D7F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.</w:t>
      </w:r>
    </w:p>
    <w:p w14:paraId="4D598502" w14:textId="77777777" w:rsidR="00EB0D7F" w:rsidRPr="00EB0D7F" w:rsidRDefault="00EB0D7F" w:rsidP="00EB0D7F">
      <w:pPr>
        <w:shd w:val="clear" w:color="auto" w:fill="FFFFFF"/>
        <w:spacing w:before="360" w:after="360" w:line="240" w:lineRule="auto"/>
        <w:ind w:left="720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EB0D7F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Specifies the authentication mechanism the </w:t>
      </w:r>
      <w:proofErr w:type="spellStart"/>
      <w:r w:rsidRPr="00EB0D7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mongostat</w:t>
      </w:r>
      <w:proofErr w:type="spellEnd"/>
      <w:r w:rsidRPr="00EB0D7F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instance uses to authenticate to the </w:t>
      </w:r>
      <w:proofErr w:type="spellStart"/>
      <w:r w:rsidRPr="00EB0D7F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begin"/>
      </w:r>
      <w:r w:rsidRPr="00EB0D7F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instrText xml:space="preserve"> HYPERLINK "https://docs.mongodb.com/manual/reference/program/mongod/" \l "bin.mongod" \o "mongod" </w:instrText>
      </w:r>
      <w:r w:rsidRPr="00EB0D7F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separate"/>
      </w:r>
      <w:r w:rsidRPr="00EB0D7F">
        <w:rPr>
          <w:rFonts w:ascii="Courier New" w:eastAsia="Times New Roman" w:hAnsi="Courier New" w:cs="Courier New"/>
          <w:color w:val="006CBC"/>
          <w:sz w:val="24"/>
          <w:szCs w:val="24"/>
          <w:lang w:eastAsia="en-IN"/>
        </w:rPr>
        <w:t>mongod</w:t>
      </w:r>
      <w:proofErr w:type="spellEnd"/>
      <w:r w:rsidRPr="00EB0D7F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end"/>
      </w:r>
      <w:r w:rsidRPr="00EB0D7F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or </w:t>
      </w:r>
      <w:hyperlink r:id="rId4" w:anchor="bin.mongos" w:tooltip="mongos" w:history="1">
        <w:r w:rsidRPr="00EB0D7F">
          <w:rPr>
            <w:rFonts w:ascii="Courier New" w:eastAsia="Times New Roman" w:hAnsi="Courier New" w:cs="Courier New"/>
            <w:color w:val="006CBC"/>
            <w:sz w:val="24"/>
            <w:szCs w:val="24"/>
            <w:lang w:eastAsia="en-IN"/>
          </w:rPr>
          <w:t>mongos</w:t>
        </w:r>
      </w:hyperlink>
      <w:r w:rsidRPr="00EB0D7F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6396"/>
      </w:tblGrid>
      <w:tr w:rsidR="00EB0D7F" w:rsidRPr="00EB0D7F" w14:paraId="7D70625F" w14:textId="77777777" w:rsidTr="00EB0D7F">
        <w:trPr>
          <w:tblHeader/>
        </w:trPr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7E5073BE" w14:textId="77777777" w:rsidR="00EB0D7F" w:rsidRPr="00EB0D7F" w:rsidRDefault="00EB0D7F" w:rsidP="00EB0D7F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EB0D7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F752DF1" w14:textId="77777777" w:rsidR="00EB0D7F" w:rsidRPr="00EB0D7F" w:rsidRDefault="00EB0D7F" w:rsidP="00EB0D7F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EB0D7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Description</w:t>
            </w:r>
          </w:p>
        </w:tc>
      </w:tr>
      <w:tr w:rsidR="00EB0D7F" w:rsidRPr="00EB0D7F" w14:paraId="006D67FC" w14:textId="77777777" w:rsidTr="00EB0D7F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5B7ABF09" w14:textId="77777777" w:rsidR="00EB0D7F" w:rsidRPr="00EB0D7F" w:rsidRDefault="00EB0D7F" w:rsidP="00EB0D7F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hyperlink r:id="rId5" w:anchor="authentication-scram-sha-1" w:history="1">
              <w:r w:rsidRPr="00EB0D7F">
                <w:rPr>
                  <w:rFonts w:ascii="Times New Roman" w:eastAsia="Times New Roman" w:hAnsi="Times New Roman" w:cs="Times New Roman"/>
                  <w:color w:val="006CBC"/>
                  <w:sz w:val="21"/>
                  <w:szCs w:val="21"/>
                  <w:lang w:eastAsia="en-IN"/>
                </w:rPr>
                <w:t>SCRAM-SHA-1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0EFFA519" w14:textId="77777777" w:rsidR="00EB0D7F" w:rsidRPr="00EB0D7F" w:rsidRDefault="00EB0D7F" w:rsidP="00EB0D7F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hyperlink r:id="rId6" w:history="1">
              <w:r w:rsidRPr="00EB0D7F">
                <w:rPr>
                  <w:rFonts w:ascii="Times New Roman" w:eastAsia="Times New Roman" w:hAnsi="Times New Roman" w:cs="Times New Roman"/>
                  <w:color w:val="006CBC"/>
                  <w:sz w:val="21"/>
                  <w:szCs w:val="21"/>
                  <w:u w:val="single"/>
                  <w:lang w:eastAsia="en-IN"/>
                </w:rPr>
                <w:t>RFC 5802</w:t>
              </w:r>
            </w:hyperlink>
            <w:r w:rsidRPr="00EB0D7F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 standard Salted Challenge Response Authentication Mechanism using the SHA1 hash function.</w:t>
            </w:r>
          </w:p>
        </w:tc>
      </w:tr>
      <w:tr w:rsidR="00EB0D7F" w:rsidRPr="00EB0D7F" w14:paraId="538B6CDB" w14:textId="77777777" w:rsidTr="00EB0D7F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003ACEFF" w14:textId="77777777" w:rsidR="00EB0D7F" w:rsidRPr="00EB0D7F" w:rsidRDefault="00EB0D7F" w:rsidP="00EB0D7F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hyperlink r:id="rId7" w:anchor="authentication-mongodb-cr" w:history="1">
              <w:r w:rsidRPr="00EB0D7F">
                <w:rPr>
                  <w:rFonts w:ascii="Times New Roman" w:eastAsia="Times New Roman" w:hAnsi="Times New Roman" w:cs="Times New Roman"/>
                  <w:color w:val="006CBC"/>
                  <w:sz w:val="21"/>
                  <w:szCs w:val="21"/>
                  <w:lang w:eastAsia="en-IN"/>
                </w:rPr>
                <w:t>MONGODB-CR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B23B2B3" w14:textId="77777777" w:rsidR="00EB0D7F" w:rsidRPr="00EB0D7F" w:rsidRDefault="00EB0D7F" w:rsidP="00EB0D7F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B0D7F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MongoDB challenge/response authentication.</w:t>
            </w:r>
          </w:p>
        </w:tc>
      </w:tr>
      <w:tr w:rsidR="00EB0D7F" w:rsidRPr="00EB0D7F" w14:paraId="33E141CE" w14:textId="77777777" w:rsidTr="00EB0D7F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26DBEA3F" w14:textId="77777777" w:rsidR="00EB0D7F" w:rsidRPr="00EB0D7F" w:rsidRDefault="00EB0D7F" w:rsidP="00EB0D7F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hyperlink r:id="rId8" w:anchor="security-auth-x509" w:history="1">
              <w:r w:rsidRPr="00EB0D7F">
                <w:rPr>
                  <w:rFonts w:ascii="Times New Roman" w:eastAsia="Times New Roman" w:hAnsi="Times New Roman" w:cs="Times New Roman"/>
                  <w:color w:val="006CBC"/>
                  <w:sz w:val="21"/>
                  <w:szCs w:val="21"/>
                  <w:lang w:eastAsia="en-IN"/>
                </w:rPr>
                <w:t>MONGODB-X509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5DB640D0" w14:textId="77777777" w:rsidR="00EB0D7F" w:rsidRPr="00EB0D7F" w:rsidRDefault="00EB0D7F" w:rsidP="00EB0D7F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B0D7F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MongoDB TLS/SSL certificate authentication.</w:t>
            </w:r>
          </w:p>
        </w:tc>
      </w:tr>
      <w:tr w:rsidR="00EB0D7F" w:rsidRPr="00EB0D7F" w14:paraId="416204E1" w14:textId="77777777" w:rsidTr="00EB0D7F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3A6584C" w14:textId="77777777" w:rsidR="00EB0D7F" w:rsidRPr="00EB0D7F" w:rsidRDefault="00EB0D7F" w:rsidP="00EB0D7F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hyperlink r:id="rId9" w:anchor="security-auth-kerberos" w:history="1">
              <w:r w:rsidRPr="00EB0D7F">
                <w:rPr>
                  <w:rFonts w:ascii="Times New Roman" w:eastAsia="Times New Roman" w:hAnsi="Times New Roman" w:cs="Times New Roman"/>
                  <w:color w:val="006CBC"/>
                  <w:sz w:val="21"/>
                  <w:szCs w:val="21"/>
                  <w:lang w:eastAsia="en-IN"/>
                </w:rPr>
                <w:t>GSSAPI</w:t>
              </w:r>
            </w:hyperlink>
            <w:r w:rsidRPr="00EB0D7F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 (Kerberos)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7F963AFD" w14:textId="77777777" w:rsidR="00EB0D7F" w:rsidRPr="00EB0D7F" w:rsidRDefault="00EB0D7F" w:rsidP="00EB0D7F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B0D7F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External authentication using Kerberos. This mechanism is available only in </w:t>
            </w:r>
            <w:hyperlink r:id="rId10" w:history="1">
              <w:r w:rsidRPr="00EB0D7F">
                <w:rPr>
                  <w:rFonts w:ascii="Times New Roman" w:eastAsia="Times New Roman" w:hAnsi="Times New Roman" w:cs="Times New Roman"/>
                  <w:color w:val="006CBC"/>
                  <w:sz w:val="21"/>
                  <w:szCs w:val="21"/>
                  <w:u w:val="single"/>
                  <w:lang w:eastAsia="en-IN"/>
                </w:rPr>
                <w:t>MongoDB Enterprise</w:t>
              </w:r>
            </w:hyperlink>
            <w:r w:rsidRPr="00EB0D7F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.</w:t>
            </w:r>
          </w:p>
        </w:tc>
      </w:tr>
      <w:tr w:rsidR="00EB0D7F" w:rsidRPr="00EB0D7F" w14:paraId="53D577E4" w14:textId="77777777" w:rsidTr="00EB0D7F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8620713" w14:textId="77777777" w:rsidR="00EB0D7F" w:rsidRPr="00EB0D7F" w:rsidRDefault="00EB0D7F" w:rsidP="00EB0D7F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hyperlink r:id="rId11" w:anchor="security-auth-ldap" w:history="1">
              <w:r w:rsidRPr="00EB0D7F">
                <w:rPr>
                  <w:rFonts w:ascii="Times New Roman" w:eastAsia="Times New Roman" w:hAnsi="Times New Roman" w:cs="Times New Roman"/>
                  <w:color w:val="006CBC"/>
                  <w:sz w:val="21"/>
                  <w:szCs w:val="21"/>
                  <w:lang w:eastAsia="en-IN"/>
                </w:rPr>
                <w:t>PLAIN</w:t>
              </w:r>
            </w:hyperlink>
            <w:r w:rsidRPr="00EB0D7F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 (LDAP SASL)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13B64DDB" w14:textId="77777777" w:rsidR="00EB0D7F" w:rsidRPr="00EB0D7F" w:rsidRDefault="00EB0D7F" w:rsidP="00EB0D7F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B0D7F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External authentication using LDAP. You can also use </w:t>
            </w:r>
            <w:r w:rsidRPr="00EB0D7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PLAIN</w:t>
            </w:r>
            <w:r w:rsidRPr="00EB0D7F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 for authenticating in-database users. </w:t>
            </w:r>
            <w:r w:rsidRPr="00EB0D7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PLAIN</w:t>
            </w:r>
            <w:r w:rsidRPr="00EB0D7F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 transmits passwords in plain text. This mechanism is available only in </w:t>
            </w:r>
            <w:hyperlink r:id="rId12" w:history="1">
              <w:r w:rsidRPr="00EB0D7F">
                <w:rPr>
                  <w:rFonts w:ascii="Times New Roman" w:eastAsia="Times New Roman" w:hAnsi="Times New Roman" w:cs="Times New Roman"/>
                  <w:color w:val="006CBC"/>
                  <w:sz w:val="21"/>
                  <w:szCs w:val="21"/>
                  <w:u w:val="single"/>
                  <w:lang w:eastAsia="en-IN"/>
                </w:rPr>
                <w:t>MongoDB Enterprise</w:t>
              </w:r>
            </w:hyperlink>
            <w:r w:rsidRPr="00EB0D7F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.</w:t>
            </w:r>
          </w:p>
        </w:tc>
      </w:tr>
    </w:tbl>
    <w:p w14:paraId="59373812" w14:textId="77777777" w:rsidR="00CA13D5" w:rsidRDefault="00CA13D5">
      <w:bookmarkStart w:id="0" w:name="_GoBack"/>
      <w:bookmarkEnd w:id="0"/>
    </w:p>
    <w:sectPr w:rsidR="00CA1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21"/>
    <w:rsid w:val="006E5621"/>
    <w:rsid w:val="00CA13D5"/>
    <w:rsid w:val="00EB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1C6B9-EBBC-48A0-AE24-0512F70F3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B0D7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B0D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B0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B0D7F"/>
    <w:rPr>
      <w:i/>
      <w:iCs/>
    </w:rPr>
  </w:style>
  <w:style w:type="character" w:customStyle="1" w:styleId="versionmodified">
    <w:name w:val="versionmodified"/>
    <w:basedOn w:val="DefaultParagraphFont"/>
    <w:rsid w:val="00EB0D7F"/>
  </w:style>
  <w:style w:type="character" w:customStyle="1" w:styleId="pre">
    <w:name w:val="pre"/>
    <w:basedOn w:val="DefaultParagraphFont"/>
    <w:rsid w:val="00EB0D7F"/>
  </w:style>
  <w:style w:type="character" w:customStyle="1" w:styleId="std">
    <w:name w:val="std"/>
    <w:basedOn w:val="DefaultParagraphFont"/>
    <w:rsid w:val="00EB0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core/security-x.509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mongodb.com/manual/core/security-mongodb-cr/" TargetMode="External"/><Relationship Id="rId12" Type="http://schemas.openxmlformats.org/officeDocument/2006/relationships/hyperlink" Target="http://www.mongodb.com/products/mongodb-enterprise?jmp=do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ols.ietf.org/html/rfc5802" TargetMode="External"/><Relationship Id="rId11" Type="http://schemas.openxmlformats.org/officeDocument/2006/relationships/hyperlink" Target="https://docs.mongodb.com/manual/core/authentication-mechanisms-enterprise/" TargetMode="External"/><Relationship Id="rId5" Type="http://schemas.openxmlformats.org/officeDocument/2006/relationships/hyperlink" Target="https://docs.mongodb.com/manual/core/security-scram-sha-1/" TargetMode="External"/><Relationship Id="rId10" Type="http://schemas.openxmlformats.org/officeDocument/2006/relationships/hyperlink" Target="http://www.mongodb.com/products/mongodb-enterprise?jmp=docs" TargetMode="External"/><Relationship Id="rId4" Type="http://schemas.openxmlformats.org/officeDocument/2006/relationships/hyperlink" Target="https://docs.mongodb.com/manual/reference/program/mongos/" TargetMode="External"/><Relationship Id="rId9" Type="http://schemas.openxmlformats.org/officeDocument/2006/relationships/hyperlink" Target="https://docs.mongodb.com/manual/core/authentication-mechanisms-enterpris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2</cp:revision>
  <dcterms:created xsi:type="dcterms:W3CDTF">2018-01-07T23:24:00Z</dcterms:created>
  <dcterms:modified xsi:type="dcterms:W3CDTF">2018-01-07T23:24:00Z</dcterms:modified>
</cp:coreProperties>
</file>