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85063" w14:textId="73C2BE9A" w:rsidR="001F3D56" w:rsidRDefault="00000000">
      <w:pPr>
        <w:pStyle w:val="Heading1"/>
        <w:spacing w:before="360" w:after="160"/>
      </w:pPr>
      <w:proofErr w:type="spellStart"/>
      <w:r>
        <w:rPr>
          <w:rFonts w:ascii="Times New Roman" w:eastAsia="Times New Roman" w:hAnsi="Times New Roman"/>
          <w:color w:val="1A1A2E"/>
          <w:sz w:val="40"/>
        </w:rPr>
        <w:t>Phân</w:t>
      </w:r>
      <w:proofErr w:type="spellEnd"/>
      <w:r>
        <w:rPr>
          <w:rFonts w:ascii="Times New Roman" w:eastAsia="Times New Roman" w:hAnsi="Times New Roman"/>
          <w:color w:val="1A1A2E"/>
          <w:sz w:val="40"/>
        </w:rPr>
        <w:t xml:space="preserve"> </w:t>
      </w:r>
      <w:proofErr w:type="spellStart"/>
      <w:r w:rsidR="00E248C2">
        <w:rPr>
          <w:rFonts w:ascii="Times New Roman" w:eastAsia="Times New Roman" w:hAnsi="Times New Roman"/>
          <w:color w:val="1A1A2E"/>
          <w:sz w:val="40"/>
        </w:rPr>
        <w:t>tích</w:t>
      </w:r>
      <w:proofErr w:type="spellEnd"/>
      <w:r w:rsidR="00E248C2">
        <w:rPr>
          <w:rFonts w:ascii="Times New Roman" w:eastAsia="Times New Roman" w:hAnsi="Times New Roman"/>
          <w:color w:val="1A1A2E"/>
          <w:sz w:val="40"/>
        </w:rPr>
        <w:t xml:space="preserve"> </w:t>
      </w:r>
      <w:proofErr w:type="spellStart"/>
      <w:r w:rsidR="00E248C2">
        <w:rPr>
          <w:rFonts w:ascii="Times New Roman" w:eastAsia="Times New Roman" w:hAnsi="Times New Roman"/>
          <w:color w:val="1A1A2E"/>
          <w:sz w:val="40"/>
        </w:rPr>
        <w:t>những</w:t>
      </w:r>
      <w:proofErr w:type="spellEnd"/>
      <w:r w:rsidR="00E248C2">
        <w:rPr>
          <w:rFonts w:ascii="Times New Roman" w:eastAsia="Times New Roman" w:hAnsi="Times New Roman"/>
          <w:color w:val="1A1A2E"/>
          <w:sz w:val="40"/>
        </w:rPr>
        <w:t xml:space="preserve"> </w:t>
      </w:r>
      <w:proofErr w:type="spellStart"/>
      <w:r w:rsidR="00E248C2">
        <w:rPr>
          <w:rFonts w:ascii="Times New Roman" w:eastAsia="Times New Roman" w:hAnsi="Times New Roman"/>
          <w:color w:val="1A1A2E"/>
          <w:sz w:val="40"/>
        </w:rPr>
        <w:t>điểm</w:t>
      </w:r>
      <w:proofErr w:type="spellEnd"/>
      <w:r w:rsidR="00E248C2">
        <w:rPr>
          <w:rFonts w:ascii="Times New Roman" w:eastAsia="Times New Roman" w:hAnsi="Times New Roman"/>
          <w:color w:val="1A1A2E"/>
          <w:sz w:val="40"/>
        </w:rPr>
        <w:t xml:space="preserve"> </w:t>
      </w:r>
      <w:proofErr w:type="spellStart"/>
      <w:r w:rsidR="00E248C2">
        <w:rPr>
          <w:rFonts w:ascii="Times New Roman" w:eastAsia="Times New Roman" w:hAnsi="Times New Roman"/>
          <w:color w:val="1A1A2E"/>
          <w:sz w:val="40"/>
        </w:rPr>
        <w:t>mới</w:t>
      </w:r>
      <w:proofErr w:type="spellEnd"/>
      <w:r>
        <w:rPr>
          <w:rFonts w:ascii="Times New Roman" w:eastAsia="Times New Roman" w:hAnsi="Times New Roman"/>
          <w:color w:val="1A1A2E"/>
          <w:sz w:val="40"/>
        </w:rPr>
        <w:t xml:space="preserve"> - </w:t>
      </w:r>
      <w:proofErr w:type="spellStart"/>
      <w:r>
        <w:rPr>
          <w:rFonts w:ascii="Times New Roman" w:eastAsia="Times New Roman" w:hAnsi="Times New Roman"/>
          <w:color w:val="1A1A2E"/>
          <w:sz w:val="40"/>
        </w:rPr>
        <w:t>Công</w:t>
      </w:r>
      <w:proofErr w:type="spellEnd"/>
      <w:r>
        <w:rPr>
          <w:rFonts w:ascii="Times New Roman" w:eastAsia="Times New Roman" w:hAnsi="Times New Roman"/>
          <w:color w:val="1A1A2E"/>
          <w:sz w:val="40"/>
        </w:rPr>
        <w:t xml:space="preserve"> </w:t>
      </w:r>
      <w:proofErr w:type="spellStart"/>
      <w:r>
        <w:rPr>
          <w:rFonts w:ascii="Times New Roman" w:eastAsia="Times New Roman" w:hAnsi="Times New Roman"/>
          <w:color w:val="1A1A2E"/>
          <w:sz w:val="40"/>
        </w:rPr>
        <w:t>nợ</w:t>
      </w:r>
      <w:proofErr w:type="spellEnd"/>
      <w:r>
        <w:rPr>
          <w:rFonts w:ascii="Times New Roman" w:eastAsia="Times New Roman" w:hAnsi="Times New Roman"/>
          <w:color w:val="1A1A2E"/>
          <w:sz w:val="40"/>
        </w:rPr>
        <w:t xml:space="preserve"> xuất khẩu quá hạn DRC</w:t>
      </w:r>
    </w:p>
    <w:p w14:paraId="7860ED0F" w14:textId="77777777" w:rsidR="001F3D56" w:rsidRDefault="00000000">
      <w:pPr>
        <w:pStyle w:val="Heading2"/>
        <w:spacing w:before="360" w:after="160"/>
      </w:pPr>
      <w:r>
        <w:rPr>
          <w:rFonts w:ascii="Times New Roman" w:eastAsia="Times New Roman" w:hAnsi="Times New Roman"/>
          <w:color w:val="1A1A2E"/>
          <w:sz w:val="36"/>
        </w:rPr>
        <w:t>Giới thiệu</w:t>
      </w:r>
    </w:p>
    <w:p w14:paraId="39734578" w14:textId="3BF1901D" w:rsidR="001F3D56" w:rsidRDefault="00000000">
      <w:r>
        <w:t xml:space="preserve">Trên cơ sở đối chiếu ý kiến hiện tại của Thành viên HĐQT (4 mục) với hai tài liệu mới phát sinh, bản phân tích này </w:t>
      </w:r>
      <w:proofErr w:type="spellStart"/>
      <w:r>
        <w:t>xác</w:t>
      </w:r>
      <w:proofErr w:type="spellEnd"/>
      <w:r>
        <w:t xml:space="preserve"> </w:t>
      </w:r>
      <w:proofErr w:type="spellStart"/>
      <w:r>
        <w:t>định</w:t>
      </w:r>
      <w:proofErr w:type="spellEnd"/>
      <w:r>
        <w:t xml:space="preserve"> 6 </w:t>
      </w:r>
      <w:proofErr w:type="spellStart"/>
      <w:r w:rsidR="00E248C2">
        <w:t>Phân</w:t>
      </w:r>
      <w:proofErr w:type="spellEnd"/>
      <w:r w:rsidR="00E248C2">
        <w:t xml:space="preserve"> </w:t>
      </w:r>
      <w:proofErr w:type="spellStart"/>
      <w:r w:rsidR="00E248C2">
        <w:t>tích</w:t>
      </w:r>
      <w:proofErr w:type="spellEnd"/>
      <w:r w:rsidR="00E248C2">
        <w:t xml:space="preserve"> </w:t>
      </w:r>
      <w:r>
        <w:t xml:space="preserve">(gap) </w:t>
      </w:r>
      <w:proofErr w:type="spellStart"/>
      <w:r>
        <w:t>cần</w:t>
      </w:r>
      <w:proofErr w:type="spellEnd"/>
      <w:r>
        <w:t xml:space="preserve"> </w:t>
      </w:r>
      <w:proofErr w:type="spellStart"/>
      <w:r>
        <w:t>bổ</w:t>
      </w:r>
      <w:proofErr w:type="spellEnd"/>
      <w:r>
        <w:t xml:space="preserve"> sung để ý kiến phản ánh đầy đủ rủi ro và đề xuất biện pháp xử lý phù hợp.</w:t>
      </w:r>
    </w:p>
    <w:p w14:paraId="470537E5" w14:textId="77777777" w:rsidR="00E248C2" w:rsidRDefault="00000000">
      <w:r>
        <w:t xml:space="preserve">Hai tài </w:t>
      </w:r>
      <w:proofErr w:type="spellStart"/>
      <w:r>
        <w:t>liệu</w:t>
      </w:r>
      <w:proofErr w:type="spellEnd"/>
      <w:r>
        <w:t xml:space="preserve"> </w:t>
      </w:r>
      <w:proofErr w:type="spellStart"/>
      <w:r>
        <w:t>mới</w:t>
      </w:r>
      <w:proofErr w:type="spellEnd"/>
      <w:r>
        <w:t xml:space="preserve"> bao </w:t>
      </w:r>
      <w:proofErr w:type="spellStart"/>
      <w:r>
        <w:t>gồm</w:t>
      </w:r>
      <w:proofErr w:type="spellEnd"/>
      <w:r>
        <w:t>:</w:t>
      </w:r>
    </w:p>
    <w:p w14:paraId="42FC6584" w14:textId="77777777" w:rsidR="00E248C2" w:rsidRDefault="00000000">
      <w:r>
        <w:t xml:space="preserve">- Báo cáo số 260/BC-DRC ngày 20/03/2026 của Tổng Giám đốc về thu hồi công nợ </w:t>
      </w:r>
      <w:proofErr w:type="spellStart"/>
      <w:r>
        <w:t>xuất</w:t>
      </w:r>
      <w:proofErr w:type="spellEnd"/>
      <w:r>
        <w:t xml:space="preserve"> </w:t>
      </w:r>
      <w:proofErr w:type="spellStart"/>
      <w:r>
        <w:t>khẩu</w:t>
      </w:r>
      <w:proofErr w:type="spellEnd"/>
      <w:r>
        <w:t xml:space="preserve"> </w:t>
      </w:r>
      <w:proofErr w:type="spellStart"/>
      <w:r>
        <w:t>quá</w:t>
      </w:r>
      <w:proofErr w:type="spellEnd"/>
      <w:r>
        <w:t xml:space="preserve"> </w:t>
      </w:r>
      <w:proofErr w:type="spellStart"/>
      <w:r>
        <w:t>hạn</w:t>
      </w:r>
      <w:proofErr w:type="spellEnd"/>
    </w:p>
    <w:p w14:paraId="163CF186" w14:textId="0AA04ED1" w:rsidR="001F3D56" w:rsidRDefault="00000000">
      <w:r>
        <w:t xml:space="preserve">- </w:t>
      </w:r>
      <w:proofErr w:type="spellStart"/>
      <w:r>
        <w:t>Thư</w:t>
      </w:r>
      <w:proofErr w:type="spellEnd"/>
      <w:r>
        <w:t xml:space="preserve"> </w:t>
      </w:r>
      <w:proofErr w:type="spellStart"/>
      <w:r>
        <w:t>tư</w:t>
      </w:r>
      <w:proofErr w:type="spellEnd"/>
      <w:r>
        <w:t xml:space="preserve"> </w:t>
      </w:r>
      <w:proofErr w:type="spellStart"/>
      <w:r>
        <w:t>vấn</w:t>
      </w:r>
      <w:proofErr w:type="spellEnd"/>
      <w:r>
        <w:t xml:space="preserve"> </w:t>
      </w:r>
      <w:proofErr w:type="spellStart"/>
      <w:r>
        <w:t>pháp</w:t>
      </w:r>
      <w:proofErr w:type="spellEnd"/>
      <w:r>
        <w:t xml:space="preserve"> lý của Công ty Luật TNHH Dentons Luật Việt ngày 16/03/2026 về biện pháp bảo đảm bằng tài sản (nông trại Brazil)</w:t>
      </w:r>
    </w:p>
    <w:p w14:paraId="3B0A6EDB" w14:textId="77777777" w:rsidR="001F3D56" w:rsidRDefault="00000000">
      <w:pPr>
        <w:pStyle w:val="Heading2"/>
        <w:spacing w:before="360" w:after="160"/>
      </w:pPr>
      <w:r>
        <w:rPr>
          <w:rFonts w:ascii="Times New Roman" w:eastAsia="Times New Roman" w:hAnsi="Times New Roman"/>
          <w:color w:val="1A1A2E"/>
          <w:sz w:val="36"/>
        </w:rPr>
        <w:t>I. Tổng hợp nội dung ý kiến hiện tại</w:t>
      </w:r>
    </w:p>
    <w:p w14:paraId="1A4BA4D9" w14:textId="77777777" w:rsidR="001F3D56" w:rsidRDefault="00000000">
      <w:r>
        <w:t>Ý kiến hiện tại gồm 4 mục:</w:t>
      </w:r>
    </w:p>
    <w:p w14:paraId="62FFD1C7" w14:textId="77777777" w:rsidR="001F3D56" w:rsidRDefault="001F3D56">
      <w:pPr>
        <w:spacing w:before="80" w:after="0"/>
      </w:pPr>
    </w:p>
    <w:tbl>
      <w:tblPr>
        <w:tblStyle w:val="TableGrid"/>
        <w:tblW w:w="0" w:type="auto"/>
        <w:jc w:val="center"/>
        <w:tblLook w:val="04A0" w:firstRow="1" w:lastRow="0" w:firstColumn="1" w:lastColumn="0" w:noHBand="0" w:noVBand="1"/>
      </w:tblPr>
      <w:tblGrid>
        <w:gridCol w:w="779"/>
        <w:gridCol w:w="5316"/>
        <w:gridCol w:w="3120"/>
      </w:tblGrid>
      <w:tr w:rsidR="001F3D56" w14:paraId="5B9B4E21" w14:textId="77777777" w:rsidTr="00E248C2">
        <w:trPr>
          <w:jc w:val="center"/>
        </w:trPr>
        <w:tc>
          <w:tcPr>
            <w:tcW w:w="779" w:type="dxa"/>
            <w:shd w:val="clear" w:color="auto" w:fill="E2E8F0"/>
          </w:tcPr>
          <w:p w14:paraId="0B1F9AEF" w14:textId="77777777" w:rsidR="001F3D56" w:rsidRDefault="00000000">
            <w:pPr>
              <w:spacing w:before="60" w:after="60"/>
            </w:pPr>
            <w:proofErr w:type="spellStart"/>
            <w:r>
              <w:rPr>
                <w:b/>
                <w:sz w:val="20"/>
              </w:rPr>
              <w:t>Mục</w:t>
            </w:r>
            <w:proofErr w:type="spellEnd"/>
          </w:p>
        </w:tc>
        <w:tc>
          <w:tcPr>
            <w:tcW w:w="5316" w:type="dxa"/>
            <w:shd w:val="clear" w:color="auto" w:fill="E2E8F0"/>
          </w:tcPr>
          <w:p w14:paraId="56877BEB" w14:textId="77777777" w:rsidR="001F3D56" w:rsidRDefault="00000000">
            <w:pPr>
              <w:spacing w:before="60" w:after="60"/>
            </w:pPr>
            <w:r>
              <w:rPr>
                <w:b/>
                <w:sz w:val="20"/>
              </w:rPr>
              <w:t>Nội dung chính</w:t>
            </w:r>
          </w:p>
        </w:tc>
        <w:tc>
          <w:tcPr>
            <w:tcW w:w="3120" w:type="dxa"/>
            <w:shd w:val="clear" w:color="auto" w:fill="E2E8F0"/>
          </w:tcPr>
          <w:p w14:paraId="26A9CFF2" w14:textId="77777777" w:rsidR="001F3D56" w:rsidRDefault="00000000">
            <w:pPr>
              <w:spacing w:before="60" w:after="60"/>
            </w:pPr>
            <w:r>
              <w:rPr>
                <w:b/>
                <w:sz w:val="20"/>
              </w:rPr>
              <w:t>Đánh giá</w:t>
            </w:r>
          </w:p>
        </w:tc>
      </w:tr>
      <w:tr w:rsidR="001F3D56" w14:paraId="10473118" w14:textId="77777777" w:rsidTr="00E248C2">
        <w:trPr>
          <w:jc w:val="center"/>
        </w:trPr>
        <w:tc>
          <w:tcPr>
            <w:tcW w:w="779" w:type="dxa"/>
          </w:tcPr>
          <w:p w14:paraId="7011324F" w14:textId="77777777" w:rsidR="001F3D56" w:rsidRDefault="00000000">
            <w:pPr>
              <w:spacing w:before="60" w:after="60"/>
            </w:pPr>
            <w:r>
              <w:rPr>
                <w:sz w:val="20"/>
              </w:rPr>
              <w:t>I</w:t>
            </w:r>
          </w:p>
        </w:tc>
        <w:tc>
          <w:tcPr>
            <w:tcW w:w="5316" w:type="dxa"/>
          </w:tcPr>
          <w:p w14:paraId="5EC3F73C" w14:textId="77777777" w:rsidR="001F3D56" w:rsidRDefault="00000000">
            <w:pPr>
              <w:spacing w:before="60" w:after="60"/>
            </w:pPr>
            <w:r>
              <w:rPr>
                <w:sz w:val="20"/>
              </w:rPr>
              <w:t>Nhận định chuyến công tác Mỹ, ghi nhận tồn tại thực tế nhưng chưa đủ cơ sở đánh giá năng lực tài chính</w:t>
            </w:r>
          </w:p>
        </w:tc>
        <w:tc>
          <w:tcPr>
            <w:tcW w:w="3120" w:type="dxa"/>
          </w:tcPr>
          <w:p w14:paraId="1EF0A06D" w14:textId="77777777" w:rsidR="001F3D56" w:rsidRDefault="00000000">
            <w:pPr>
              <w:spacing w:before="60" w:after="60"/>
            </w:pPr>
            <w:r>
              <w:rPr>
                <w:sz w:val="20"/>
              </w:rPr>
              <w:t>Cần bổ sung chi tiết</w:t>
            </w:r>
          </w:p>
        </w:tc>
      </w:tr>
      <w:tr w:rsidR="001F3D56" w14:paraId="450D80B1" w14:textId="77777777" w:rsidTr="00E248C2">
        <w:trPr>
          <w:jc w:val="center"/>
        </w:trPr>
        <w:tc>
          <w:tcPr>
            <w:tcW w:w="779" w:type="dxa"/>
          </w:tcPr>
          <w:p w14:paraId="163321BD" w14:textId="77777777" w:rsidR="001F3D56" w:rsidRDefault="00000000">
            <w:pPr>
              <w:spacing w:before="60" w:after="60"/>
            </w:pPr>
            <w:r>
              <w:rPr>
                <w:sz w:val="20"/>
              </w:rPr>
              <w:t>II</w:t>
            </w:r>
          </w:p>
        </w:tc>
        <w:tc>
          <w:tcPr>
            <w:tcW w:w="5316" w:type="dxa"/>
          </w:tcPr>
          <w:p w14:paraId="42A21618" w14:textId="77777777" w:rsidR="001F3D56" w:rsidRDefault="00000000">
            <w:pPr>
              <w:spacing w:before="60" w:after="60"/>
            </w:pPr>
            <w:r>
              <w:rPr>
                <w:sz w:val="20"/>
              </w:rPr>
              <w:t>Yêu cầu giải trình: chậm báo cáo Dentons 1 tháng; LC 3 triệu USD hết hạn không xử lý</w:t>
            </w:r>
          </w:p>
        </w:tc>
        <w:tc>
          <w:tcPr>
            <w:tcW w:w="3120" w:type="dxa"/>
          </w:tcPr>
          <w:p w14:paraId="5F3666AA" w14:textId="77777777" w:rsidR="001F3D56" w:rsidRDefault="00000000">
            <w:pPr>
              <w:spacing w:before="60" w:after="60"/>
            </w:pPr>
            <w:r>
              <w:rPr>
                <w:sz w:val="20"/>
              </w:rPr>
              <w:t>Cần bổ sung 2 vấn đề mới</w:t>
            </w:r>
          </w:p>
        </w:tc>
      </w:tr>
      <w:tr w:rsidR="001F3D56" w14:paraId="78E2ADBD" w14:textId="77777777" w:rsidTr="00E248C2">
        <w:trPr>
          <w:jc w:val="center"/>
        </w:trPr>
        <w:tc>
          <w:tcPr>
            <w:tcW w:w="779" w:type="dxa"/>
          </w:tcPr>
          <w:p w14:paraId="320EE696" w14:textId="77777777" w:rsidR="001F3D56" w:rsidRDefault="00000000">
            <w:pPr>
              <w:spacing w:before="60" w:after="60"/>
            </w:pPr>
            <w:r>
              <w:rPr>
                <w:sz w:val="20"/>
              </w:rPr>
              <w:t>III</w:t>
            </w:r>
          </w:p>
        </w:tc>
        <w:tc>
          <w:tcPr>
            <w:tcW w:w="5316" w:type="dxa"/>
          </w:tcPr>
          <w:p w14:paraId="00B0CBA2" w14:textId="77777777" w:rsidR="001F3D56" w:rsidRDefault="00000000">
            <w:pPr>
              <w:spacing w:before="60" w:after="60"/>
            </w:pPr>
            <w:r>
              <w:rPr>
                <w:sz w:val="20"/>
              </w:rPr>
              <w:t>Gắn trách nhiệm quản lý điều hành đối với TGĐ</w:t>
            </w:r>
          </w:p>
        </w:tc>
        <w:tc>
          <w:tcPr>
            <w:tcW w:w="3120" w:type="dxa"/>
          </w:tcPr>
          <w:p w14:paraId="1980AFBD" w14:textId="77777777" w:rsidR="001F3D56" w:rsidRDefault="00000000">
            <w:pPr>
              <w:spacing w:before="60" w:after="60"/>
            </w:pPr>
            <w:r>
              <w:rPr>
                <w:sz w:val="20"/>
              </w:rPr>
              <w:t>Phù hợp, giữ nguyên</w:t>
            </w:r>
          </w:p>
        </w:tc>
      </w:tr>
      <w:tr w:rsidR="001F3D56" w14:paraId="794379B4" w14:textId="77777777" w:rsidTr="00E248C2">
        <w:trPr>
          <w:jc w:val="center"/>
        </w:trPr>
        <w:tc>
          <w:tcPr>
            <w:tcW w:w="779" w:type="dxa"/>
          </w:tcPr>
          <w:p w14:paraId="2B302D53" w14:textId="77777777" w:rsidR="001F3D56" w:rsidRDefault="00000000">
            <w:pPr>
              <w:spacing w:before="60" w:after="60"/>
            </w:pPr>
            <w:r>
              <w:rPr>
                <w:sz w:val="20"/>
              </w:rPr>
              <w:t>IV</w:t>
            </w:r>
          </w:p>
        </w:tc>
        <w:tc>
          <w:tcPr>
            <w:tcW w:w="5316" w:type="dxa"/>
          </w:tcPr>
          <w:p w14:paraId="72479C8B" w14:textId="77777777" w:rsidR="001F3D56" w:rsidRDefault="00000000">
            <w:pPr>
              <w:spacing w:before="60" w:after="60"/>
            </w:pPr>
            <w:r>
              <w:rPr>
                <w:sz w:val="20"/>
              </w:rPr>
              <w:t>Kiến nghị 02 LC còn lại: gia hạn, dự phòng kích hoạt, cơ chế báo cáo</w:t>
            </w:r>
          </w:p>
        </w:tc>
        <w:tc>
          <w:tcPr>
            <w:tcW w:w="3120" w:type="dxa"/>
          </w:tcPr>
          <w:p w14:paraId="404D8711" w14:textId="77777777" w:rsidR="001F3D56" w:rsidRDefault="00000000">
            <w:pPr>
              <w:spacing w:before="60" w:after="60"/>
            </w:pPr>
            <w:r>
              <w:rPr>
                <w:sz w:val="20"/>
              </w:rPr>
              <w:t>Cần bổ sung tình huống SBLC bị từ chối</w:t>
            </w:r>
          </w:p>
        </w:tc>
      </w:tr>
    </w:tbl>
    <w:p w14:paraId="2CA0E920" w14:textId="77777777" w:rsidR="001F3D56" w:rsidRDefault="001F3D56">
      <w:pPr>
        <w:spacing w:after="80"/>
      </w:pPr>
    </w:p>
    <w:p w14:paraId="341C387B" w14:textId="155CD3BD" w:rsidR="001F3D56" w:rsidRDefault="00000000">
      <w:pPr>
        <w:pStyle w:val="Heading2"/>
        <w:spacing w:before="360" w:after="160"/>
      </w:pPr>
      <w:r>
        <w:rPr>
          <w:rFonts w:ascii="Times New Roman" w:eastAsia="Times New Roman" w:hAnsi="Times New Roman"/>
          <w:color w:val="1A1A2E"/>
          <w:sz w:val="36"/>
        </w:rPr>
        <w:t xml:space="preserve">II. </w:t>
      </w:r>
      <w:proofErr w:type="spellStart"/>
      <w:r w:rsidR="00E248C2">
        <w:rPr>
          <w:rFonts w:ascii="Times New Roman" w:eastAsia="Times New Roman" w:hAnsi="Times New Roman"/>
          <w:color w:val="1A1A2E"/>
          <w:sz w:val="36"/>
        </w:rPr>
        <w:t>Các</w:t>
      </w:r>
      <w:proofErr w:type="spellEnd"/>
      <w:r w:rsidR="00E248C2">
        <w:rPr>
          <w:rFonts w:ascii="Times New Roman" w:eastAsia="Times New Roman" w:hAnsi="Times New Roman"/>
          <w:color w:val="1A1A2E"/>
          <w:sz w:val="36"/>
        </w:rPr>
        <w:t xml:space="preserve"> </w:t>
      </w:r>
      <w:proofErr w:type="spellStart"/>
      <w:r w:rsidR="00E248C2">
        <w:rPr>
          <w:rFonts w:ascii="Times New Roman" w:eastAsia="Times New Roman" w:hAnsi="Times New Roman"/>
          <w:color w:val="1A1A2E"/>
          <w:sz w:val="36"/>
        </w:rPr>
        <w:t>điểm</w:t>
      </w:r>
      <w:proofErr w:type="spellEnd"/>
      <w:r w:rsidR="00E248C2">
        <w:rPr>
          <w:rFonts w:ascii="Times New Roman" w:eastAsia="Times New Roman" w:hAnsi="Times New Roman"/>
          <w:color w:val="1A1A2E"/>
          <w:sz w:val="36"/>
        </w:rPr>
        <w:t xml:space="preserve"> </w:t>
      </w:r>
      <w:proofErr w:type="spellStart"/>
      <w:r w:rsidR="00E248C2">
        <w:rPr>
          <w:rFonts w:ascii="Times New Roman" w:eastAsia="Times New Roman" w:hAnsi="Times New Roman"/>
          <w:color w:val="1A1A2E"/>
          <w:sz w:val="36"/>
        </w:rPr>
        <w:t>phân</w:t>
      </w:r>
      <w:proofErr w:type="spellEnd"/>
      <w:r w:rsidR="00E248C2">
        <w:rPr>
          <w:rFonts w:ascii="Times New Roman" w:eastAsia="Times New Roman" w:hAnsi="Times New Roman"/>
          <w:color w:val="1A1A2E"/>
          <w:sz w:val="36"/>
        </w:rPr>
        <w:t xml:space="preserve"> </w:t>
      </w:r>
      <w:proofErr w:type="spellStart"/>
      <w:r w:rsidR="00E248C2">
        <w:rPr>
          <w:rFonts w:ascii="Times New Roman" w:eastAsia="Times New Roman" w:hAnsi="Times New Roman"/>
          <w:color w:val="1A1A2E"/>
          <w:sz w:val="36"/>
        </w:rPr>
        <w:t>tích</w:t>
      </w:r>
      <w:proofErr w:type="spellEnd"/>
      <w:r w:rsidR="00E248C2">
        <w:rPr>
          <w:rFonts w:ascii="Times New Roman" w:eastAsia="Times New Roman" w:hAnsi="Times New Roman"/>
          <w:color w:val="1A1A2E"/>
          <w:sz w:val="36"/>
        </w:rPr>
        <w:t xml:space="preserve"> </w:t>
      </w:r>
      <w:proofErr w:type="spellStart"/>
      <w:r w:rsidR="00E248C2">
        <w:rPr>
          <w:rFonts w:ascii="Times New Roman" w:eastAsia="Times New Roman" w:hAnsi="Times New Roman"/>
          <w:color w:val="1A1A2E"/>
          <w:sz w:val="36"/>
        </w:rPr>
        <w:t>mới</w:t>
      </w:r>
      <w:proofErr w:type="spellEnd"/>
      <w:r>
        <w:rPr>
          <w:rFonts w:ascii="Times New Roman" w:eastAsia="Times New Roman" w:hAnsi="Times New Roman"/>
          <w:color w:val="1A1A2E"/>
          <w:sz w:val="36"/>
        </w:rPr>
        <w:t xml:space="preserve"> </w:t>
      </w:r>
      <w:proofErr w:type="spellStart"/>
      <w:r>
        <w:rPr>
          <w:rFonts w:ascii="Times New Roman" w:eastAsia="Times New Roman" w:hAnsi="Times New Roman"/>
          <w:color w:val="1A1A2E"/>
          <w:sz w:val="36"/>
        </w:rPr>
        <w:t>cần</w:t>
      </w:r>
      <w:proofErr w:type="spellEnd"/>
      <w:r>
        <w:rPr>
          <w:rFonts w:ascii="Times New Roman" w:eastAsia="Times New Roman" w:hAnsi="Times New Roman"/>
          <w:color w:val="1A1A2E"/>
          <w:sz w:val="36"/>
        </w:rPr>
        <w:t xml:space="preserve"> </w:t>
      </w:r>
      <w:proofErr w:type="spellStart"/>
      <w:r>
        <w:rPr>
          <w:rFonts w:ascii="Times New Roman" w:eastAsia="Times New Roman" w:hAnsi="Times New Roman"/>
          <w:color w:val="1A1A2E"/>
          <w:sz w:val="36"/>
        </w:rPr>
        <w:t>bổ</w:t>
      </w:r>
      <w:proofErr w:type="spellEnd"/>
      <w:r>
        <w:rPr>
          <w:rFonts w:ascii="Times New Roman" w:eastAsia="Times New Roman" w:hAnsi="Times New Roman"/>
          <w:color w:val="1A1A2E"/>
          <w:sz w:val="36"/>
        </w:rPr>
        <w:t xml:space="preserve"> sung</w:t>
      </w:r>
    </w:p>
    <w:p w14:paraId="39AFA7F1" w14:textId="7A8D54C8" w:rsidR="001F3D56" w:rsidRDefault="00E248C2">
      <w:pPr>
        <w:pStyle w:val="Heading3"/>
        <w:spacing w:before="240" w:after="160"/>
      </w:pPr>
      <w:proofErr w:type="spellStart"/>
      <w:r>
        <w:rPr>
          <w:rFonts w:ascii="Times New Roman" w:eastAsia="Times New Roman" w:hAnsi="Times New Roman"/>
          <w:color w:val="1A1A2E"/>
          <w:sz w:val="32"/>
        </w:rPr>
        <w:t>Phân</w:t>
      </w:r>
      <w:proofErr w:type="spellEnd"/>
      <w:r>
        <w:rPr>
          <w:rFonts w:ascii="Times New Roman" w:eastAsia="Times New Roman" w:hAnsi="Times New Roman"/>
          <w:color w:val="1A1A2E"/>
          <w:sz w:val="32"/>
        </w:rPr>
        <w:t xml:space="preserve"> </w:t>
      </w:r>
      <w:proofErr w:type="spellStart"/>
      <w:r>
        <w:rPr>
          <w:rFonts w:ascii="Times New Roman" w:eastAsia="Times New Roman" w:hAnsi="Times New Roman"/>
          <w:color w:val="1A1A2E"/>
          <w:sz w:val="32"/>
        </w:rPr>
        <w:t>tích</w:t>
      </w:r>
      <w:proofErr w:type="spellEnd"/>
      <w:r>
        <w:rPr>
          <w:rFonts w:ascii="Times New Roman" w:eastAsia="Times New Roman" w:hAnsi="Times New Roman"/>
          <w:color w:val="1A1A2E"/>
          <w:sz w:val="32"/>
        </w:rPr>
        <w:t xml:space="preserve"> </w:t>
      </w:r>
      <w:r w:rsidR="00000000">
        <w:rPr>
          <w:rFonts w:ascii="Times New Roman" w:eastAsia="Times New Roman" w:hAnsi="Times New Roman"/>
          <w:color w:val="1A1A2E"/>
          <w:sz w:val="32"/>
        </w:rPr>
        <w:t>1 - Vi phạm cam kết thanh toán</w:t>
      </w:r>
    </w:p>
    <w:p w14:paraId="22CA998D" w14:textId="77777777" w:rsidR="001F3D56" w:rsidRDefault="00000000">
      <w:r>
        <w:t>Báo cáo 260/BC-DRC cho thấy cả hai khách hàng vi phạm nghiêm trọng cam kết ngày 30/01/2026.</w:t>
      </w:r>
    </w:p>
    <w:p w14:paraId="51717742" w14:textId="77777777" w:rsidR="001F3D56" w:rsidRDefault="00000000">
      <w:r>
        <w:t xml:space="preserve">Về Oceanside: cam kết thanh toán 1.500.000 đến 3.000.000 USD trước ngày 31/01/2026. Thực tế chỉ thu được 70.925,38 USD trong tháng 01/2026, tương đương dưới 5% mức tối thiểu. Khoản </w:t>
      </w:r>
      <w:r>
        <w:lastRenderedPageBreak/>
        <w:t>bù trừ Cam Lộ (1.523.705,65 USD) và chuyển nợ ITAU (447.443,82 USD) là nghiệp vụ kế toán, không phải tiền mặt thu được.</w:t>
      </w:r>
    </w:p>
    <w:p w14:paraId="08F9124B" w14:textId="77777777" w:rsidR="001F3D56" w:rsidRDefault="00000000">
      <w:r>
        <w:t>Về Dforce: cam kết thanh toán từ 01/04/2026 đến 31/12/2026, nhưng số dư nợ tại 28/02/2026 vẫn là 12.729.625,31 USD, không thay đổi so với 31/12/2025.</w:t>
      </w:r>
    </w:p>
    <w:p w14:paraId="563F8FA0" w14:textId="77777777" w:rsidR="001F3D56" w:rsidRDefault="00000000">
      <w:r>
        <w:t>Tỷ lệ thu hồi thực tế (tiền mặt) trên tổng nợ 22,5 triệu USD là dưới 0,5%.</w:t>
      </w:r>
    </w:p>
    <w:p w14:paraId="5F75D8CC" w14:textId="13111E3A" w:rsidR="001F3D56" w:rsidRDefault="00E248C2">
      <w:pPr>
        <w:pStyle w:val="Heading3"/>
        <w:spacing w:before="240" w:after="160"/>
      </w:pPr>
      <w:proofErr w:type="spellStart"/>
      <w:r>
        <w:rPr>
          <w:rFonts w:ascii="Times New Roman" w:eastAsia="Times New Roman" w:hAnsi="Times New Roman"/>
          <w:color w:val="1A1A2E"/>
          <w:sz w:val="32"/>
        </w:rPr>
        <w:t>Phân</w:t>
      </w:r>
      <w:proofErr w:type="spellEnd"/>
      <w:r>
        <w:rPr>
          <w:rFonts w:ascii="Times New Roman" w:eastAsia="Times New Roman" w:hAnsi="Times New Roman"/>
          <w:color w:val="1A1A2E"/>
          <w:sz w:val="32"/>
        </w:rPr>
        <w:t xml:space="preserve"> </w:t>
      </w:r>
      <w:proofErr w:type="spellStart"/>
      <w:r>
        <w:rPr>
          <w:rFonts w:ascii="Times New Roman" w:eastAsia="Times New Roman" w:hAnsi="Times New Roman"/>
          <w:color w:val="1A1A2E"/>
          <w:sz w:val="32"/>
        </w:rPr>
        <w:t>tích</w:t>
      </w:r>
      <w:proofErr w:type="spellEnd"/>
      <w:r>
        <w:rPr>
          <w:rFonts w:ascii="Times New Roman" w:eastAsia="Times New Roman" w:hAnsi="Times New Roman"/>
          <w:color w:val="1A1A2E"/>
          <w:sz w:val="32"/>
        </w:rPr>
        <w:t xml:space="preserve"> </w:t>
      </w:r>
      <w:r w:rsidR="00000000">
        <w:rPr>
          <w:rFonts w:ascii="Times New Roman" w:eastAsia="Times New Roman" w:hAnsi="Times New Roman"/>
          <w:color w:val="1A1A2E"/>
          <w:sz w:val="32"/>
        </w:rPr>
        <w:t xml:space="preserve">2 - SBLC </w:t>
      </w:r>
      <w:proofErr w:type="spellStart"/>
      <w:r w:rsidR="00000000">
        <w:rPr>
          <w:rFonts w:ascii="Times New Roman" w:eastAsia="Times New Roman" w:hAnsi="Times New Roman"/>
          <w:color w:val="1A1A2E"/>
          <w:sz w:val="32"/>
        </w:rPr>
        <w:t>bị</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ngân</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hàng</w:t>
      </w:r>
      <w:proofErr w:type="spellEnd"/>
      <w:r w:rsidR="00000000">
        <w:rPr>
          <w:rFonts w:ascii="Times New Roman" w:eastAsia="Times New Roman" w:hAnsi="Times New Roman"/>
          <w:color w:val="1A1A2E"/>
          <w:sz w:val="32"/>
        </w:rPr>
        <w:t xml:space="preserve"> từ chối gia hạn</w:t>
      </w:r>
    </w:p>
    <w:p w14:paraId="470AE49F" w14:textId="77777777" w:rsidR="001F3D56" w:rsidRDefault="00000000">
      <w:r>
        <w:t>Báo cáo 260/BC-DRC ghi nhận ngân hàng từ chối gia hạn SBLC với lý do không có hoạt động thương mại giữa DRC và hai khách hàng. Đây là thông tin trọng yếu ảnh hưởng trực tiếp đến mục IV của ý kiến hiện tại (kiến nghị gia hạn 02 LC còn lại).</w:t>
      </w:r>
    </w:p>
    <w:p w14:paraId="07F191CA" w14:textId="77777777" w:rsidR="001F3D56" w:rsidRDefault="00000000">
      <w:r>
        <w:t>Vấn đề cần đặt ra: 02 SBLC hết hạn tháng 4 và tháng 6/2026 có còn giá trị kích hoạt không? DRC có bằng chứng bằng văn bản (SWIFT message) về việc từ chối không?</w:t>
      </w:r>
    </w:p>
    <w:p w14:paraId="5972A6AE" w14:textId="1C305037" w:rsidR="001F3D56" w:rsidRDefault="00E248C2">
      <w:pPr>
        <w:pStyle w:val="Heading3"/>
        <w:spacing w:before="240" w:after="160"/>
      </w:pPr>
      <w:proofErr w:type="spellStart"/>
      <w:r>
        <w:rPr>
          <w:rFonts w:ascii="Times New Roman" w:eastAsia="Times New Roman" w:hAnsi="Times New Roman"/>
          <w:color w:val="1A1A2E"/>
          <w:sz w:val="32"/>
        </w:rPr>
        <w:t>Phân</w:t>
      </w:r>
      <w:proofErr w:type="spellEnd"/>
      <w:r>
        <w:rPr>
          <w:rFonts w:ascii="Times New Roman" w:eastAsia="Times New Roman" w:hAnsi="Times New Roman"/>
          <w:color w:val="1A1A2E"/>
          <w:sz w:val="32"/>
        </w:rPr>
        <w:t xml:space="preserve"> </w:t>
      </w:r>
      <w:proofErr w:type="spellStart"/>
      <w:r>
        <w:rPr>
          <w:rFonts w:ascii="Times New Roman" w:eastAsia="Times New Roman" w:hAnsi="Times New Roman"/>
          <w:color w:val="1A1A2E"/>
          <w:sz w:val="32"/>
        </w:rPr>
        <w:t>tích</w:t>
      </w:r>
      <w:proofErr w:type="spellEnd"/>
      <w:r>
        <w:rPr>
          <w:rFonts w:ascii="Times New Roman" w:eastAsia="Times New Roman" w:hAnsi="Times New Roman"/>
          <w:color w:val="1A1A2E"/>
          <w:sz w:val="32"/>
        </w:rPr>
        <w:t xml:space="preserve"> </w:t>
      </w:r>
      <w:r w:rsidR="00000000">
        <w:rPr>
          <w:rFonts w:ascii="Times New Roman" w:eastAsia="Times New Roman" w:hAnsi="Times New Roman"/>
          <w:color w:val="1A1A2E"/>
          <w:sz w:val="32"/>
        </w:rPr>
        <w:t xml:space="preserve">3 - </w:t>
      </w:r>
      <w:proofErr w:type="spellStart"/>
      <w:r w:rsidR="00000000">
        <w:rPr>
          <w:rFonts w:ascii="Times New Roman" w:eastAsia="Times New Roman" w:hAnsi="Times New Roman"/>
          <w:color w:val="1A1A2E"/>
          <w:sz w:val="32"/>
        </w:rPr>
        <w:t>Thực</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trạng</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hoạt</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động</w:t>
      </w:r>
      <w:proofErr w:type="spellEnd"/>
      <w:r w:rsidR="00000000">
        <w:rPr>
          <w:rFonts w:ascii="Times New Roman" w:eastAsia="Times New Roman" w:hAnsi="Times New Roman"/>
          <w:color w:val="1A1A2E"/>
          <w:sz w:val="32"/>
        </w:rPr>
        <w:t xml:space="preserve"> hai công ty đáng báo động</w:t>
      </w:r>
    </w:p>
    <w:p w14:paraId="1E71592C" w14:textId="77777777" w:rsidR="001F3D56" w:rsidRDefault="00000000">
      <w:r>
        <w:t>Kết quả chuyến công tác Mỹ cho thấy:</w:t>
      </w:r>
    </w:p>
    <w:p w14:paraId="7D76BF67" w14:textId="77777777" w:rsidR="001F3D56" w:rsidRDefault="00000000">
      <w:r>
        <w:t>Dforce đã trả văn phòng theo giấy phép đăng ký kinh doanh, chuyển về một gara sửa chữa ô tô gồm 03 gian, thuê 01 gian cải tạo sơ sài. Đoàn không gặp nhân viên nào. Người đại diện Wilson tiếp đoàn tại nhà mẹ do mới xuất viện.</w:t>
      </w:r>
    </w:p>
    <w:p w14:paraId="4F99CB20" w14:textId="77777777" w:rsidR="001F3D56" w:rsidRDefault="00000000">
      <w:r>
        <w:t>Oceanside đã rời địa chỉ đăng ký kinh doanh tại Fort Lauderdale từ tháng 01/2025, chuyển về cùng địa chỉ cũ của Dforce, địa chỉ mà Dforce cũng đã rời bỏ.</w:t>
      </w:r>
    </w:p>
    <w:p w14:paraId="5A127C71" w14:textId="77777777" w:rsidR="001F3D56" w:rsidRDefault="00000000">
      <w:r>
        <w:t>Cả hai công ty thực tế không có văn phòng hoạt động.</w:t>
      </w:r>
    </w:p>
    <w:p w14:paraId="123CD185" w14:textId="0CB4FDB4" w:rsidR="001F3D56" w:rsidRDefault="00E248C2">
      <w:pPr>
        <w:pStyle w:val="Heading3"/>
        <w:spacing w:before="240" w:after="160"/>
      </w:pPr>
      <w:proofErr w:type="spellStart"/>
      <w:r>
        <w:rPr>
          <w:rFonts w:ascii="Times New Roman" w:eastAsia="Times New Roman" w:hAnsi="Times New Roman"/>
          <w:color w:val="1A1A2E"/>
          <w:sz w:val="32"/>
        </w:rPr>
        <w:t>Phân</w:t>
      </w:r>
      <w:proofErr w:type="spellEnd"/>
      <w:r>
        <w:rPr>
          <w:rFonts w:ascii="Times New Roman" w:eastAsia="Times New Roman" w:hAnsi="Times New Roman"/>
          <w:color w:val="1A1A2E"/>
          <w:sz w:val="32"/>
        </w:rPr>
        <w:t xml:space="preserve"> </w:t>
      </w:r>
      <w:proofErr w:type="spellStart"/>
      <w:r>
        <w:rPr>
          <w:rFonts w:ascii="Times New Roman" w:eastAsia="Times New Roman" w:hAnsi="Times New Roman"/>
          <w:color w:val="1A1A2E"/>
          <w:sz w:val="32"/>
        </w:rPr>
        <w:t>tích</w:t>
      </w:r>
      <w:proofErr w:type="spellEnd"/>
      <w:r>
        <w:rPr>
          <w:rFonts w:ascii="Times New Roman" w:eastAsia="Times New Roman" w:hAnsi="Times New Roman"/>
          <w:color w:val="1A1A2E"/>
          <w:sz w:val="32"/>
        </w:rPr>
        <w:t xml:space="preserve"> </w:t>
      </w:r>
      <w:r w:rsidR="00000000">
        <w:rPr>
          <w:rFonts w:ascii="Times New Roman" w:eastAsia="Times New Roman" w:hAnsi="Times New Roman"/>
          <w:color w:val="1A1A2E"/>
          <w:sz w:val="32"/>
        </w:rPr>
        <w:t xml:space="preserve">4 - FBI </w:t>
      </w:r>
      <w:proofErr w:type="spellStart"/>
      <w:r w:rsidR="00000000">
        <w:rPr>
          <w:rFonts w:ascii="Times New Roman" w:eastAsia="Times New Roman" w:hAnsi="Times New Roman"/>
          <w:color w:val="1A1A2E"/>
          <w:sz w:val="32"/>
        </w:rPr>
        <w:t>điều</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tra</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Dforce</w:t>
      </w:r>
      <w:proofErr w:type="spellEnd"/>
    </w:p>
    <w:p w14:paraId="423EA652" w14:textId="77777777" w:rsidR="001F3D56" w:rsidRDefault="00000000">
      <w:r>
        <w:t>Báo cáo ghi nhận FBI và cơ quan thuế Mỹ đã điều tra Dforce về nghi vấn trốn thuế và gian lận thương mại liên quan đến khách hàng Trung Quốc. Wilson tiết lộ thông tin này từ tháng 9/2025 với nhân sự DRC, nhưng HĐQT chưa được báo cáo cho đến tháng 3/2026.</w:t>
      </w:r>
    </w:p>
    <w:p w14:paraId="787F6ACE" w14:textId="77777777" w:rsidR="001F3D56" w:rsidRDefault="00000000">
      <w:r>
        <w:t>Rủi ro: DRC tiếp tục giao dịch với công ty đang bị FBI điều tra có thể liên đới DRC vào rủi ro pháp lý và uy tín, đặc biệt trong bối cảnh đề xuất mua hàng qua Trung Quốc.</w:t>
      </w:r>
    </w:p>
    <w:p w14:paraId="4B316AEE" w14:textId="370362D5" w:rsidR="001F3D56" w:rsidRDefault="00E248C2">
      <w:pPr>
        <w:pStyle w:val="Heading3"/>
        <w:spacing w:before="240" w:after="160"/>
      </w:pPr>
      <w:proofErr w:type="spellStart"/>
      <w:r>
        <w:rPr>
          <w:rFonts w:ascii="Times New Roman" w:eastAsia="Times New Roman" w:hAnsi="Times New Roman"/>
          <w:color w:val="1A1A2E"/>
          <w:sz w:val="32"/>
        </w:rPr>
        <w:t>Phân</w:t>
      </w:r>
      <w:proofErr w:type="spellEnd"/>
      <w:r>
        <w:rPr>
          <w:rFonts w:ascii="Times New Roman" w:eastAsia="Times New Roman" w:hAnsi="Times New Roman"/>
          <w:color w:val="1A1A2E"/>
          <w:sz w:val="32"/>
        </w:rPr>
        <w:t xml:space="preserve"> </w:t>
      </w:r>
      <w:proofErr w:type="spellStart"/>
      <w:r>
        <w:rPr>
          <w:rFonts w:ascii="Times New Roman" w:eastAsia="Times New Roman" w:hAnsi="Times New Roman"/>
          <w:color w:val="1A1A2E"/>
          <w:sz w:val="32"/>
        </w:rPr>
        <w:t>tích</w:t>
      </w:r>
      <w:proofErr w:type="spellEnd"/>
      <w:r>
        <w:rPr>
          <w:rFonts w:ascii="Times New Roman" w:eastAsia="Times New Roman" w:hAnsi="Times New Roman"/>
          <w:color w:val="1A1A2E"/>
          <w:sz w:val="32"/>
        </w:rPr>
        <w:t xml:space="preserve"> </w:t>
      </w:r>
      <w:r w:rsidR="00000000">
        <w:rPr>
          <w:rFonts w:ascii="Times New Roman" w:eastAsia="Times New Roman" w:hAnsi="Times New Roman"/>
          <w:color w:val="1A1A2E"/>
          <w:sz w:val="32"/>
        </w:rPr>
        <w:t xml:space="preserve">5 - </w:t>
      </w:r>
      <w:proofErr w:type="spellStart"/>
      <w:r w:rsidR="00000000">
        <w:rPr>
          <w:rFonts w:ascii="Times New Roman" w:eastAsia="Times New Roman" w:hAnsi="Times New Roman"/>
          <w:color w:val="1A1A2E"/>
          <w:sz w:val="32"/>
        </w:rPr>
        <w:t>Phương</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án</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nông</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trại</w:t>
      </w:r>
      <w:proofErr w:type="spellEnd"/>
      <w:r w:rsidR="00000000">
        <w:rPr>
          <w:rFonts w:ascii="Times New Roman" w:eastAsia="Times New Roman" w:hAnsi="Times New Roman"/>
          <w:color w:val="1A1A2E"/>
          <w:sz w:val="32"/>
        </w:rPr>
        <w:t xml:space="preserve"> Brazil không khả thi</w:t>
      </w:r>
    </w:p>
    <w:p w14:paraId="41DFFD4F" w14:textId="77777777" w:rsidR="001F3D56" w:rsidRDefault="00000000">
      <w:r>
        <w:t>Thư tư vấn Dentons LuatViet ngày 16/03/2026 xác nhận phương án này hợp pháp về mặt lý thuyết theo luật Việt Nam, tuy nhiên chứa nhiều rủi ro thực tiễn nghiêm trọng.</w:t>
      </w:r>
    </w:p>
    <w:p w14:paraId="4905992A" w14:textId="77777777" w:rsidR="001F3D56" w:rsidRDefault="00000000">
      <w:r>
        <w:t xml:space="preserve">Quyền sở hữu chưa được xác minh. DRC chưa biết ai là chủ sở hữu hợp pháp của nông trại, vì Oceanside chưa cung cấp hồ sơ. Toàn bộ giao dịch bảo đảm phải tuân theo pháp luật Brazil </w:t>
      </w:r>
      <w:r>
        <w:lastRenderedPageBreak/>
        <w:t>(đăng ký, xử lý, giải quyết tranh chấp). DRC phải tự chi trả phí luật sư Brazil. Ông Roger vừa đại diện cả hai công ty nợ, vừa đề xuất dùng tài sản cá nhân, tạo xung đột lợi ích rõ ràng.</w:t>
      </w:r>
    </w:p>
    <w:p w14:paraId="76D1B573" w14:textId="77777777" w:rsidR="001F3D56" w:rsidRDefault="00000000">
      <w:r>
        <w:t>Khả năng thực thi gần như bằng không nếu không có thẩm định pháp lý đầy đủ tại Brazil.</w:t>
      </w:r>
    </w:p>
    <w:p w14:paraId="662AEAC5" w14:textId="6C00B6E3" w:rsidR="001F3D56" w:rsidRDefault="00E248C2">
      <w:pPr>
        <w:pStyle w:val="Heading3"/>
        <w:spacing w:before="240" w:after="160"/>
      </w:pPr>
      <w:proofErr w:type="spellStart"/>
      <w:r>
        <w:rPr>
          <w:rFonts w:ascii="Times New Roman" w:eastAsia="Times New Roman" w:hAnsi="Times New Roman"/>
          <w:color w:val="1A1A2E"/>
          <w:sz w:val="32"/>
        </w:rPr>
        <w:t>Phân</w:t>
      </w:r>
      <w:proofErr w:type="spellEnd"/>
      <w:r>
        <w:rPr>
          <w:rFonts w:ascii="Times New Roman" w:eastAsia="Times New Roman" w:hAnsi="Times New Roman"/>
          <w:color w:val="1A1A2E"/>
          <w:sz w:val="32"/>
        </w:rPr>
        <w:t xml:space="preserve"> </w:t>
      </w:r>
      <w:proofErr w:type="spellStart"/>
      <w:r>
        <w:rPr>
          <w:rFonts w:ascii="Times New Roman" w:eastAsia="Times New Roman" w:hAnsi="Times New Roman"/>
          <w:color w:val="1A1A2E"/>
          <w:sz w:val="32"/>
        </w:rPr>
        <w:t>tích</w:t>
      </w:r>
      <w:proofErr w:type="spellEnd"/>
      <w:r>
        <w:rPr>
          <w:rFonts w:ascii="Times New Roman" w:eastAsia="Times New Roman" w:hAnsi="Times New Roman"/>
          <w:color w:val="1A1A2E"/>
          <w:sz w:val="32"/>
        </w:rPr>
        <w:t xml:space="preserve"> </w:t>
      </w:r>
      <w:r w:rsidR="00000000">
        <w:rPr>
          <w:rFonts w:ascii="Times New Roman" w:eastAsia="Times New Roman" w:hAnsi="Times New Roman"/>
          <w:color w:val="1A1A2E"/>
          <w:sz w:val="32"/>
        </w:rPr>
        <w:t xml:space="preserve">6 - </w:t>
      </w:r>
      <w:proofErr w:type="spellStart"/>
      <w:r w:rsidR="00000000">
        <w:rPr>
          <w:rFonts w:ascii="Times New Roman" w:eastAsia="Times New Roman" w:hAnsi="Times New Roman"/>
          <w:color w:val="1A1A2E"/>
          <w:sz w:val="32"/>
        </w:rPr>
        <w:t>Phương</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án</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kinh</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doanh</w:t>
      </w:r>
      <w:proofErr w:type="spellEnd"/>
      <w:r w:rsidR="00000000">
        <w:rPr>
          <w:rFonts w:ascii="Times New Roman" w:eastAsia="Times New Roman" w:hAnsi="Times New Roman"/>
          <w:color w:val="1A1A2E"/>
          <w:sz w:val="32"/>
        </w:rPr>
        <w:t xml:space="preserve"> thu nợ chưa có cơ sở đánh giá</w:t>
      </w:r>
    </w:p>
    <w:p w14:paraId="177D7A49" w14:textId="77777777" w:rsidR="001F3D56" w:rsidRDefault="00000000">
      <w:r>
        <w:t>Báo cáo 260/BC-DRC đề xuất tiếp tục bán hàng qua Oceanside (dùng chiết khấu/hoa hồng trừ nợ) và Tổng Giám đốc sang Trung Quốc gặp nhà máy do Oceanside giới thiệu.</w:t>
      </w:r>
    </w:p>
    <w:p w14:paraId="43C8F984" w14:textId="77777777" w:rsidR="001F3D56" w:rsidRDefault="00000000">
      <w:r>
        <w:t>Phương án chưa có con số cụ thể: doanh thu dự kiến bao nhiêu, tỷ lệ khấu trừ ra sao, cần bao lâu để thu hồi phần trăm nợ cũ. Không có lộ trình và mốc đánh giá. Chưa xác định giới hạn phơi nhiễm tối đa cho mỗi giao dịch mới. Chuyến Trung Quốc cần đánh giá kỹ rủi ro trong bối cảnh Dforce bị FBI điều tra liên quan khách hàng Trung Quốc.</w:t>
      </w:r>
    </w:p>
    <w:p w14:paraId="1019233C" w14:textId="119D7902" w:rsidR="001F3D56" w:rsidRDefault="00E248C2">
      <w:pPr>
        <w:pStyle w:val="Heading3"/>
        <w:spacing w:before="240" w:after="160"/>
      </w:pPr>
      <w:proofErr w:type="spellStart"/>
      <w:r>
        <w:rPr>
          <w:rFonts w:ascii="Times New Roman" w:eastAsia="Times New Roman" w:hAnsi="Times New Roman"/>
          <w:color w:val="1A1A2E"/>
          <w:sz w:val="32"/>
        </w:rPr>
        <w:t>Phân</w:t>
      </w:r>
      <w:proofErr w:type="spellEnd"/>
      <w:r>
        <w:rPr>
          <w:rFonts w:ascii="Times New Roman" w:eastAsia="Times New Roman" w:hAnsi="Times New Roman"/>
          <w:color w:val="1A1A2E"/>
          <w:sz w:val="32"/>
        </w:rPr>
        <w:t xml:space="preserve"> </w:t>
      </w:r>
      <w:proofErr w:type="spellStart"/>
      <w:r>
        <w:rPr>
          <w:rFonts w:ascii="Times New Roman" w:eastAsia="Times New Roman" w:hAnsi="Times New Roman"/>
          <w:color w:val="1A1A2E"/>
          <w:sz w:val="32"/>
        </w:rPr>
        <w:t>tích</w:t>
      </w:r>
      <w:proofErr w:type="spellEnd"/>
      <w:r>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bổ</w:t>
      </w:r>
      <w:proofErr w:type="spellEnd"/>
      <w:r w:rsidR="00000000">
        <w:rPr>
          <w:rFonts w:ascii="Times New Roman" w:eastAsia="Times New Roman" w:hAnsi="Times New Roman"/>
          <w:color w:val="1A1A2E"/>
          <w:sz w:val="32"/>
        </w:rPr>
        <w:t xml:space="preserve"> sung - </w:t>
      </w:r>
      <w:proofErr w:type="spellStart"/>
      <w:r w:rsidR="00000000">
        <w:rPr>
          <w:rFonts w:ascii="Times New Roman" w:eastAsia="Times New Roman" w:hAnsi="Times New Roman"/>
          <w:color w:val="1A1A2E"/>
          <w:sz w:val="32"/>
        </w:rPr>
        <w:t>Trách</w:t>
      </w:r>
      <w:proofErr w:type="spellEnd"/>
      <w:r w:rsidR="00000000">
        <w:rPr>
          <w:rFonts w:ascii="Times New Roman" w:eastAsia="Times New Roman" w:hAnsi="Times New Roman"/>
          <w:color w:val="1A1A2E"/>
          <w:sz w:val="32"/>
        </w:rPr>
        <w:t xml:space="preserve"> </w:t>
      </w:r>
      <w:proofErr w:type="spellStart"/>
      <w:r w:rsidR="00000000">
        <w:rPr>
          <w:rFonts w:ascii="Times New Roman" w:eastAsia="Times New Roman" w:hAnsi="Times New Roman"/>
          <w:color w:val="1A1A2E"/>
          <w:sz w:val="32"/>
        </w:rPr>
        <w:t>nhiệm</w:t>
      </w:r>
      <w:proofErr w:type="spellEnd"/>
      <w:r w:rsidR="00000000">
        <w:rPr>
          <w:rFonts w:ascii="Times New Roman" w:eastAsia="Times New Roman" w:hAnsi="Times New Roman"/>
          <w:color w:val="1A1A2E"/>
          <w:sz w:val="32"/>
        </w:rPr>
        <w:t xml:space="preserve"> cá nhân TGĐ về cấn trừ nguyên vật liệu</w:t>
      </w:r>
    </w:p>
    <w:p w14:paraId="2F6965F4" w14:textId="77777777" w:rsidR="001F3D56" w:rsidRDefault="00000000">
      <w:r>
        <w:t>Hoạt động cấn trừ nguyên vật liệu (bù trừ công nợ bằng vật tư, bán thành phẩm) giữa DRC và Oceanside/Dforce đã, đang và có khả năng tiếp tục diễn ra. Cần gắn trách nhiệm cá nhân rõ ràng cho TGĐ, yêu cầu báo cáo chi tiết các giao dịch đã thực hiện, giải trình cơ sở pháp lý cho giao dịch đang thực hiện, và quy định HĐQT phê duyệt trước cho mọi giao dịch tương lai.</w:t>
      </w:r>
    </w:p>
    <w:p w14:paraId="7978FB1C" w14:textId="77777777" w:rsidR="001F3D56" w:rsidRDefault="00000000">
      <w:pPr>
        <w:pStyle w:val="Heading2"/>
        <w:spacing w:before="360" w:after="160"/>
      </w:pPr>
      <w:r>
        <w:rPr>
          <w:rFonts w:ascii="Times New Roman" w:eastAsia="Times New Roman" w:hAnsi="Times New Roman"/>
          <w:color w:val="1A1A2E"/>
          <w:sz w:val="36"/>
        </w:rPr>
        <w:t>III. Bảng tổng hợp số liệu trích dẫn</w:t>
      </w:r>
    </w:p>
    <w:p w14:paraId="3146473A" w14:textId="77777777" w:rsidR="001F3D56" w:rsidRDefault="001F3D56">
      <w:pPr>
        <w:spacing w:before="80" w:after="0"/>
      </w:pPr>
    </w:p>
    <w:tbl>
      <w:tblPr>
        <w:tblStyle w:val="TableGrid"/>
        <w:tblW w:w="0" w:type="auto"/>
        <w:jc w:val="center"/>
        <w:tblLook w:val="04A0" w:firstRow="1" w:lastRow="0" w:firstColumn="1" w:lastColumn="0" w:noHBand="0" w:noVBand="1"/>
      </w:tblPr>
      <w:tblGrid>
        <w:gridCol w:w="3402"/>
        <w:gridCol w:w="2838"/>
        <w:gridCol w:w="3120"/>
      </w:tblGrid>
      <w:tr w:rsidR="001F3D56" w14:paraId="05503272" w14:textId="77777777" w:rsidTr="001F0821">
        <w:trPr>
          <w:jc w:val="center"/>
        </w:trPr>
        <w:tc>
          <w:tcPr>
            <w:tcW w:w="3402" w:type="dxa"/>
            <w:shd w:val="clear" w:color="auto" w:fill="E2E8F0"/>
          </w:tcPr>
          <w:p w14:paraId="70273ED4" w14:textId="77777777" w:rsidR="001F3D56" w:rsidRDefault="00000000">
            <w:pPr>
              <w:spacing w:before="60" w:after="60"/>
            </w:pPr>
            <w:proofErr w:type="spellStart"/>
            <w:r>
              <w:rPr>
                <w:b/>
                <w:sz w:val="20"/>
              </w:rPr>
              <w:t>Chỉ</w:t>
            </w:r>
            <w:proofErr w:type="spellEnd"/>
            <w:r>
              <w:rPr>
                <w:b/>
                <w:sz w:val="20"/>
              </w:rPr>
              <w:t xml:space="preserve"> </w:t>
            </w:r>
            <w:proofErr w:type="spellStart"/>
            <w:r>
              <w:rPr>
                <w:b/>
                <w:sz w:val="20"/>
              </w:rPr>
              <w:t>tiêu</w:t>
            </w:r>
            <w:proofErr w:type="spellEnd"/>
          </w:p>
        </w:tc>
        <w:tc>
          <w:tcPr>
            <w:tcW w:w="2838" w:type="dxa"/>
            <w:shd w:val="clear" w:color="auto" w:fill="E2E8F0"/>
          </w:tcPr>
          <w:p w14:paraId="2CA24526" w14:textId="77777777" w:rsidR="001F3D56" w:rsidRDefault="00000000">
            <w:pPr>
              <w:spacing w:before="60" w:after="60"/>
            </w:pPr>
            <w:r>
              <w:rPr>
                <w:b/>
                <w:sz w:val="20"/>
              </w:rPr>
              <w:t>Số liệu</w:t>
            </w:r>
          </w:p>
        </w:tc>
        <w:tc>
          <w:tcPr>
            <w:tcW w:w="3120" w:type="dxa"/>
            <w:shd w:val="clear" w:color="auto" w:fill="E2E8F0"/>
          </w:tcPr>
          <w:p w14:paraId="68439FA4" w14:textId="77777777" w:rsidR="001F3D56" w:rsidRDefault="00000000">
            <w:pPr>
              <w:spacing w:before="60" w:after="60"/>
            </w:pPr>
            <w:r>
              <w:rPr>
                <w:b/>
                <w:sz w:val="20"/>
              </w:rPr>
              <w:t>Nguồn</w:t>
            </w:r>
          </w:p>
        </w:tc>
      </w:tr>
      <w:tr w:rsidR="001F3D56" w14:paraId="381D9A04" w14:textId="77777777" w:rsidTr="001F0821">
        <w:trPr>
          <w:jc w:val="center"/>
        </w:trPr>
        <w:tc>
          <w:tcPr>
            <w:tcW w:w="3402" w:type="dxa"/>
          </w:tcPr>
          <w:p w14:paraId="70ABE70C" w14:textId="77777777" w:rsidR="001F3D56" w:rsidRDefault="00000000">
            <w:pPr>
              <w:spacing w:before="60" w:after="60"/>
            </w:pPr>
            <w:r>
              <w:rPr>
                <w:sz w:val="20"/>
              </w:rPr>
              <w:t>Tổng dư nợ (28/02/2026)</w:t>
            </w:r>
          </w:p>
        </w:tc>
        <w:tc>
          <w:tcPr>
            <w:tcW w:w="2838" w:type="dxa"/>
          </w:tcPr>
          <w:p w14:paraId="0DCBBAF0" w14:textId="77777777" w:rsidR="001F3D56" w:rsidRDefault="00000000">
            <w:pPr>
              <w:spacing w:before="60" w:after="60"/>
            </w:pPr>
            <w:r>
              <w:rPr>
                <w:sz w:val="20"/>
              </w:rPr>
              <w:t>22.494.669,64 USD</w:t>
            </w:r>
          </w:p>
        </w:tc>
        <w:tc>
          <w:tcPr>
            <w:tcW w:w="3120" w:type="dxa"/>
          </w:tcPr>
          <w:p w14:paraId="5BCF3B2A" w14:textId="77777777" w:rsidR="001F3D56" w:rsidRDefault="00000000">
            <w:pPr>
              <w:spacing w:before="60" w:after="60"/>
            </w:pPr>
            <w:r>
              <w:rPr>
                <w:sz w:val="20"/>
              </w:rPr>
              <w:t>BC 260</w:t>
            </w:r>
          </w:p>
        </w:tc>
      </w:tr>
      <w:tr w:rsidR="001F3D56" w14:paraId="4A52BC42" w14:textId="77777777" w:rsidTr="001F0821">
        <w:trPr>
          <w:jc w:val="center"/>
        </w:trPr>
        <w:tc>
          <w:tcPr>
            <w:tcW w:w="3402" w:type="dxa"/>
          </w:tcPr>
          <w:p w14:paraId="62AA6A89" w14:textId="77777777" w:rsidR="001F3D56" w:rsidRDefault="00000000">
            <w:pPr>
              <w:spacing w:before="60" w:after="60"/>
            </w:pPr>
            <w:r>
              <w:rPr>
                <w:sz w:val="20"/>
              </w:rPr>
              <w:t>Oceanside (trước bù trừ)</w:t>
            </w:r>
          </w:p>
        </w:tc>
        <w:tc>
          <w:tcPr>
            <w:tcW w:w="2838" w:type="dxa"/>
          </w:tcPr>
          <w:p w14:paraId="3EC5F6DE" w14:textId="77777777" w:rsidR="001F3D56" w:rsidRDefault="00000000">
            <w:pPr>
              <w:spacing w:before="60" w:after="60"/>
            </w:pPr>
            <w:r>
              <w:rPr>
                <w:sz w:val="20"/>
              </w:rPr>
              <w:t>9.765.044,33 USD</w:t>
            </w:r>
          </w:p>
        </w:tc>
        <w:tc>
          <w:tcPr>
            <w:tcW w:w="3120" w:type="dxa"/>
          </w:tcPr>
          <w:p w14:paraId="4B9C681B" w14:textId="77777777" w:rsidR="001F3D56" w:rsidRDefault="00000000">
            <w:pPr>
              <w:spacing w:before="60" w:after="60"/>
            </w:pPr>
            <w:r>
              <w:rPr>
                <w:sz w:val="20"/>
              </w:rPr>
              <w:t>BC 260</w:t>
            </w:r>
          </w:p>
        </w:tc>
      </w:tr>
      <w:tr w:rsidR="001F3D56" w14:paraId="35F5EA2D" w14:textId="77777777" w:rsidTr="001F0821">
        <w:trPr>
          <w:jc w:val="center"/>
        </w:trPr>
        <w:tc>
          <w:tcPr>
            <w:tcW w:w="3402" w:type="dxa"/>
          </w:tcPr>
          <w:p w14:paraId="630D11C2" w14:textId="77777777" w:rsidR="001F3D56" w:rsidRDefault="00000000">
            <w:pPr>
              <w:spacing w:before="60" w:after="60"/>
            </w:pPr>
            <w:r>
              <w:rPr>
                <w:sz w:val="20"/>
              </w:rPr>
              <w:t>Oceanside (sau bù trừ)</w:t>
            </w:r>
          </w:p>
        </w:tc>
        <w:tc>
          <w:tcPr>
            <w:tcW w:w="2838" w:type="dxa"/>
          </w:tcPr>
          <w:p w14:paraId="076F1AE5" w14:textId="77777777" w:rsidR="001F3D56" w:rsidRDefault="00000000">
            <w:pPr>
              <w:spacing w:before="60" w:after="60"/>
            </w:pPr>
            <w:r>
              <w:rPr>
                <w:sz w:val="20"/>
              </w:rPr>
              <w:t>7.793.894,86 USD</w:t>
            </w:r>
          </w:p>
        </w:tc>
        <w:tc>
          <w:tcPr>
            <w:tcW w:w="3120" w:type="dxa"/>
          </w:tcPr>
          <w:p w14:paraId="4C676762" w14:textId="77777777" w:rsidR="001F3D56" w:rsidRDefault="00000000">
            <w:pPr>
              <w:spacing w:before="60" w:after="60"/>
            </w:pPr>
            <w:r>
              <w:rPr>
                <w:sz w:val="20"/>
              </w:rPr>
              <w:t>BC 260</w:t>
            </w:r>
          </w:p>
        </w:tc>
      </w:tr>
      <w:tr w:rsidR="001F3D56" w14:paraId="76071465" w14:textId="77777777" w:rsidTr="001F0821">
        <w:trPr>
          <w:jc w:val="center"/>
        </w:trPr>
        <w:tc>
          <w:tcPr>
            <w:tcW w:w="3402" w:type="dxa"/>
          </w:tcPr>
          <w:p w14:paraId="36259671" w14:textId="77777777" w:rsidR="001F3D56" w:rsidRDefault="00000000">
            <w:pPr>
              <w:spacing w:before="60" w:after="60"/>
            </w:pPr>
            <w:r>
              <w:rPr>
                <w:sz w:val="20"/>
              </w:rPr>
              <w:t>Dforce (không thay đổi)</w:t>
            </w:r>
          </w:p>
        </w:tc>
        <w:tc>
          <w:tcPr>
            <w:tcW w:w="2838" w:type="dxa"/>
          </w:tcPr>
          <w:p w14:paraId="5B093B93" w14:textId="77777777" w:rsidR="001F3D56" w:rsidRDefault="00000000">
            <w:pPr>
              <w:spacing w:before="60" w:after="60"/>
            </w:pPr>
            <w:r>
              <w:rPr>
                <w:sz w:val="20"/>
              </w:rPr>
              <w:t>12.729.625,31 USD</w:t>
            </w:r>
          </w:p>
        </w:tc>
        <w:tc>
          <w:tcPr>
            <w:tcW w:w="3120" w:type="dxa"/>
          </w:tcPr>
          <w:p w14:paraId="0C3F5E08" w14:textId="77777777" w:rsidR="001F3D56" w:rsidRDefault="00000000">
            <w:pPr>
              <w:spacing w:before="60" w:after="60"/>
            </w:pPr>
            <w:r>
              <w:rPr>
                <w:sz w:val="20"/>
              </w:rPr>
              <w:t>BC 260</w:t>
            </w:r>
          </w:p>
        </w:tc>
      </w:tr>
      <w:tr w:rsidR="001F3D56" w14:paraId="72D14713" w14:textId="77777777" w:rsidTr="001F0821">
        <w:trPr>
          <w:jc w:val="center"/>
        </w:trPr>
        <w:tc>
          <w:tcPr>
            <w:tcW w:w="3402" w:type="dxa"/>
          </w:tcPr>
          <w:p w14:paraId="08A66F70" w14:textId="77777777" w:rsidR="001F3D56" w:rsidRDefault="00000000">
            <w:pPr>
              <w:spacing w:before="60" w:after="60"/>
            </w:pPr>
            <w:r>
              <w:rPr>
                <w:sz w:val="20"/>
              </w:rPr>
              <w:t>Oceanside đã trả tháng 01/2026</w:t>
            </w:r>
          </w:p>
        </w:tc>
        <w:tc>
          <w:tcPr>
            <w:tcW w:w="2838" w:type="dxa"/>
          </w:tcPr>
          <w:p w14:paraId="740DE231" w14:textId="77777777" w:rsidR="001F3D56" w:rsidRDefault="00000000">
            <w:pPr>
              <w:spacing w:before="60" w:after="60"/>
            </w:pPr>
            <w:r>
              <w:rPr>
                <w:sz w:val="20"/>
              </w:rPr>
              <w:t>70.925,38 USD</w:t>
            </w:r>
          </w:p>
        </w:tc>
        <w:tc>
          <w:tcPr>
            <w:tcW w:w="3120" w:type="dxa"/>
          </w:tcPr>
          <w:p w14:paraId="53AB6F14" w14:textId="77777777" w:rsidR="001F3D56" w:rsidRDefault="00000000">
            <w:pPr>
              <w:spacing w:before="60" w:after="60"/>
            </w:pPr>
            <w:r>
              <w:rPr>
                <w:sz w:val="20"/>
              </w:rPr>
              <w:t>BC 260</w:t>
            </w:r>
          </w:p>
        </w:tc>
      </w:tr>
      <w:tr w:rsidR="001F3D56" w14:paraId="4D73DE83" w14:textId="77777777" w:rsidTr="001F0821">
        <w:trPr>
          <w:jc w:val="center"/>
        </w:trPr>
        <w:tc>
          <w:tcPr>
            <w:tcW w:w="3402" w:type="dxa"/>
          </w:tcPr>
          <w:p w14:paraId="61A0AAEC" w14:textId="77777777" w:rsidR="001F3D56" w:rsidRDefault="00000000">
            <w:pPr>
              <w:spacing w:before="60" w:after="60"/>
            </w:pPr>
            <w:r>
              <w:rPr>
                <w:sz w:val="20"/>
              </w:rPr>
              <w:t>Oceanside cam kết trả tháng 01/2026</w:t>
            </w:r>
          </w:p>
        </w:tc>
        <w:tc>
          <w:tcPr>
            <w:tcW w:w="2838" w:type="dxa"/>
          </w:tcPr>
          <w:p w14:paraId="6BCA05DC" w14:textId="77777777" w:rsidR="001F3D56" w:rsidRDefault="00000000">
            <w:pPr>
              <w:spacing w:before="60" w:after="60"/>
            </w:pPr>
            <w:r>
              <w:rPr>
                <w:sz w:val="20"/>
              </w:rPr>
              <w:t>1.500.000 đến 3.000.000 USD</w:t>
            </w:r>
          </w:p>
        </w:tc>
        <w:tc>
          <w:tcPr>
            <w:tcW w:w="3120" w:type="dxa"/>
          </w:tcPr>
          <w:p w14:paraId="404FB8DD" w14:textId="77777777" w:rsidR="001F3D56" w:rsidRDefault="00000000">
            <w:pPr>
              <w:spacing w:before="60" w:after="60"/>
            </w:pPr>
            <w:r>
              <w:rPr>
                <w:sz w:val="20"/>
              </w:rPr>
              <w:t>Thư cam kết 30/01/2026</w:t>
            </w:r>
          </w:p>
        </w:tc>
      </w:tr>
      <w:tr w:rsidR="001F3D56" w14:paraId="01427F8B" w14:textId="77777777" w:rsidTr="001F0821">
        <w:trPr>
          <w:jc w:val="center"/>
        </w:trPr>
        <w:tc>
          <w:tcPr>
            <w:tcW w:w="3402" w:type="dxa"/>
          </w:tcPr>
          <w:p w14:paraId="712C1477" w14:textId="77777777" w:rsidR="001F3D56" w:rsidRDefault="00000000">
            <w:pPr>
              <w:spacing w:before="60" w:after="60"/>
            </w:pPr>
            <w:r>
              <w:rPr>
                <w:sz w:val="20"/>
              </w:rPr>
              <w:t>Dforce đã trả</w:t>
            </w:r>
          </w:p>
        </w:tc>
        <w:tc>
          <w:tcPr>
            <w:tcW w:w="2838" w:type="dxa"/>
          </w:tcPr>
          <w:p w14:paraId="431A0102" w14:textId="77777777" w:rsidR="001F3D56" w:rsidRDefault="00000000">
            <w:pPr>
              <w:spacing w:before="60" w:after="60"/>
            </w:pPr>
            <w:r>
              <w:rPr>
                <w:sz w:val="20"/>
              </w:rPr>
              <w:t>0 USD</w:t>
            </w:r>
          </w:p>
        </w:tc>
        <w:tc>
          <w:tcPr>
            <w:tcW w:w="3120" w:type="dxa"/>
          </w:tcPr>
          <w:p w14:paraId="57A5733B" w14:textId="77777777" w:rsidR="001F3D56" w:rsidRDefault="00000000">
            <w:pPr>
              <w:spacing w:before="60" w:after="60"/>
            </w:pPr>
            <w:r>
              <w:rPr>
                <w:sz w:val="20"/>
              </w:rPr>
              <w:t>BC 260</w:t>
            </w:r>
          </w:p>
        </w:tc>
      </w:tr>
      <w:tr w:rsidR="001F3D56" w14:paraId="2668F0B9" w14:textId="77777777" w:rsidTr="001F0821">
        <w:trPr>
          <w:jc w:val="center"/>
        </w:trPr>
        <w:tc>
          <w:tcPr>
            <w:tcW w:w="3402" w:type="dxa"/>
          </w:tcPr>
          <w:p w14:paraId="6F23BA8E" w14:textId="77777777" w:rsidR="001F3D56" w:rsidRDefault="00000000">
            <w:pPr>
              <w:spacing w:before="60" w:after="60"/>
            </w:pPr>
            <w:r>
              <w:rPr>
                <w:sz w:val="20"/>
              </w:rPr>
              <w:t>Bù trừ Cam Lộ</w:t>
            </w:r>
          </w:p>
        </w:tc>
        <w:tc>
          <w:tcPr>
            <w:tcW w:w="2838" w:type="dxa"/>
          </w:tcPr>
          <w:p w14:paraId="48B8C93B" w14:textId="77777777" w:rsidR="001F3D56" w:rsidRDefault="00000000">
            <w:pPr>
              <w:spacing w:before="60" w:after="60"/>
            </w:pPr>
            <w:r>
              <w:rPr>
                <w:sz w:val="20"/>
              </w:rPr>
              <w:t>1.523.705,65 USD</w:t>
            </w:r>
          </w:p>
        </w:tc>
        <w:tc>
          <w:tcPr>
            <w:tcW w:w="3120" w:type="dxa"/>
          </w:tcPr>
          <w:p w14:paraId="740CB42C" w14:textId="77777777" w:rsidR="001F3D56" w:rsidRDefault="00000000">
            <w:pPr>
              <w:spacing w:before="60" w:after="60"/>
            </w:pPr>
            <w:r>
              <w:rPr>
                <w:sz w:val="20"/>
              </w:rPr>
              <w:t>BC 260</w:t>
            </w:r>
          </w:p>
        </w:tc>
      </w:tr>
      <w:tr w:rsidR="001F3D56" w14:paraId="67F96AD5" w14:textId="77777777" w:rsidTr="001F0821">
        <w:trPr>
          <w:jc w:val="center"/>
        </w:trPr>
        <w:tc>
          <w:tcPr>
            <w:tcW w:w="3402" w:type="dxa"/>
          </w:tcPr>
          <w:p w14:paraId="22E7C30C" w14:textId="77777777" w:rsidR="001F3D56" w:rsidRDefault="00000000">
            <w:pPr>
              <w:spacing w:before="60" w:after="60"/>
            </w:pPr>
            <w:r>
              <w:rPr>
                <w:sz w:val="20"/>
              </w:rPr>
              <w:t>Chuyển nợ ITAU</w:t>
            </w:r>
          </w:p>
        </w:tc>
        <w:tc>
          <w:tcPr>
            <w:tcW w:w="2838" w:type="dxa"/>
          </w:tcPr>
          <w:p w14:paraId="30327508" w14:textId="77777777" w:rsidR="001F3D56" w:rsidRDefault="00000000">
            <w:pPr>
              <w:spacing w:before="60" w:after="60"/>
            </w:pPr>
            <w:r>
              <w:rPr>
                <w:sz w:val="20"/>
              </w:rPr>
              <w:t>447.443,82 USD</w:t>
            </w:r>
          </w:p>
        </w:tc>
        <w:tc>
          <w:tcPr>
            <w:tcW w:w="3120" w:type="dxa"/>
          </w:tcPr>
          <w:p w14:paraId="1AC08D4C" w14:textId="77777777" w:rsidR="001F3D56" w:rsidRDefault="00000000">
            <w:pPr>
              <w:spacing w:before="60" w:after="60"/>
            </w:pPr>
            <w:r>
              <w:rPr>
                <w:sz w:val="20"/>
              </w:rPr>
              <w:t>BC 260</w:t>
            </w:r>
          </w:p>
        </w:tc>
      </w:tr>
    </w:tbl>
    <w:p w14:paraId="66845F7E" w14:textId="77777777" w:rsidR="001F3D56" w:rsidRDefault="001F3D56">
      <w:pPr>
        <w:spacing w:after="80"/>
      </w:pPr>
    </w:p>
    <w:p w14:paraId="7F50571C" w14:textId="77777777" w:rsidR="001F3D56" w:rsidRDefault="00000000">
      <w:pPr>
        <w:pStyle w:val="Heading2"/>
        <w:spacing w:before="360" w:after="160"/>
      </w:pPr>
      <w:r>
        <w:rPr>
          <w:rFonts w:ascii="Times New Roman" w:eastAsia="Times New Roman" w:hAnsi="Times New Roman"/>
          <w:color w:val="1A1A2E"/>
          <w:sz w:val="36"/>
        </w:rPr>
        <w:t>IV. Cấu trúc khuyến nghị cho ý kiến cập nhật</w:t>
      </w:r>
    </w:p>
    <w:p w14:paraId="482AD46B" w14:textId="77777777" w:rsidR="001F3D56" w:rsidRDefault="00000000">
      <w:r>
        <w:t>Ý kiến cập nhật được khuyến nghị tổ chức thành 8 mục:</w:t>
      </w:r>
    </w:p>
    <w:p w14:paraId="2E23E177" w14:textId="77777777" w:rsidR="001F3D56" w:rsidRDefault="001F3D56">
      <w:pPr>
        <w:spacing w:before="80" w:after="0"/>
      </w:pPr>
    </w:p>
    <w:tbl>
      <w:tblPr>
        <w:tblStyle w:val="TableGrid"/>
        <w:tblW w:w="0" w:type="auto"/>
        <w:jc w:val="center"/>
        <w:tblLook w:val="04A0" w:firstRow="1" w:lastRow="0" w:firstColumn="1" w:lastColumn="0" w:noHBand="0" w:noVBand="1"/>
      </w:tblPr>
      <w:tblGrid>
        <w:gridCol w:w="605"/>
        <w:gridCol w:w="4517"/>
        <w:gridCol w:w="4276"/>
      </w:tblGrid>
      <w:tr w:rsidR="001F3D56" w14:paraId="2F3BFF75" w14:textId="77777777" w:rsidTr="001F0821">
        <w:trPr>
          <w:jc w:val="center"/>
        </w:trPr>
        <w:tc>
          <w:tcPr>
            <w:tcW w:w="605" w:type="dxa"/>
            <w:shd w:val="clear" w:color="auto" w:fill="E2E8F0"/>
          </w:tcPr>
          <w:p w14:paraId="318D6ED8" w14:textId="77777777" w:rsidR="001F3D56" w:rsidRDefault="00000000">
            <w:pPr>
              <w:spacing w:before="60" w:after="60"/>
            </w:pPr>
            <w:proofErr w:type="spellStart"/>
            <w:r>
              <w:rPr>
                <w:b/>
                <w:sz w:val="20"/>
              </w:rPr>
              <w:t>Mục</w:t>
            </w:r>
            <w:proofErr w:type="spellEnd"/>
          </w:p>
        </w:tc>
        <w:tc>
          <w:tcPr>
            <w:tcW w:w="4517" w:type="dxa"/>
            <w:shd w:val="clear" w:color="auto" w:fill="E2E8F0"/>
          </w:tcPr>
          <w:p w14:paraId="19E21B6E" w14:textId="77777777" w:rsidR="001F3D56" w:rsidRDefault="00000000">
            <w:pPr>
              <w:spacing w:before="60" w:after="60"/>
            </w:pPr>
            <w:r>
              <w:rPr>
                <w:b/>
                <w:sz w:val="20"/>
              </w:rPr>
              <w:t>Nội dung</w:t>
            </w:r>
          </w:p>
        </w:tc>
        <w:tc>
          <w:tcPr>
            <w:tcW w:w="4276" w:type="dxa"/>
            <w:shd w:val="clear" w:color="auto" w:fill="E2E8F0"/>
          </w:tcPr>
          <w:p w14:paraId="1242FEF7" w14:textId="77777777" w:rsidR="001F3D56" w:rsidRDefault="00000000">
            <w:pPr>
              <w:spacing w:before="60" w:after="60"/>
            </w:pPr>
            <w:r>
              <w:rPr>
                <w:b/>
                <w:sz w:val="20"/>
              </w:rPr>
              <w:t>Trạng thái</w:t>
            </w:r>
          </w:p>
        </w:tc>
      </w:tr>
      <w:tr w:rsidR="001F3D56" w14:paraId="53279709" w14:textId="77777777" w:rsidTr="001F0821">
        <w:trPr>
          <w:jc w:val="center"/>
        </w:trPr>
        <w:tc>
          <w:tcPr>
            <w:tcW w:w="605" w:type="dxa"/>
          </w:tcPr>
          <w:p w14:paraId="2BC3E80C" w14:textId="77777777" w:rsidR="001F3D56" w:rsidRDefault="00000000">
            <w:pPr>
              <w:spacing w:before="60" w:after="60"/>
            </w:pPr>
            <w:r>
              <w:rPr>
                <w:sz w:val="20"/>
              </w:rPr>
              <w:t>I</w:t>
            </w:r>
          </w:p>
        </w:tc>
        <w:tc>
          <w:tcPr>
            <w:tcW w:w="4517" w:type="dxa"/>
          </w:tcPr>
          <w:p w14:paraId="15A9E536" w14:textId="77777777" w:rsidR="001F3D56" w:rsidRDefault="00000000">
            <w:pPr>
              <w:spacing w:before="60" w:after="60"/>
            </w:pPr>
            <w:r>
              <w:rPr>
                <w:sz w:val="20"/>
              </w:rPr>
              <w:t>Nhận định chuyến công tác Mỹ</w:t>
            </w:r>
          </w:p>
        </w:tc>
        <w:tc>
          <w:tcPr>
            <w:tcW w:w="4276" w:type="dxa"/>
          </w:tcPr>
          <w:p w14:paraId="31CAFBB8" w14:textId="77777777" w:rsidR="001F3D56" w:rsidRDefault="00000000">
            <w:pPr>
              <w:spacing w:before="60" w:after="60"/>
            </w:pPr>
            <w:r>
              <w:rPr>
                <w:sz w:val="20"/>
              </w:rPr>
              <w:t>Giữ nguyên + bổ sung thực trạng văn phòng, FBI</w:t>
            </w:r>
          </w:p>
        </w:tc>
      </w:tr>
      <w:tr w:rsidR="001F3D56" w14:paraId="0DB9A8B2" w14:textId="77777777" w:rsidTr="001F0821">
        <w:trPr>
          <w:jc w:val="center"/>
        </w:trPr>
        <w:tc>
          <w:tcPr>
            <w:tcW w:w="605" w:type="dxa"/>
          </w:tcPr>
          <w:p w14:paraId="30DA2244" w14:textId="77777777" w:rsidR="001F3D56" w:rsidRDefault="00000000">
            <w:pPr>
              <w:spacing w:before="60" w:after="60"/>
            </w:pPr>
            <w:r>
              <w:rPr>
                <w:sz w:val="20"/>
              </w:rPr>
              <w:t>II</w:t>
            </w:r>
          </w:p>
        </w:tc>
        <w:tc>
          <w:tcPr>
            <w:tcW w:w="4517" w:type="dxa"/>
          </w:tcPr>
          <w:p w14:paraId="3B61570E" w14:textId="77777777" w:rsidR="001F3D56" w:rsidRDefault="00000000">
            <w:pPr>
              <w:spacing w:before="60" w:after="60"/>
            </w:pPr>
            <w:r>
              <w:rPr>
                <w:sz w:val="20"/>
              </w:rPr>
              <w:t>Vấn đề cần làm rõ</w:t>
            </w:r>
          </w:p>
        </w:tc>
        <w:tc>
          <w:tcPr>
            <w:tcW w:w="4276" w:type="dxa"/>
          </w:tcPr>
          <w:p w14:paraId="20559173" w14:textId="77777777" w:rsidR="001F3D56" w:rsidRDefault="00000000">
            <w:pPr>
              <w:spacing w:before="60" w:after="60"/>
            </w:pPr>
            <w:r>
              <w:rPr>
                <w:sz w:val="20"/>
              </w:rPr>
              <w:t>Giữ nguyên + thêm mục 3 (vi phạm cam kết) và mục 4 (SBLC từ chối)</w:t>
            </w:r>
          </w:p>
        </w:tc>
      </w:tr>
      <w:tr w:rsidR="001F3D56" w14:paraId="0FA6AE06" w14:textId="77777777" w:rsidTr="001F0821">
        <w:trPr>
          <w:jc w:val="center"/>
        </w:trPr>
        <w:tc>
          <w:tcPr>
            <w:tcW w:w="605" w:type="dxa"/>
          </w:tcPr>
          <w:p w14:paraId="268965D2" w14:textId="77777777" w:rsidR="001F3D56" w:rsidRDefault="00000000">
            <w:pPr>
              <w:spacing w:before="60" w:after="60"/>
            </w:pPr>
            <w:r>
              <w:rPr>
                <w:sz w:val="20"/>
              </w:rPr>
              <w:t>III</w:t>
            </w:r>
          </w:p>
        </w:tc>
        <w:tc>
          <w:tcPr>
            <w:tcW w:w="4517" w:type="dxa"/>
          </w:tcPr>
          <w:p w14:paraId="0013E2C3" w14:textId="77777777" w:rsidR="001F3D56" w:rsidRDefault="00000000">
            <w:pPr>
              <w:spacing w:before="60" w:after="60"/>
            </w:pPr>
            <w:r>
              <w:rPr>
                <w:sz w:val="20"/>
              </w:rPr>
              <w:t>Trách nhiệm quản lý điều hành</w:t>
            </w:r>
          </w:p>
        </w:tc>
        <w:tc>
          <w:tcPr>
            <w:tcW w:w="4276" w:type="dxa"/>
          </w:tcPr>
          <w:p w14:paraId="15EF1288" w14:textId="77777777" w:rsidR="001F3D56" w:rsidRDefault="00000000">
            <w:pPr>
              <w:spacing w:before="60" w:after="60"/>
            </w:pPr>
            <w:r>
              <w:rPr>
                <w:sz w:val="20"/>
              </w:rPr>
              <w:t>Giữ nguyên</w:t>
            </w:r>
          </w:p>
        </w:tc>
      </w:tr>
      <w:tr w:rsidR="001F3D56" w14:paraId="2286FCAE" w14:textId="77777777" w:rsidTr="001F0821">
        <w:trPr>
          <w:jc w:val="center"/>
        </w:trPr>
        <w:tc>
          <w:tcPr>
            <w:tcW w:w="605" w:type="dxa"/>
          </w:tcPr>
          <w:p w14:paraId="086EC94F" w14:textId="77777777" w:rsidR="001F3D56" w:rsidRDefault="00000000">
            <w:pPr>
              <w:spacing w:before="60" w:after="60"/>
            </w:pPr>
            <w:r>
              <w:rPr>
                <w:sz w:val="20"/>
              </w:rPr>
              <w:t>IV</w:t>
            </w:r>
          </w:p>
        </w:tc>
        <w:tc>
          <w:tcPr>
            <w:tcW w:w="4517" w:type="dxa"/>
          </w:tcPr>
          <w:p w14:paraId="1D2D94AA" w14:textId="77777777" w:rsidR="001F3D56" w:rsidRDefault="00000000">
            <w:pPr>
              <w:spacing w:before="60" w:after="60"/>
            </w:pPr>
            <w:r>
              <w:rPr>
                <w:sz w:val="20"/>
              </w:rPr>
              <w:t>Kiến nghị 02 LC còn lại</w:t>
            </w:r>
          </w:p>
        </w:tc>
        <w:tc>
          <w:tcPr>
            <w:tcW w:w="4276" w:type="dxa"/>
          </w:tcPr>
          <w:p w14:paraId="78AD118B" w14:textId="77777777" w:rsidR="001F3D56" w:rsidRDefault="00000000">
            <w:pPr>
              <w:spacing w:before="60" w:after="60"/>
            </w:pPr>
            <w:r>
              <w:rPr>
                <w:sz w:val="20"/>
              </w:rPr>
              <w:t>Giữ nguyên + thêm mục 4 (tình huống SBLC không kích hoạt được)</w:t>
            </w:r>
          </w:p>
        </w:tc>
      </w:tr>
      <w:tr w:rsidR="001F3D56" w14:paraId="3E03591D" w14:textId="77777777" w:rsidTr="001F0821">
        <w:trPr>
          <w:jc w:val="center"/>
        </w:trPr>
        <w:tc>
          <w:tcPr>
            <w:tcW w:w="605" w:type="dxa"/>
          </w:tcPr>
          <w:p w14:paraId="2F986A5E" w14:textId="77777777" w:rsidR="001F3D56" w:rsidRDefault="00000000">
            <w:pPr>
              <w:spacing w:before="60" w:after="60"/>
            </w:pPr>
            <w:r>
              <w:rPr>
                <w:sz w:val="20"/>
              </w:rPr>
              <w:t>V</w:t>
            </w:r>
          </w:p>
        </w:tc>
        <w:tc>
          <w:tcPr>
            <w:tcW w:w="4517" w:type="dxa"/>
          </w:tcPr>
          <w:p w14:paraId="053552BF" w14:textId="77777777" w:rsidR="001F3D56" w:rsidRDefault="00000000">
            <w:pPr>
              <w:spacing w:before="60" w:after="60"/>
            </w:pPr>
            <w:r>
              <w:rPr>
                <w:sz w:val="20"/>
              </w:rPr>
              <w:t>Phương án nông trại Brazil</w:t>
            </w:r>
          </w:p>
        </w:tc>
        <w:tc>
          <w:tcPr>
            <w:tcW w:w="4276" w:type="dxa"/>
          </w:tcPr>
          <w:p w14:paraId="69B41E82" w14:textId="77777777" w:rsidR="001F3D56" w:rsidRDefault="00000000">
            <w:pPr>
              <w:spacing w:before="60" w:after="60"/>
            </w:pPr>
            <w:r>
              <w:rPr>
                <w:sz w:val="20"/>
              </w:rPr>
              <w:t>Mới</w:t>
            </w:r>
          </w:p>
        </w:tc>
      </w:tr>
      <w:tr w:rsidR="001F3D56" w14:paraId="724CB98B" w14:textId="77777777" w:rsidTr="001F0821">
        <w:trPr>
          <w:jc w:val="center"/>
        </w:trPr>
        <w:tc>
          <w:tcPr>
            <w:tcW w:w="605" w:type="dxa"/>
          </w:tcPr>
          <w:p w14:paraId="217E78FD" w14:textId="77777777" w:rsidR="001F3D56" w:rsidRDefault="00000000">
            <w:pPr>
              <w:spacing w:before="60" w:after="60"/>
            </w:pPr>
            <w:r>
              <w:rPr>
                <w:sz w:val="20"/>
              </w:rPr>
              <w:t>VI</w:t>
            </w:r>
          </w:p>
        </w:tc>
        <w:tc>
          <w:tcPr>
            <w:tcW w:w="4517" w:type="dxa"/>
          </w:tcPr>
          <w:p w14:paraId="0BF45862" w14:textId="77777777" w:rsidR="001F3D56" w:rsidRDefault="00000000">
            <w:pPr>
              <w:spacing w:before="60" w:after="60"/>
            </w:pPr>
            <w:r>
              <w:rPr>
                <w:sz w:val="20"/>
              </w:rPr>
              <w:t>Yêu cầu kế hoạch kinh doanh thu nợ chi tiết</w:t>
            </w:r>
          </w:p>
        </w:tc>
        <w:tc>
          <w:tcPr>
            <w:tcW w:w="4276" w:type="dxa"/>
          </w:tcPr>
          <w:p w14:paraId="37EF4C3E" w14:textId="77777777" w:rsidR="001F3D56" w:rsidRDefault="00000000">
            <w:pPr>
              <w:spacing w:before="60" w:after="60"/>
            </w:pPr>
            <w:r>
              <w:rPr>
                <w:sz w:val="20"/>
              </w:rPr>
              <w:t>Mới</w:t>
            </w:r>
          </w:p>
        </w:tc>
      </w:tr>
      <w:tr w:rsidR="001F3D56" w14:paraId="579CA0EF" w14:textId="77777777" w:rsidTr="001F0821">
        <w:trPr>
          <w:jc w:val="center"/>
        </w:trPr>
        <w:tc>
          <w:tcPr>
            <w:tcW w:w="605" w:type="dxa"/>
          </w:tcPr>
          <w:p w14:paraId="0476ED3B" w14:textId="77777777" w:rsidR="001F3D56" w:rsidRDefault="00000000">
            <w:pPr>
              <w:spacing w:before="60" w:after="60"/>
            </w:pPr>
            <w:r>
              <w:rPr>
                <w:sz w:val="20"/>
              </w:rPr>
              <w:t>VII</w:t>
            </w:r>
          </w:p>
        </w:tc>
        <w:tc>
          <w:tcPr>
            <w:tcW w:w="4517" w:type="dxa"/>
          </w:tcPr>
          <w:p w14:paraId="61779AEB" w14:textId="77777777" w:rsidR="001F3D56" w:rsidRDefault="00000000">
            <w:pPr>
              <w:spacing w:before="60" w:after="60"/>
            </w:pPr>
            <w:r>
              <w:rPr>
                <w:sz w:val="20"/>
              </w:rPr>
              <w:t>Đánh giá rủi ro toàn diện và trích lập dự phòng</w:t>
            </w:r>
          </w:p>
        </w:tc>
        <w:tc>
          <w:tcPr>
            <w:tcW w:w="4276" w:type="dxa"/>
          </w:tcPr>
          <w:p w14:paraId="447F02D6" w14:textId="77777777" w:rsidR="001F3D56" w:rsidRDefault="00000000">
            <w:pPr>
              <w:spacing w:before="60" w:after="60"/>
            </w:pPr>
            <w:r>
              <w:rPr>
                <w:sz w:val="20"/>
              </w:rPr>
              <w:t>Mới</w:t>
            </w:r>
          </w:p>
        </w:tc>
      </w:tr>
      <w:tr w:rsidR="001F3D56" w14:paraId="08024778" w14:textId="77777777" w:rsidTr="001F0821">
        <w:trPr>
          <w:jc w:val="center"/>
        </w:trPr>
        <w:tc>
          <w:tcPr>
            <w:tcW w:w="605" w:type="dxa"/>
          </w:tcPr>
          <w:p w14:paraId="2ED6DED2" w14:textId="77777777" w:rsidR="001F3D56" w:rsidRDefault="00000000">
            <w:pPr>
              <w:spacing w:before="60" w:after="60"/>
            </w:pPr>
            <w:r>
              <w:rPr>
                <w:sz w:val="20"/>
              </w:rPr>
              <w:t>VIII</w:t>
            </w:r>
          </w:p>
        </w:tc>
        <w:tc>
          <w:tcPr>
            <w:tcW w:w="4517" w:type="dxa"/>
          </w:tcPr>
          <w:p w14:paraId="042EEAA5" w14:textId="77777777" w:rsidR="001F3D56" w:rsidRDefault="00000000">
            <w:pPr>
              <w:spacing w:before="60" w:after="60"/>
            </w:pPr>
            <w:r>
              <w:rPr>
                <w:sz w:val="20"/>
              </w:rPr>
              <w:t>Trách nhiệm cá nhân TGĐ về cấn trừ nguyên vật liệu</w:t>
            </w:r>
          </w:p>
        </w:tc>
        <w:tc>
          <w:tcPr>
            <w:tcW w:w="4276" w:type="dxa"/>
          </w:tcPr>
          <w:p w14:paraId="16EC72F1" w14:textId="77777777" w:rsidR="001F3D56" w:rsidRDefault="00000000">
            <w:pPr>
              <w:spacing w:before="60" w:after="60"/>
            </w:pPr>
            <w:r>
              <w:rPr>
                <w:sz w:val="20"/>
              </w:rPr>
              <w:t>Mới</w:t>
            </w:r>
          </w:p>
        </w:tc>
      </w:tr>
    </w:tbl>
    <w:p w14:paraId="5A7C77BF" w14:textId="77777777" w:rsidR="001F3D56" w:rsidRDefault="001F3D56">
      <w:pPr>
        <w:spacing w:after="80"/>
      </w:pPr>
    </w:p>
    <w:sectPr w:rsidR="001F3D5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9754568">
    <w:abstractNumId w:val="8"/>
  </w:num>
  <w:num w:numId="2" w16cid:durableId="534465073">
    <w:abstractNumId w:val="6"/>
  </w:num>
  <w:num w:numId="3" w16cid:durableId="783038573">
    <w:abstractNumId w:val="5"/>
  </w:num>
  <w:num w:numId="4" w16cid:durableId="642123418">
    <w:abstractNumId w:val="4"/>
  </w:num>
  <w:num w:numId="5" w16cid:durableId="1217204647">
    <w:abstractNumId w:val="7"/>
  </w:num>
  <w:num w:numId="6" w16cid:durableId="790243396">
    <w:abstractNumId w:val="3"/>
  </w:num>
  <w:num w:numId="7" w16cid:durableId="1534344317">
    <w:abstractNumId w:val="2"/>
  </w:num>
  <w:num w:numId="8" w16cid:durableId="808127819">
    <w:abstractNumId w:val="1"/>
  </w:num>
  <w:num w:numId="9" w16cid:durableId="172729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821"/>
    <w:rsid w:val="001F3D56"/>
    <w:rsid w:val="0029639D"/>
    <w:rsid w:val="00326F90"/>
    <w:rsid w:val="00AA1D8D"/>
    <w:rsid w:val="00B47730"/>
    <w:rsid w:val="00C10FA9"/>
    <w:rsid w:val="00CB0664"/>
    <w:rsid w:val="00E24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1F7D0"/>
  <w14:defaultImageDpi w14:val="300"/>
  <w15:docId w15:val="{C4FFF4C5-1E1D-4474-B55F-FFBC8B1AA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8C2"/>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NHN</dc:creator>
  <cp:keywords/>
  <dc:description>generated by python-docx</dc:description>
  <cp:lastModifiedBy>Nguyen Hoai Nam (VPBDH)</cp:lastModifiedBy>
  <cp:revision>3</cp:revision>
  <dcterms:created xsi:type="dcterms:W3CDTF">2013-12-23T23:15:00Z</dcterms:created>
  <dcterms:modified xsi:type="dcterms:W3CDTF">2026-03-22T10:46:00Z</dcterms:modified>
  <cp:category/>
</cp:coreProperties>
</file>