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DAFTAR PUSTAKA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Akbar, Wahyu, Siti Astuti, Endang, dan Riyadi. (2012). Penerimaan dan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Penggunaan Situs Jejaring Sosial Twitter di Lingkungan Mahasiswa Dengan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Pendekatan Technology Acceptance Model (TAM). Malang. Universitas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Brawijaya.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Amalia, R., Bijaksana, M., Darmantoro, D. (2018). Negation Handling 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id-ID"/>
        </w:rPr>
        <w:t xml:space="preserve">in 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id-ID"/>
        </w:rPr>
        <w:t xml:space="preserve">Sentiment Classification using Rule-Based Adapted from Indonesian 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id-ID"/>
        </w:rPr>
        <w:t>Language Syntactic forIndonesian Text in Twitter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. Telkom University.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 xml:space="preserve">Aswinda Prima P. (2017). “Analisis Sentimen Data Twitter Menggunakan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 xml:space="preserve">Naive Bayes Dengan Negation Handling Pada Data Twitter Bahasa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>Indonesia”. Skripsi. Institut Pertanian Bogor.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Bustami. (2013). Penerapan Algoritma Naive Bayes Untuk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Mengklasifikasikan Data Nasabah Asuransi. TECHSI: Jurnal Penelitian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Teknik Infomatika, Vol. 3, No. 2, Hal. 127-146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Dave K., Lawrence S., Pennock, David M. (2003). Mining the gallery: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Opinion Extraction and Semancitc Classification of Product Reviews.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Fink C., Chou D., Kopecky J., Llorens A. (2011). Coarse- and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Fine-Grained Sentiment Analysis of Social Media Text. JOHNS HOPKINS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APL TECHNICAL DIGEST, VOLUME 30, NUMBER 1.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ind w:left="426" w:hanging="426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Han J. dan M. Kamber. (2006). Data Mining: Concepts and Techniques Second Edition. Morgan Kaufmann Publisher. San Fransisco.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sz w:val="24"/>
          <w:szCs w:val="24"/>
          <w:lang w:val="id-ID"/>
        </w:rPr>
        <w:t xml:space="preserve">Jurafsky D. dan J. Martin. (2018). Speech and Language Processing Third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lang w:val="id-ID"/>
        </w:rPr>
        <w:t xml:space="preserve">Edition.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Stanford University and University of Colorado at Boulder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id-ID"/>
        </w:rPr>
        <w:t>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Kundi, F. M. and Asghar M. Z. (2014). Lexicon-based Sentiment Analysis in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the Social Web. Journal of Basic and Applied Scientific Research, 4(6).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Liu, Bing. (2010). Handbook of Natural Language Processing, chapter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Sentimen Analysis, 2nd Edition.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Liu, Bing. (2012). Sentiment Analysis and Opinion Mining. Morgan &amp;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Claypool Publisher.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sectPr>
          <w:footerReference r:id="rId3" w:type="default"/>
          <w:pgSz w:w="11906" w:h="16838"/>
          <w:pgMar w:top="2268" w:right="1701" w:bottom="1701" w:left="2268" w:header="720" w:footer="720" w:gutter="0"/>
          <w:pgNumType w:fmt="decimal" w:start="54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Liu, Y. (2017). Python Machine Learning By Example. UK: Packt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Publishing Ltd.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Manning CD, Raghavan P, Sch¨utze H. (2008). An Introduction to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Information Retrieval. Cambridge University Press Cambridge, England.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Monarizqa. M. Lukito. E. N., Bimo. S.H. (2014). Penerapan Analisis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Sentimen Pada Twitter Berbahasa Indonesia Sebagai Pemberi Rating.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M. Kibriya, Frank Eibe, Bernhard Pfahringer, and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Holmes Geoffrey. (2005).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Multinomial Naive Bayes for Text Categorization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Revisited. In G.I.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Webb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&amp; Xinghuo Yu(Eds.), Proceedings of 17th Australian Joint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Conference on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Artificial Intelligence, Cairns, Australia, December 4-6,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2004.(pp. 488-499).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Berlin: Springer.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Pang, Bo and Lilian, Lee. (2008). Opinion Mining and Sentimen Analysis.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Foundations and Trends in Information Retrieval 2(1-2), pp. 1–135.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R. Feldman and J. Sanger. (2007).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instrText xml:space="preserve"> HYPERLINK "http://books.google.com/books?hl=en&amp;lr=&amp;id=U3EA_zX3ZwEC&amp;oi=fnd&amp;pg=PR1&amp;dq=info:QBD3Nuxg0ogJ:scholar.google.com&amp;ots=2NBHKhABPF&amp;sig=bmRL8gqZnnasS4r22eHrXEKPkbM" </w:instrTex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The Text Mining Handbook: Advanced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Approaches in Analyzing Unstructured Data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. Cambridge University Press.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R.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>Imam Fahrur, P. Sholeh Hadi, D. Erfan Achmad. (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2012). Implementasi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Opinion Mining (Analisis Sentimen) untuk Ekstraksi Data Opini Publik pada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Perguruan Tinggi, Universitas Brawijaya.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Sckit-learn. Diakses dari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instrText xml:space="preserve"> HYPERLINK "https://scikit-learn.org/stable/index.html" </w:instrTex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https://scikit-learn.org/stable/index.html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 pada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30/08/2019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Statista (2019). Most popular social networks worldwide as of January 2019,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ranked by number of activeusers.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instrText xml:space="preserve"> HYPERLINK "https://www.statista.com/statistics/272014/global-social-networks-ranked-by-number-of-users/" </w:instrTex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fldChar w:fldCharType="separate"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https://www.statista.com/statistics/272014/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global-social-networks-ranked-by-number-of-users/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. Diakses tanggal : 14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April 2019.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 xml:space="preserve">Taboada, M., Brooke, J., Tofifiloski, M., Voll, K., and Stede, M. (2011).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 xml:space="preserve">Lexicon-based methods for sentiment analysis. Computational linguistics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>37(2):267-307.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 xml:space="preserve">Tala FZ. (2003). “A study of stemming effects on information retrieval in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>Bahasa Indonesia”. Thesis. Amsterdam (NL): Universiteit van Amsterdam.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 xml:space="preserve">Wahyono, Teguh. (2018). Fundamental of Python for Machine Learning.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/>
        </w:rPr>
        <w:t>PENERBIT GAVA MEDIA.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 xml:space="preserve">Wibawanto, Wandah. (2017). Desain dan Pemrograman Multimedia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>Pembelajaran Interaktif. Jawa Timur: Penerbit Cerdas Ulet Kreatif.</w:t>
      </w:r>
    </w:p>
    <w:p>
      <w:pPr>
        <w:pStyle w:val="2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>Yislam. (2016). “Analisis Sentimen Masyarakat Terhadap Pemerintahan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ab/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id-ID" w:eastAsia="zh-CN"/>
        </w:rPr>
        <w:t>Jokowi Menggunakan Data Twitter”. Karya Akhir. Universitas Indonesia.</w:t>
      </w:r>
    </w:p>
    <w:sectPr>
      <w:headerReference r:id="rId4" w:type="default"/>
      <w:footerReference r:id="rId5" w:type="default"/>
      <w:pgSz w:w="11906" w:h="16838"/>
      <w:pgMar w:top="2268" w:right="1701" w:bottom="1701" w:left="2268" w:header="720" w:footer="720" w:gutter="0"/>
      <w:pgNumType w:fmt="decimal" w:start="55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2440305</wp:posOffset>
              </wp:positionH>
              <wp:positionV relativeFrom="paragraph">
                <wp:posOffset>-142875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id-ID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2.15pt;margin-top:-11.25pt;height:144pt;width:144pt;mso-position-horizontal-relative:margin;mso-wrap-style:none;z-index:251658240;mso-width-relative:page;mso-height-relative:page;" filled="f" stroked="f" coordsize="21600,21600" o:gfxdata="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HgRlW2QAAAAsBAAAPAAAAAAAAAAEAIAAAACIAAABkcnMv&#10;ZG93bnJldi54bWxQSwECFAAUAAAACACHTuJA2hmdFQICAAASBAAADgAAAAAAAAABACAAAAAoAQAA&#10;ZHJzL2Uyb0RvYy54bWxQSwUGAAAAAAYABgBZAQAAn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id-ID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4795520</wp:posOffset>
              </wp:positionH>
              <wp:positionV relativeFrom="paragraph">
                <wp:posOffset>38100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/>
                              <w:lang w:val="id-ID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56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7.6pt;margin-top: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nRFAw1wAAAAoBAAAPAAAAAAAAAAEAIAAAACIAAABkcnMv&#10;ZG93bnJldi54bWxQSwECFAAUAAAACACHTuJAFNphpQQCAAASBAAADgAAAAAAAAABACAAAAAmAQAA&#10;ZHJzL2Uyb0RvYy54bWxQSwUGAAAAAAYABgBZAQAAn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/>
                        <w:lang w:val="id-ID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56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BBB8F9"/>
    <w:multiLevelType w:val="singleLevel"/>
    <w:tmpl w:val="A9BBB8F9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A6E3A"/>
    <w:rsid w:val="01D01CBE"/>
    <w:rsid w:val="01F03721"/>
    <w:rsid w:val="02FC675B"/>
    <w:rsid w:val="06027136"/>
    <w:rsid w:val="0A0459A0"/>
    <w:rsid w:val="0D185E6F"/>
    <w:rsid w:val="107E3DB3"/>
    <w:rsid w:val="11014461"/>
    <w:rsid w:val="124C0369"/>
    <w:rsid w:val="1327245C"/>
    <w:rsid w:val="13A2639C"/>
    <w:rsid w:val="13E17399"/>
    <w:rsid w:val="16C00A51"/>
    <w:rsid w:val="17DC16D9"/>
    <w:rsid w:val="18D657A2"/>
    <w:rsid w:val="1C440F04"/>
    <w:rsid w:val="1DA80B88"/>
    <w:rsid w:val="2B5D4990"/>
    <w:rsid w:val="2C782E48"/>
    <w:rsid w:val="2E704DEB"/>
    <w:rsid w:val="2FF13FA5"/>
    <w:rsid w:val="3553085D"/>
    <w:rsid w:val="379A2D78"/>
    <w:rsid w:val="3D16056D"/>
    <w:rsid w:val="3DFF64E5"/>
    <w:rsid w:val="3F7C5448"/>
    <w:rsid w:val="3FEA6E3A"/>
    <w:rsid w:val="40E11C44"/>
    <w:rsid w:val="419402F3"/>
    <w:rsid w:val="42683378"/>
    <w:rsid w:val="4A422B5B"/>
    <w:rsid w:val="4E320FBD"/>
    <w:rsid w:val="501839BA"/>
    <w:rsid w:val="54D9170A"/>
    <w:rsid w:val="57E43453"/>
    <w:rsid w:val="63794C7A"/>
    <w:rsid w:val="65480FD7"/>
    <w:rsid w:val="67BC1952"/>
    <w:rsid w:val="67C07D04"/>
    <w:rsid w:val="6BF940DE"/>
    <w:rsid w:val="6CE81458"/>
    <w:rsid w:val="6E5A4C06"/>
    <w:rsid w:val="6ED414EF"/>
    <w:rsid w:val="709A54B3"/>
    <w:rsid w:val="772729C2"/>
    <w:rsid w:val="78A61A60"/>
    <w:rsid w:val="794A4AB2"/>
    <w:rsid w:val="799F6B9B"/>
    <w:rsid w:val="7A3D3270"/>
    <w:rsid w:val="7D722DC8"/>
    <w:rsid w:val="7E34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Autospacing="1" w:after="0" w:afterAutospacing="1" w:line="259" w:lineRule="auto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2019-09-03T01:15:00Z</dcterms:created>
  <dc:creator>Ario Waskita</dc:creator>
  <cp:lastModifiedBy>Ario Waskita</cp:lastModifiedBy>
  <dcterms:modified xsi:type="dcterms:W3CDTF">2019-09-20T01:08:15Z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