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4: Predictive Modeling and Optimization in Logistics Systems</w:t>
      </w:r>
    </w:p>
    <w:p>
      <w:pPr>
        <w:jc w:val="center"/>
      </w:pPr>
      <w:r>
        <w:rPr>
          <w:b/>
        </w:rPr>
        <w:t>YuvaIntern – Logistics Data Analyst Internship</w:t>
        <w:br/>
      </w:r>
      <w:r>
        <w:t>Predicting Actual Shipping Days Using Machine Learning</w:t>
      </w:r>
    </w:p>
    <w:p>
      <w:pPr>
        <w:pStyle w:val="Heading1"/>
      </w:pPr>
      <w:r>
        <w:t>1. Objective</w:t>
      </w:r>
    </w:p>
    <w:p>
      <w:r>
        <w:t>This task applies predictive modeling to a logistics problem and uses model insights to propose operational optimization strategies. The selected forecasting problem is prediction of actual shipping time in days. Accurate delivery-time prediction can support capacity planning, early delay detection, shipping-mode decisions, and customer service.</w:t>
      </w:r>
    </w:p>
    <w:p>
      <w:pPr>
        <w:pStyle w:val="Heading1"/>
      </w:pPr>
      <w:r>
        <w:t>2. Problem Definition</w:t>
      </w:r>
    </w:p>
    <w:p>
      <w:r>
        <w:t>The target variable is Actual_Shipping_Days. Predictors include shipment quantity, product price, shipping cost, scheduled shipping days, customer rating, shipping mode, region, customer segment, and product category. Delay_Days and Late_Delivery_Flag are excluded because they are derived from Actual_Shipping_Days; including them would cause target leakage and unrealistic performance.</w:t>
      </w:r>
    </w:p>
    <w:p>
      <w:pPr>
        <w:pStyle w:val="Heading1"/>
      </w:pPr>
      <w:r>
        <w:t>3. Dataset and Data Preparation</w:t>
      </w:r>
    </w:p>
    <w:p>
      <w:r>
        <w:t>The cleaned Week 2 logistics dataset was reused. Numerical variables were treated as numeric features and categorical variables were one-hot encoded. An 80:20 train-test split with random_state=42 was used. A preprocessing pipeline ensures consistent transformations during training, testing, and cross-validation.</w:t>
      </w:r>
    </w:p>
    <w:p>
      <w:pPr>
        <w:pStyle w:val="Heading1"/>
      </w:pPr>
      <w:r>
        <w:t>4. Model Selection</w:t>
      </w:r>
    </w:p>
    <w:p>
      <w:r>
        <w:t>Three regression models were compared. Linear Regression provides an interpretable baseline. Decision Tree Regression captures nonlinear rule-based relationships. Random Forest Regression combines many decision trees and can model more complex patterns robustly.</w:t>
      </w:r>
    </w:p>
    <w:p>
      <w:pPr>
        <w:pStyle w:val="Heading1"/>
      </w:pPr>
      <w:r>
        <w:t>5. Evaluation Metrics</w:t>
      </w:r>
    </w:p>
    <w:p>
      <w:r>
        <w:t>MAE is the average absolute prediction error in days. RMSE gives greater weight to larger errors and is useful for detecting serious forecasting mistakes. R² measures the proportion of variation in actual shipping days explained by the model.</w:t>
      </w:r>
    </w:p>
    <w:p>
      <w:pPr>
        <w:pStyle w:val="Heading1"/>
      </w:pPr>
      <w:r>
        <w:t>6. Model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R²</w:t>
            </w:r>
          </w:p>
        </w:tc>
      </w:tr>
      <w:tr>
        <w:tc>
          <w:tcPr>
            <w:tcW w:type="dxa" w:w="2160"/>
          </w:tcPr>
          <w:p>
            <w:r>
              <w:t>Linear Regression</w:t>
            </w:r>
          </w:p>
        </w:tc>
        <w:tc>
          <w:tcPr>
            <w:tcW w:type="dxa" w:w="2160"/>
          </w:tcPr>
          <w:p>
            <w:r>
              <w:t>0.713</w:t>
            </w:r>
          </w:p>
        </w:tc>
        <w:tc>
          <w:tcPr>
            <w:tcW w:type="dxa" w:w="2160"/>
          </w:tcPr>
          <w:p>
            <w:r>
              <w:t>0.867</w:t>
            </w:r>
          </w:p>
        </w:tc>
        <w:tc>
          <w:tcPr>
            <w:tcW w:type="dxa" w:w="2160"/>
          </w:tcPr>
          <w:p>
            <w:r>
              <w:t>0.478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0.756</w:t>
            </w:r>
          </w:p>
        </w:tc>
        <w:tc>
          <w:tcPr>
            <w:tcW w:type="dxa" w:w="2160"/>
          </w:tcPr>
          <w:p>
            <w:r>
              <w:t>0.935</w:t>
            </w:r>
          </w:p>
        </w:tc>
        <w:tc>
          <w:tcPr>
            <w:tcW w:type="dxa" w:w="2160"/>
          </w:tcPr>
          <w:p>
            <w:r>
              <w:t>0.393</w:t>
            </w:r>
          </w:p>
        </w:tc>
      </w:tr>
      <w:tr>
        <w:tc>
          <w:tcPr>
            <w:tcW w:type="dxa" w:w="2160"/>
          </w:tcPr>
          <w:p>
            <w:r>
              <w:t>Decision Tree</w:t>
            </w:r>
          </w:p>
        </w:tc>
        <w:tc>
          <w:tcPr>
            <w:tcW w:type="dxa" w:w="2160"/>
          </w:tcPr>
          <w:p>
            <w:r>
              <w:t>0.800</w:t>
            </w:r>
          </w:p>
        </w:tc>
        <w:tc>
          <w:tcPr>
            <w:tcW w:type="dxa" w:w="2160"/>
          </w:tcPr>
          <w:p>
            <w:r>
              <w:t>1.051</w:t>
            </w:r>
          </w:p>
        </w:tc>
        <w:tc>
          <w:tcPr>
            <w:tcW w:type="dxa" w:w="2160"/>
          </w:tcPr>
          <w:p>
            <w:r>
              <w:t>0.233</w:t>
            </w:r>
          </w:p>
        </w:tc>
      </w:tr>
    </w:tbl>
    <w:p>
      <w:r>
        <w:t>The best initial model by test RMSE was Linear Regression.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del_rms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Test RMSE comparison.</w:t>
      </w:r>
    </w:p>
    <w:p>
      <w:pPr>
        <w:pStyle w:val="Heading1"/>
      </w:pPr>
      <w:r>
        <w:t>7. Cross-Validation and Hyperparameter Tuning</w:t>
      </w:r>
    </w:p>
    <w:p>
      <w:r>
        <w:t>Linear Regression: 5-fold mean CV RMSE = 0.929 days; standard deviation = 0.062.</w:t>
      </w:r>
    </w:p>
    <w:p>
      <w:r>
        <w:t>Decision Tree: 5-fold mean CV RMSE = 1.124 days; standard deviation = 0.098.</w:t>
      </w:r>
    </w:p>
    <w:p>
      <w:r>
        <w:t>Random Forest: 5-fold mean CV RMSE = 0.982 days; standard deviation = 0.059.</w:t>
      </w:r>
    </w:p>
    <w:p>
      <w:r>
        <w:t>Random Forest was tuned using GridSearchCV over number of trees, maximum depth, and minimum samples per leaf.</w:t>
      </w:r>
    </w:p>
    <w:p>
      <w:r>
        <w:t>Best parameters: {'model__max_depth': None, 'model__min_samples_leaf': 4, 'model__n_estimators': 100}</w:t>
      </w:r>
    </w:p>
    <w:p>
      <w:r>
        <w:t>Tuned Random Forest test results: MAE=0.725 days, RMSE=0.900 days, R²=0.438.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ctual_vs_predi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Actual versus predicted shipping days.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ediction_residu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Prediction residuals.</w:t>
      </w:r>
    </w:p>
    <w:p>
      <w:pPr>
        <w:pStyle w:val="Heading1"/>
      </w:pPr>
      <w:r>
        <w:t>8. Optimization Strategies</w:t>
      </w:r>
    </w:p>
    <w:p>
      <w:r>
        <w:rPr>
          <w:b/>
        </w:rPr>
        <w:t xml:space="preserve">Predictive early warning: </w:t>
      </w:r>
      <w:r>
        <w:t>Flag shipments whose predicted duration exceeds the scheduled window.</w:t>
      </w:r>
    </w:p>
    <w:p>
      <w:r>
        <w:rPr>
          <w:b/>
        </w:rPr>
        <w:t xml:space="preserve">Resource allocation: </w:t>
      </w:r>
      <w:r>
        <w:t>Use predicted delivery workload to allocate warehouse, dispatch, and transport resources.</w:t>
      </w:r>
    </w:p>
    <w:p>
      <w:r>
        <w:rPr>
          <w:b/>
        </w:rPr>
        <w:t xml:space="preserve">Shipping-mode optimization: </w:t>
      </w:r>
      <w:r>
        <w:t>Compare predicted delivery time and transportation cost before assigning a shipping mode.</w:t>
      </w:r>
    </w:p>
    <w:p>
      <w:r>
        <w:rPr>
          <w:b/>
        </w:rPr>
        <w:t xml:space="preserve">Route planning: </w:t>
      </w:r>
      <w:r>
        <w:t>Combine predicted duration with route distance, traffic, and route history in a production system.</w:t>
      </w:r>
    </w:p>
    <w:p>
      <w:r>
        <w:rPr>
          <w:b/>
        </w:rPr>
        <w:t xml:space="preserve">Cost minimization: </w:t>
      </w:r>
      <w:r>
        <w:t>Balance faster delivery against higher transportation cost.</w:t>
      </w:r>
    </w:p>
    <w:p>
      <w:r>
        <w:rPr>
          <w:b/>
        </w:rPr>
        <w:t xml:space="preserve">Continuous monitoring: </w:t>
      </w:r>
      <w:r>
        <w:t>Track errors and retrain the model as new logistics data arrives.</w:t>
      </w:r>
    </w:p>
    <w:p>
      <w:pPr>
        <w:pStyle w:val="Heading1"/>
      </w:pPr>
      <w:r>
        <w:t>9. Python Tools and Techniques</w:t>
      </w:r>
    </w:p>
    <w:p>
      <w:r>
        <w:t>Python, Pandas, NumPy, Scikit-learn, Matplotlib, preprocessing pipelines, one-hot encoding, regression, train-test splitting, cross-validation, and GridSearchCV were used. The accompanying notebook contains reproducible code for preparation, training, validation, evaluation, and tuning.</w:t>
      </w:r>
    </w:p>
    <w:p>
      <w:pPr>
        <w:pStyle w:val="Heading1"/>
      </w:pPr>
      <w:r>
        <w:t>10. Key Findings</w:t>
      </w:r>
    </w:p>
    <w:p>
      <w:r>
        <w:t>The experiment demonstrates an end-to-end logistics forecasting workflow. Linear Regression was the strongest initial model by test RMSE, while five-fold cross-validation provided a more reliable estimate across multiple data splits. Hyperparameter tuning was applied to Random Forest. The model can support decision-making, but the educational dataset should not be treated as production-level forecasting data.</w:t>
      </w:r>
    </w:p>
    <w:p>
      <w:pPr>
        <w:pStyle w:val="Heading1"/>
      </w:pPr>
      <w:r>
        <w:t>11. Limitations and Future Improvements</w:t>
      </w:r>
    </w:p>
    <w:p>
      <w:r>
        <w:t>The dataset is compact and educational. A real deployment should include more historical shipments and additional predictors such as route distance, traffic, warehouse processing time, carrier, weather, holidays, and time-based features. Future work could compare gradient boosting methods and add model explainability such as feature importance or SHAP.</w:t>
      </w:r>
    </w:p>
    <w:p>
      <w:pPr>
        <w:pStyle w:val="Heading1"/>
      </w:pPr>
      <w:r>
        <w:t>12. Conclusion</w:t>
      </w:r>
    </w:p>
    <w:p>
      <w:r>
        <w:t>This task demonstrated predictive modeling for logistics by defining a clear forecasting target, preparing features without target leakage, comparing multiple regression models, evaluating them with MAE, RMSE, and R², applying cross-validation, and tuning Random Forest. The resulting insights can support early delay detection, resource allocation, shipping-mode selection, route planning, and cost-aware decisions.</w:t>
      </w:r>
    </w:p>
    <w:p>
      <w:pPr>
        <w:pStyle w:val="Heading1"/>
      </w:pPr>
      <w:r>
        <w:t>13. Repository</w:t>
      </w:r>
    </w:p>
    <w:p>
      <w:r>
        <w:t>GitHub repository: https://github.com/aripakaramya/logistics-delivery-analysis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